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466725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C03F53">
        <w:rPr>
          <w:b/>
          <w:sz w:val="28"/>
          <w:szCs w:val="28"/>
        </w:rPr>
        <w:t>2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C03F53">
        <w:rPr>
          <w:b/>
          <w:sz w:val="28"/>
          <w:szCs w:val="28"/>
        </w:rPr>
        <w:t>17</w:t>
      </w:r>
      <w:r w:rsidR="00A46F59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февраля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C03F53" w:rsidRDefault="005C583F" w:rsidP="00C03F53">
      <w:pPr>
        <w:jc w:val="center"/>
        <w:rPr>
          <w:b/>
          <w:i/>
          <w:sz w:val="32"/>
          <w:szCs w:val="32"/>
          <w:u w:val="single"/>
        </w:rPr>
      </w:pPr>
      <w:r>
        <w:rPr>
          <w:sz w:val="20"/>
          <w:szCs w:val="20"/>
        </w:rPr>
        <w:t xml:space="preserve">  </w:t>
      </w:r>
      <w:r w:rsidRPr="005C583F">
        <w:rPr>
          <w:b/>
          <w:i/>
          <w:sz w:val="32"/>
          <w:szCs w:val="32"/>
          <w:u w:val="single"/>
        </w:rPr>
        <w:t>ИНФОРМАЦИЯ ПРОКУРОРА</w:t>
      </w:r>
    </w:p>
    <w:p w:rsidR="00C03F53" w:rsidRPr="00C03F53" w:rsidRDefault="00C03F53" w:rsidP="00C03F53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C03F53" w:rsidRPr="00C03F53" w:rsidRDefault="00C03F53" w:rsidP="00C03F53">
      <w:pPr>
        <w:ind w:firstLine="708"/>
        <w:jc w:val="both"/>
        <w:rPr>
          <w:rFonts w:eastAsia="MS PGothic"/>
          <w:b/>
          <w:sz w:val="22"/>
          <w:szCs w:val="22"/>
          <w:lang w:eastAsia="zh-CN"/>
        </w:rPr>
      </w:pPr>
      <w:r w:rsidRPr="00C03F53">
        <w:rPr>
          <w:rFonts w:eastAsia="MS PGothic"/>
          <w:b/>
          <w:sz w:val="22"/>
          <w:szCs w:val="22"/>
          <w:lang w:eastAsia="zh-CN"/>
        </w:rPr>
        <w:t>Об ужесточении уголовной ответственности должников по алиментам.</w:t>
      </w:r>
    </w:p>
    <w:p w:rsidR="00C03F53" w:rsidRPr="00C03F53" w:rsidRDefault="00C03F53" w:rsidP="00C03F53">
      <w:pPr>
        <w:ind w:firstLine="708"/>
        <w:jc w:val="both"/>
        <w:rPr>
          <w:rFonts w:eastAsia="MS PGothic"/>
          <w:sz w:val="22"/>
          <w:szCs w:val="22"/>
          <w:lang w:eastAsia="zh-CN"/>
        </w:rPr>
      </w:pPr>
      <w:r w:rsidRPr="00C03F53">
        <w:rPr>
          <w:rFonts w:eastAsia="MS PGothic"/>
          <w:sz w:val="22"/>
          <w:szCs w:val="22"/>
          <w:lang w:eastAsia="zh-CN"/>
        </w:rPr>
        <w:t xml:space="preserve"> </w:t>
      </w:r>
      <w:r w:rsidRPr="00C03F53">
        <w:rPr>
          <w:rFonts w:eastAsia="MS PGothic"/>
          <w:color w:val="000000"/>
          <w:sz w:val="22"/>
          <w:szCs w:val="22"/>
          <w:lang w:eastAsia="zh-CN"/>
        </w:rPr>
        <w:t>Федеральным законом от 30.12.2021 № 479-ФЗ</w:t>
      </w:r>
      <w:r w:rsidRPr="00C03F53">
        <w:rPr>
          <w:rFonts w:eastAsia="MS PGothic"/>
          <w:sz w:val="22"/>
          <w:szCs w:val="22"/>
          <w:lang w:eastAsia="zh-CN"/>
        </w:rPr>
        <w:t>10.01.2022 внесены изменения в Кодекс об административных правонарушениях РФ, согласно которых должники по алиментным платежам будут нести ответственность даже за частичную неуплату алиментов.</w:t>
      </w:r>
    </w:p>
    <w:p w:rsidR="00C03F53" w:rsidRPr="00C03F53" w:rsidRDefault="00C03F53" w:rsidP="00C03F53">
      <w:pPr>
        <w:ind w:firstLine="708"/>
        <w:jc w:val="both"/>
        <w:rPr>
          <w:rFonts w:eastAsia="MS PGothic"/>
          <w:sz w:val="22"/>
          <w:szCs w:val="22"/>
          <w:lang w:eastAsia="zh-CN"/>
        </w:rPr>
      </w:pPr>
      <w:r w:rsidRPr="00C03F53">
        <w:rPr>
          <w:rFonts w:eastAsia="MS PGothic"/>
          <w:sz w:val="22"/>
          <w:szCs w:val="22"/>
          <w:lang w:eastAsia="zh-CN"/>
        </w:rPr>
        <w:t xml:space="preserve">В соответствии с поправками в ст. 5.35.1 Кодекса об административных правонарушениях вводится административная ответственность за частичную неуплату алиментов на несовершеннолетних детей и нетрудоспособных родителей. </w:t>
      </w:r>
    </w:p>
    <w:p w:rsidR="00C03F53" w:rsidRPr="00C03F53" w:rsidRDefault="00C03F53" w:rsidP="00C03F53">
      <w:pPr>
        <w:ind w:firstLine="708"/>
        <w:jc w:val="both"/>
        <w:rPr>
          <w:rFonts w:eastAsia="MS PGothic"/>
          <w:sz w:val="22"/>
          <w:szCs w:val="22"/>
          <w:shd w:val="clear" w:color="auto" w:fill="FFFFFF"/>
          <w:lang w:eastAsia="zh-CN"/>
        </w:rPr>
      </w:pPr>
      <w:proofErr w:type="gramStart"/>
      <w:r w:rsidRPr="00C03F53">
        <w:rPr>
          <w:rFonts w:eastAsia="MS PGothic"/>
          <w:sz w:val="22"/>
          <w:szCs w:val="22"/>
          <w:shd w:val="clear" w:color="auto" w:fill="FFFFFF"/>
          <w:lang w:eastAsia="zh-CN"/>
        </w:rPr>
        <w:t>Лицо, обязанное уплачивать алименты, подлежит привлечению к административной ответственности и в том случае, если установлен факт умышленной неполной уплаты им средств на содержание детей или нетрудоспособных родителей, то есть уплаты алиментов в размере меньшем, чем это предусмотрено судебным актом или соглашением об уплате алиментов, поскольку данное обстоятельство является их нарушением и частичная уплата алиментов не освобождает от ответственности.</w:t>
      </w:r>
      <w:proofErr w:type="gramEnd"/>
      <w:r w:rsidRPr="00C03F53">
        <w:rPr>
          <w:rFonts w:eastAsia="MS PGothic"/>
          <w:sz w:val="22"/>
          <w:szCs w:val="22"/>
          <w:shd w:val="clear" w:color="auto" w:fill="FFFFFF"/>
          <w:lang w:eastAsia="zh-CN"/>
        </w:rPr>
        <w:t xml:space="preserve"> При этом под нарушением судебного акта или соглашения об уплате алиментов следует понимать неуплату алиментов в размере, в срок и способом, которые установлены данным решением или соглашением</w:t>
      </w:r>
    </w:p>
    <w:p w:rsidR="00C03F53" w:rsidRPr="00C03F53" w:rsidRDefault="00C03F53" w:rsidP="00C03F53">
      <w:pPr>
        <w:ind w:firstLine="708"/>
        <w:jc w:val="both"/>
        <w:rPr>
          <w:rFonts w:eastAsia="MS PGothic"/>
          <w:sz w:val="22"/>
          <w:szCs w:val="22"/>
          <w:lang w:eastAsia="zh-CN"/>
        </w:rPr>
      </w:pPr>
      <w:r w:rsidRPr="00C03F53">
        <w:rPr>
          <w:rFonts w:eastAsia="MS PGothic"/>
          <w:sz w:val="22"/>
          <w:szCs w:val="22"/>
          <w:lang w:eastAsia="zh-CN"/>
        </w:rPr>
        <w:t>Кодекс об административных правонарушениях предусматривает обязательные работы до 150 часов, арест до 15 суток или штраф в размере 20 тыс. рублей за несоблюдение обязательств по уплате алиментов в течение двух и более месяцев со дня возбуждения исполнительного производства.</w:t>
      </w:r>
    </w:p>
    <w:p w:rsidR="00C03F53" w:rsidRPr="00C03F53" w:rsidRDefault="00C03F53" w:rsidP="00C03F53">
      <w:pPr>
        <w:ind w:firstLine="708"/>
        <w:jc w:val="both"/>
        <w:rPr>
          <w:rFonts w:eastAsia="MS PGothic"/>
          <w:sz w:val="22"/>
          <w:szCs w:val="22"/>
          <w:lang w:eastAsia="zh-CN"/>
        </w:rPr>
      </w:pPr>
      <w:r w:rsidRPr="00C03F53">
        <w:rPr>
          <w:rFonts w:eastAsia="MS PGothic"/>
          <w:sz w:val="22"/>
          <w:szCs w:val="22"/>
          <w:lang w:eastAsia="zh-CN"/>
        </w:rPr>
        <w:t xml:space="preserve">За неоднократное нарушение обязательств по уплате алиментов для тех, кто ранее уже привлекался к административной ответственности, наступит ответственность уголовная - исправительные или принудительные работы на срок до одного года, либо арест на срок до трех месяцев, либо лишение свободы на срок до одного года (ст. 157 УК РФ). </w:t>
      </w:r>
    </w:p>
    <w:p w:rsidR="00C03F53" w:rsidRPr="00C03F53" w:rsidRDefault="00C03F53" w:rsidP="00C03F53">
      <w:pPr>
        <w:ind w:firstLine="708"/>
        <w:jc w:val="both"/>
        <w:rPr>
          <w:rFonts w:eastAsia="MS PGothic"/>
          <w:sz w:val="22"/>
          <w:szCs w:val="22"/>
          <w:lang w:eastAsia="zh-CN"/>
        </w:rPr>
      </w:pPr>
      <w:r w:rsidRPr="00C03F53">
        <w:rPr>
          <w:rFonts w:eastAsia="MS PGothic"/>
          <w:color w:val="000000"/>
          <w:sz w:val="22"/>
          <w:szCs w:val="22"/>
          <w:lang w:eastAsia="zh-CN"/>
        </w:rPr>
        <w:t>Неплательщик алиментов освобождается от ответственности в случае погашения задолженности в полном объеме.</w:t>
      </w:r>
    </w:p>
    <w:p w:rsidR="00C03F53" w:rsidRPr="00C03F53" w:rsidRDefault="00C03F53" w:rsidP="00C03F53">
      <w:pPr>
        <w:ind w:firstLine="708"/>
        <w:jc w:val="both"/>
        <w:rPr>
          <w:rFonts w:eastAsia="MS PGothic"/>
          <w:sz w:val="22"/>
          <w:szCs w:val="22"/>
          <w:lang w:eastAsia="zh-CN"/>
        </w:rPr>
      </w:pPr>
      <w:r w:rsidRPr="00C03F53">
        <w:rPr>
          <w:rFonts w:eastAsia="MS PGothic"/>
          <w:sz w:val="22"/>
          <w:szCs w:val="22"/>
          <w:lang w:eastAsia="zh-CN"/>
        </w:rPr>
        <w:t>Ранее законодательством не допускалось привлечение к административной ответственности в случае частичной оплаты алиментов, в настоящее время такой возможности лица за частичную неуплату алиментов лишены.</w:t>
      </w:r>
    </w:p>
    <w:p w:rsidR="00C03F53" w:rsidRPr="00C03F53" w:rsidRDefault="00C03F53" w:rsidP="00C03F53">
      <w:pPr>
        <w:ind w:firstLine="708"/>
        <w:rPr>
          <w:rFonts w:eastAsia="MS PGothic"/>
          <w:sz w:val="22"/>
          <w:szCs w:val="22"/>
          <w:lang w:eastAsia="zh-CN"/>
        </w:rPr>
      </w:pPr>
      <w:r w:rsidRPr="00C03F53">
        <w:rPr>
          <w:sz w:val="22"/>
          <w:szCs w:val="22"/>
          <w:lang w:eastAsia="zh-CN"/>
        </w:rPr>
        <w:t>Указанные изменения вступили в законную силу с 10 января 2022 года</w:t>
      </w:r>
      <w:r w:rsidRPr="00C03F53">
        <w:rPr>
          <w:color w:val="333333"/>
          <w:sz w:val="22"/>
          <w:szCs w:val="22"/>
          <w:lang w:eastAsia="zh-CN"/>
        </w:rPr>
        <w:t>.</w:t>
      </w:r>
    </w:p>
    <w:p w:rsidR="00C03F53" w:rsidRPr="00C03F53" w:rsidRDefault="00C03F53" w:rsidP="00C03F53">
      <w:pPr>
        <w:autoSpaceDE w:val="0"/>
        <w:autoSpaceDN w:val="0"/>
        <w:adjustRightInd w:val="0"/>
        <w:ind w:firstLine="709"/>
        <w:jc w:val="both"/>
        <w:rPr>
          <w:rFonts w:eastAsia="MS PGothic"/>
          <w:sz w:val="27"/>
          <w:szCs w:val="27"/>
          <w:lang w:eastAsia="zh-CN"/>
        </w:rPr>
      </w:pPr>
    </w:p>
    <w:p w:rsidR="005C583F" w:rsidRPr="005C583F" w:rsidRDefault="005C583F" w:rsidP="00C03F53">
      <w:pPr>
        <w:spacing w:line="240" w:lineRule="exact"/>
        <w:jc w:val="right"/>
        <w:rPr>
          <w:rFonts w:eastAsia="MS PGothic"/>
          <w:i/>
          <w:lang w:eastAsia="zh-CN"/>
        </w:rPr>
      </w:pPr>
      <w:r w:rsidRPr="005C583F">
        <w:rPr>
          <w:rFonts w:eastAsia="MS PGothic"/>
          <w:i/>
          <w:lang w:eastAsia="zh-CN"/>
        </w:rPr>
        <w:t>Прокурор района</w:t>
      </w:r>
    </w:p>
    <w:p w:rsidR="005C583F" w:rsidRPr="005C583F" w:rsidRDefault="005C583F" w:rsidP="005C583F">
      <w:pPr>
        <w:spacing w:line="240" w:lineRule="exact"/>
        <w:jc w:val="right"/>
        <w:rPr>
          <w:rFonts w:eastAsia="MS PGothic"/>
          <w:i/>
          <w:lang w:eastAsia="zh-CN"/>
        </w:rPr>
      </w:pPr>
      <w:r w:rsidRPr="005C583F">
        <w:rPr>
          <w:rFonts w:eastAsia="MS PGothic"/>
          <w:i/>
          <w:lang w:eastAsia="zh-CN"/>
        </w:rPr>
        <w:t xml:space="preserve">                                                                                             </w:t>
      </w:r>
      <w:r>
        <w:rPr>
          <w:rFonts w:eastAsia="MS PGothic"/>
          <w:i/>
          <w:lang w:eastAsia="zh-CN"/>
        </w:rPr>
        <w:t xml:space="preserve">               </w:t>
      </w:r>
      <w:r w:rsidRPr="005C583F">
        <w:rPr>
          <w:rFonts w:eastAsia="MS PGothic"/>
          <w:i/>
          <w:lang w:eastAsia="zh-CN"/>
        </w:rPr>
        <w:t xml:space="preserve"> советник юстиции</w:t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  <w:t xml:space="preserve">     Ю.Е. </w:t>
      </w:r>
      <w:proofErr w:type="spellStart"/>
      <w:r w:rsidRPr="005C583F">
        <w:rPr>
          <w:rFonts w:eastAsia="MS PGothic"/>
          <w:i/>
          <w:lang w:eastAsia="zh-CN"/>
        </w:rPr>
        <w:t>Кучуров</w:t>
      </w:r>
      <w:proofErr w:type="spellEnd"/>
    </w:p>
    <w:p w:rsidR="007C4FAD" w:rsidRPr="005C583F" w:rsidRDefault="007C4FAD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tbl>
      <w:tblPr>
        <w:tblpPr w:leftFromText="180" w:rightFromText="180" w:vertAnchor="text" w:horzAnchor="margin" w:tblpY="15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5C583F" w:rsidRPr="00205B31" w:rsidTr="005C583F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3F" w:rsidRPr="00205B31" w:rsidRDefault="005C583F" w:rsidP="005C583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5C583F" w:rsidRPr="00205B31" w:rsidRDefault="005C583F" w:rsidP="005C583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3F" w:rsidRPr="00205B31" w:rsidRDefault="005C583F" w:rsidP="005C583F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5C583F" w:rsidRPr="00205B31" w:rsidRDefault="005C583F" w:rsidP="005C583F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F" w:rsidRPr="00205B31" w:rsidRDefault="005C583F" w:rsidP="005C583F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5C583F" w:rsidRPr="00205B31" w:rsidRDefault="005C583F" w:rsidP="005C583F">
            <w:pPr>
              <w:ind w:left="-1537"/>
              <w:rPr>
                <w:sz w:val="20"/>
                <w:szCs w:val="20"/>
              </w:rPr>
            </w:pPr>
          </w:p>
          <w:p w:rsidR="005C583F" w:rsidRPr="00205B31" w:rsidRDefault="005C583F" w:rsidP="005C583F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5C583F" w:rsidRPr="00205B31" w:rsidRDefault="005C583F" w:rsidP="005C583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41C2A">
          <w:pgSz w:w="11720" w:h="16600"/>
          <w:pgMar w:top="748" w:right="851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2F" w:rsidRDefault="0018422F">
      <w:r>
        <w:separator/>
      </w:r>
    </w:p>
  </w:endnote>
  <w:endnote w:type="continuationSeparator" w:id="0">
    <w:p w:rsidR="0018422F" w:rsidRDefault="0018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2F" w:rsidRDefault="0018422F">
      <w:r>
        <w:separator/>
      </w:r>
    </w:p>
  </w:footnote>
  <w:footnote w:type="continuationSeparator" w:id="0">
    <w:p w:rsidR="0018422F" w:rsidRDefault="0018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F04A1"/>
    <w:multiLevelType w:val="hybridMultilevel"/>
    <w:tmpl w:val="BC32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5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5"/>
  </w:num>
  <w:num w:numId="5">
    <w:abstractNumId w:val="27"/>
  </w:num>
  <w:num w:numId="6">
    <w:abstractNumId w:val="23"/>
  </w:num>
  <w:num w:numId="7">
    <w:abstractNumId w:val="4"/>
  </w:num>
  <w:num w:numId="8">
    <w:abstractNumId w:val="45"/>
  </w:num>
  <w:num w:numId="9">
    <w:abstractNumId w:val="14"/>
  </w:num>
  <w:num w:numId="10">
    <w:abstractNumId w:val="49"/>
  </w:num>
  <w:num w:numId="11">
    <w:abstractNumId w:val="8"/>
  </w:num>
  <w:num w:numId="12">
    <w:abstractNumId w:val="21"/>
  </w:num>
  <w:num w:numId="13">
    <w:abstractNumId w:val="34"/>
  </w:num>
  <w:num w:numId="14">
    <w:abstractNumId w:val="48"/>
  </w:num>
  <w:num w:numId="15">
    <w:abstractNumId w:val="30"/>
  </w:num>
  <w:num w:numId="16">
    <w:abstractNumId w:val="19"/>
  </w:num>
  <w:num w:numId="17">
    <w:abstractNumId w:val="36"/>
  </w:num>
  <w:num w:numId="18">
    <w:abstractNumId w:val="43"/>
  </w:num>
  <w:num w:numId="19">
    <w:abstractNumId w:val="31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47"/>
  </w:num>
  <w:num w:numId="25">
    <w:abstractNumId w:val="26"/>
  </w:num>
  <w:num w:numId="26">
    <w:abstractNumId w:val="2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35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8"/>
  </w:num>
  <w:num w:numId="35">
    <w:abstractNumId w:val="15"/>
  </w:num>
  <w:num w:numId="36">
    <w:abstractNumId w:val="46"/>
  </w:num>
  <w:num w:numId="37">
    <w:abstractNumId w:val="7"/>
  </w:num>
  <w:num w:numId="38">
    <w:abstractNumId w:val="6"/>
  </w:num>
  <w:num w:numId="39">
    <w:abstractNumId w:val="28"/>
  </w:num>
  <w:num w:numId="40">
    <w:abstractNumId w:val="11"/>
  </w:num>
  <w:num w:numId="41">
    <w:abstractNumId w:val="37"/>
  </w:num>
  <w:num w:numId="42">
    <w:abstractNumId w:val="1"/>
  </w:num>
  <w:num w:numId="43">
    <w:abstractNumId w:val="44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4011A"/>
    <w:rsid w:val="0018422F"/>
    <w:rsid w:val="001A735E"/>
    <w:rsid w:val="00205B3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56AF"/>
    <w:rsid w:val="0034202F"/>
    <w:rsid w:val="00360E51"/>
    <w:rsid w:val="003612FF"/>
    <w:rsid w:val="00364A77"/>
    <w:rsid w:val="003656A0"/>
    <w:rsid w:val="003812B7"/>
    <w:rsid w:val="00470F45"/>
    <w:rsid w:val="00480421"/>
    <w:rsid w:val="0050128D"/>
    <w:rsid w:val="00544BED"/>
    <w:rsid w:val="00550C62"/>
    <w:rsid w:val="00553DC8"/>
    <w:rsid w:val="005665DE"/>
    <w:rsid w:val="005A2691"/>
    <w:rsid w:val="005C4DB8"/>
    <w:rsid w:val="005C521E"/>
    <w:rsid w:val="005C583F"/>
    <w:rsid w:val="00612643"/>
    <w:rsid w:val="006200A9"/>
    <w:rsid w:val="0062327C"/>
    <w:rsid w:val="0064525F"/>
    <w:rsid w:val="006B41A5"/>
    <w:rsid w:val="006E161B"/>
    <w:rsid w:val="007B20EE"/>
    <w:rsid w:val="007C4FAD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937B2F"/>
    <w:rsid w:val="009D4717"/>
    <w:rsid w:val="00A317A1"/>
    <w:rsid w:val="00A34017"/>
    <w:rsid w:val="00A46F59"/>
    <w:rsid w:val="00A730F7"/>
    <w:rsid w:val="00A94B6D"/>
    <w:rsid w:val="00AA4778"/>
    <w:rsid w:val="00AB4C0D"/>
    <w:rsid w:val="00AE0CFE"/>
    <w:rsid w:val="00B0274F"/>
    <w:rsid w:val="00B12694"/>
    <w:rsid w:val="00B35580"/>
    <w:rsid w:val="00BE1F07"/>
    <w:rsid w:val="00BE6FF0"/>
    <w:rsid w:val="00BF49E1"/>
    <w:rsid w:val="00C03F53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45</cp:revision>
  <dcterms:created xsi:type="dcterms:W3CDTF">2021-07-23T06:11:00Z</dcterms:created>
  <dcterms:modified xsi:type="dcterms:W3CDTF">2022-02-17T07:42:00Z</dcterms:modified>
</cp:coreProperties>
</file>