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F0AB0A7" wp14:editId="1827C2CC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868D491" wp14:editId="78AF8AF3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AE0CFE">
        <w:rPr>
          <w:b/>
          <w:sz w:val="28"/>
          <w:szCs w:val="28"/>
        </w:rPr>
        <w:t xml:space="preserve">                            №27</w:t>
      </w:r>
      <w:r w:rsidR="00BE1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E0CFE">
        <w:rPr>
          <w:b/>
          <w:sz w:val="28"/>
          <w:szCs w:val="28"/>
        </w:rPr>
        <w:t xml:space="preserve">09 июня </w:t>
      </w:r>
      <w:r>
        <w:rPr>
          <w:b/>
          <w:sz w:val="28"/>
          <w:szCs w:val="28"/>
        </w:rPr>
        <w:t xml:space="preserve">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83669C" w:rsidRDefault="00AE0CFE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i/>
          <w:sz w:val="32"/>
          <w:szCs w:val="32"/>
          <w:u w:val="single"/>
          <w:lang w:eastAsia="en-US"/>
        </w:rPr>
        <w:t>ПОСТАНОВЛЕНИЕ ГЛАВЫ</w:t>
      </w:r>
    </w:p>
    <w:p w:rsidR="00BE1F07" w:rsidRPr="00BE1F07" w:rsidRDefault="00BE1F07" w:rsidP="0083669C">
      <w:pPr>
        <w:ind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BE1F07" w:rsidRPr="00BE1F07" w:rsidRDefault="00BE1F07" w:rsidP="0083669C">
      <w:pPr>
        <w:ind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56"/>
        <w:gridCol w:w="4766"/>
      </w:tblGrid>
      <w:tr w:rsidR="00AE0CFE" w:rsidRPr="00AE0CFE" w:rsidTr="00C978D0">
        <w:tc>
          <w:tcPr>
            <w:tcW w:w="4556" w:type="dxa"/>
          </w:tcPr>
          <w:p w:rsidR="00AE0CFE" w:rsidRPr="00AE0CFE" w:rsidRDefault="00AE0CFE" w:rsidP="00AE0CFE">
            <w:pPr>
              <w:ind w:right="-8462"/>
            </w:pPr>
            <w:r>
              <w:t>09.06.2021</w:t>
            </w:r>
          </w:p>
        </w:tc>
        <w:tc>
          <w:tcPr>
            <w:tcW w:w="4766" w:type="dxa"/>
          </w:tcPr>
          <w:p w:rsidR="00AE0CFE" w:rsidRPr="00AE0CFE" w:rsidRDefault="00AE0CFE" w:rsidP="00AE0CFE">
            <w:r>
              <w:t xml:space="preserve">                                                               №35-п</w:t>
            </w:r>
          </w:p>
        </w:tc>
      </w:tr>
      <w:tr w:rsidR="00AE0CFE" w:rsidRPr="00AE0CFE" w:rsidTr="00C978D0">
        <w:tc>
          <w:tcPr>
            <w:tcW w:w="9322" w:type="dxa"/>
            <w:gridSpan w:val="2"/>
          </w:tcPr>
          <w:p w:rsidR="00AE0CFE" w:rsidRPr="00AE0CFE" w:rsidRDefault="00AE0CFE" w:rsidP="00AE0CFE">
            <w:pPr>
              <w:jc w:val="both"/>
              <w:rPr>
                <w:sz w:val="22"/>
                <w:szCs w:val="22"/>
              </w:rPr>
            </w:pPr>
          </w:p>
          <w:p w:rsidR="00AE0CFE" w:rsidRPr="00AE0CFE" w:rsidRDefault="00AE0CFE" w:rsidP="00AE0CFE">
            <w:pPr>
              <w:jc w:val="both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Об утверждении плана противодействия коррупции в Администрации муниципального образования Костинский сельсовет </w:t>
            </w:r>
            <w:proofErr w:type="spellStart"/>
            <w:r w:rsidRPr="00AE0CFE">
              <w:rPr>
                <w:sz w:val="22"/>
                <w:szCs w:val="22"/>
              </w:rPr>
              <w:t>Курманаевского</w:t>
            </w:r>
            <w:proofErr w:type="spellEnd"/>
            <w:r w:rsidRPr="00AE0CFE">
              <w:rPr>
                <w:sz w:val="22"/>
                <w:szCs w:val="22"/>
              </w:rPr>
              <w:t xml:space="preserve"> района на 2021 – 2024 годы</w:t>
            </w:r>
          </w:p>
        </w:tc>
      </w:tr>
    </w:tbl>
    <w:p w:rsidR="00AE0CFE" w:rsidRPr="00AE0CFE" w:rsidRDefault="00AE0CFE" w:rsidP="00AE0CFE">
      <w:pPr>
        <w:rPr>
          <w:sz w:val="22"/>
          <w:szCs w:val="22"/>
        </w:rPr>
      </w:pPr>
    </w:p>
    <w:p w:rsidR="00AE0CFE" w:rsidRPr="00AE0CFE" w:rsidRDefault="00AE0CFE" w:rsidP="00AE0CFE">
      <w:pPr>
        <w:rPr>
          <w:sz w:val="22"/>
          <w:szCs w:val="22"/>
        </w:rPr>
      </w:pPr>
    </w:p>
    <w:p w:rsidR="00AE0CFE" w:rsidRPr="00AE0CFE" w:rsidRDefault="00AE0CFE" w:rsidP="00AE0CFE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22"/>
          <w:szCs w:val="22"/>
        </w:rPr>
      </w:pPr>
      <w:proofErr w:type="gramStart"/>
      <w:r w:rsidRPr="00AE0CFE">
        <w:rPr>
          <w:sz w:val="22"/>
          <w:szCs w:val="22"/>
        </w:rPr>
        <w:t xml:space="preserve">В соответствии с Постановлением Правительства Оренбургской области от 28 июня 2019 года № 417-п «Об утверждении региональной программы противодействия коррупции в Оренбургской области на 2019-2024 годы», постановлением Администрации </w:t>
      </w:r>
      <w:proofErr w:type="spellStart"/>
      <w:r w:rsidRPr="00AE0CFE">
        <w:rPr>
          <w:sz w:val="22"/>
          <w:szCs w:val="22"/>
        </w:rPr>
        <w:t>Курманаевского</w:t>
      </w:r>
      <w:proofErr w:type="spellEnd"/>
      <w:r w:rsidRPr="00AE0CFE">
        <w:rPr>
          <w:sz w:val="22"/>
          <w:szCs w:val="22"/>
        </w:rPr>
        <w:t xml:space="preserve"> района от 30.12.2019г. № 830-п «Об утверждении муниципальной программы «Противодействие коррупции в муниципальном образовании </w:t>
      </w:r>
      <w:proofErr w:type="spellStart"/>
      <w:r w:rsidRPr="00AE0CFE">
        <w:rPr>
          <w:sz w:val="22"/>
          <w:szCs w:val="22"/>
        </w:rPr>
        <w:t>Курманаевский</w:t>
      </w:r>
      <w:proofErr w:type="spellEnd"/>
      <w:r w:rsidRPr="00AE0CFE">
        <w:rPr>
          <w:sz w:val="22"/>
          <w:szCs w:val="22"/>
        </w:rPr>
        <w:t xml:space="preserve"> район на 2020-2024 годы», постановлением Администрации </w:t>
      </w:r>
      <w:proofErr w:type="spellStart"/>
      <w:r w:rsidRPr="00AE0CFE">
        <w:rPr>
          <w:sz w:val="22"/>
          <w:szCs w:val="22"/>
        </w:rPr>
        <w:t>Курманаевского</w:t>
      </w:r>
      <w:proofErr w:type="spellEnd"/>
      <w:r w:rsidRPr="00AE0CFE">
        <w:rPr>
          <w:sz w:val="22"/>
          <w:szCs w:val="22"/>
        </w:rPr>
        <w:t xml:space="preserve"> района от 22.12.2020 г. № 813-п «О внесении изменений в постановление</w:t>
      </w:r>
      <w:proofErr w:type="gramEnd"/>
      <w:r w:rsidRPr="00AE0CFE">
        <w:rPr>
          <w:sz w:val="22"/>
          <w:szCs w:val="22"/>
        </w:rPr>
        <w:t xml:space="preserve"> от 30.12.2019 № 830-п»:</w:t>
      </w:r>
    </w:p>
    <w:p w:rsidR="00AE0CFE" w:rsidRPr="00AE0CFE" w:rsidRDefault="00AE0CFE" w:rsidP="00AE0CFE">
      <w:pPr>
        <w:ind w:firstLine="709"/>
        <w:jc w:val="both"/>
        <w:rPr>
          <w:sz w:val="22"/>
          <w:szCs w:val="22"/>
        </w:rPr>
      </w:pPr>
      <w:r w:rsidRPr="00AE0CFE">
        <w:rPr>
          <w:sz w:val="22"/>
          <w:szCs w:val="22"/>
        </w:rPr>
        <w:t xml:space="preserve">1. Утвердить План противодействия коррупции в Администрации муниципального образования Костинский сельсовет </w:t>
      </w:r>
      <w:proofErr w:type="spellStart"/>
      <w:r w:rsidRPr="00AE0CFE">
        <w:rPr>
          <w:sz w:val="22"/>
          <w:szCs w:val="22"/>
        </w:rPr>
        <w:t>Курманаевского</w:t>
      </w:r>
      <w:proofErr w:type="spellEnd"/>
      <w:r w:rsidRPr="00AE0CFE">
        <w:rPr>
          <w:sz w:val="22"/>
          <w:szCs w:val="22"/>
        </w:rPr>
        <w:t xml:space="preserve"> района на 2021– 2024 годы согласно приложению.</w:t>
      </w:r>
    </w:p>
    <w:p w:rsidR="00AE0CFE" w:rsidRPr="00AE0CFE" w:rsidRDefault="00AE0CFE" w:rsidP="00AE0CFE">
      <w:pPr>
        <w:ind w:firstLine="709"/>
        <w:jc w:val="both"/>
        <w:rPr>
          <w:sz w:val="22"/>
          <w:szCs w:val="22"/>
        </w:rPr>
      </w:pPr>
      <w:r w:rsidRPr="00AE0CFE">
        <w:rPr>
          <w:sz w:val="22"/>
          <w:szCs w:val="22"/>
        </w:rPr>
        <w:t xml:space="preserve">2. Признать постановление муниципального образования Костинский сельсовет </w:t>
      </w:r>
      <w:proofErr w:type="spellStart"/>
      <w:r w:rsidRPr="00AE0CFE">
        <w:rPr>
          <w:sz w:val="22"/>
          <w:szCs w:val="22"/>
        </w:rPr>
        <w:t>Курманаевского</w:t>
      </w:r>
      <w:proofErr w:type="spellEnd"/>
      <w:r w:rsidRPr="00AE0CFE">
        <w:rPr>
          <w:sz w:val="22"/>
          <w:szCs w:val="22"/>
        </w:rPr>
        <w:t xml:space="preserve"> района Оренбургской области от 03.08.2020 № 56-п «Об утверждении плана противодействия коррупции в Администрации муниципального образования Костинский сельсовет </w:t>
      </w:r>
      <w:proofErr w:type="spellStart"/>
      <w:r w:rsidRPr="00AE0CFE">
        <w:rPr>
          <w:sz w:val="22"/>
          <w:szCs w:val="22"/>
        </w:rPr>
        <w:t>Курманаевского</w:t>
      </w:r>
      <w:proofErr w:type="spellEnd"/>
      <w:r w:rsidRPr="00AE0CFE">
        <w:rPr>
          <w:sz w:val="22"/>
          <w:szCs w:val="22"/>
        </w:rPr>
        <w:t xml:space="preserve"> района на 2020-2024 годы утратившим силу.</w:t>
      </w:r>
    </w:p>
    <w:p w:rsidR="00AE0CFE" w:rsidRPr="00AE0CFE" w:rsidRDefault="00AE0CFE" w:rsidP="00AE0CFE">
      <w:pPr>
        <w:ind w:firstLine="709"/>
        <w:jc w:val="both"/>
        <w:rPr>
          <w:sz w:val="22"/>
          <w:szCs w:val="22"/>
        </w:rPr>
      </w:pPr>
      <w:r w:rsidRPr="00AE0CFE">
        <w:rPr>
          <w:sz w:val="22"/>
          <w:szCs w:val="22"/>
        </w:rPr>
        <w:t xml:space="preserve">3. </w:t>
      </w:r>
      <w:proofErr w:type="gramStart"/>
      <w:r w:rsidRPr="00AE0CFE">
        <w:rPr>
          <w:sz w:val="22"/>
          <w:szCs w:val="22"/>
        </w:rPr>
        <w:t>Контроль за</w:t>
      </w:r>
      <w:proofErr w:type="gramEnd"/>
      <w:r w:rsidRPr="00AE0CFE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E0CFE" w:rsidRPr="00AE0CFE" w:rsidRDefault="00AE0CFE" w:rsidP="00AE0CFE">
      <w:pPr>
        <w:ind w:firstLine="709"/>
        <w:jc w:val="both"/>
        <w:rPr>
          <w:sz w:val="22"/>
          <w:szCs w:val="22"/>
        </w:rPr>
      </w:pPr>
      <w:r w:rsidRPr="00AE0CFE">
        <w:rPr>
          <w:sz w:val="22"/>
          <w:szCs w:val="22"/>
        </w:rPr>
        <w:t>4. Постановление вступает в силу со дня подписания и распространяет свое действие на правоотношения, возникшие с 01.01.2021 года.</w:t>
      </w:r>
    </w:p>
    <w:p w:rsidR="00AE0CFE" w:rsidRPr="00AE0CFE" w:rsidRDefault="00AE0CFE" w:rsidP="00AE0CFE">
      <w:pPr>
        <w:jc w:val="both"/>
        <w:rPr>
          <w:sz w:val="22"/>
          <w:szCs w:val="22"/>
        </w:rPr>
      </w:pPr>
    </w:p>
    <w:p w:rsidR="00AE0CFE" w:rsidRPr="00AE0CFE" w:rsidRDefault="00AE0CFE" w:rsidP="00AE0CFE">
      <w:pPr>
        <w:jc w:val="both"/>
        <w:rPr>
          <w:sz w:val="22"/>
          <w:szCs w:val="22"/>
        </w:rPr>
      </w:pPr>
    </w:p>
    <w:p w:rsidR="00AE0CFE" w:rsidRPr="00AE0CFE" w:rsidRDefault="00AE0CFE" w:rsidP="00AE0CFE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AE0CFE">
        <w:rPr>
          <w:sz w:val="22"/>
          <w:szCs w:val="22"/>
        </w:rPr>
        <w:t xml:space="preserve">Глава муниципального образования                                              </w:t>
      </w:r>
      <w:proofErr w:type="spellStart"/>
      <w:r w:rsidRPr="00AE0CFE">
        <w:rPr>
          <w:sz w:val="22"/>
          <w:szCs w:val="22"/>
        </w:rPr>
        <w:t>Ю.А.Солдатов</w:t>
      </w:r>
      <w:proofErr w:type="spellEnd"/>
    </w:p>
    <w:p w:rsidR="00AE0CFE" w:rsidRPr="00AE0CFE" w:rsidRDefault="00AE0CFE" w:rsidP="00AE0CFE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</w:pPr>
    </w:p>
    <w:p w:rsidR="00AE0CFE" w:rsidRPr="00AE0CFE" w:rsidRDefault="00AE0CFE" w:rsidP="00AE0CFE">
      <w:pPr>
        <w:tabs>
          <w:tab w:val="right" w:pos="9360"/>
        </w:tabs>
        <w:jc w:val="both"/>
        <w:rPr>
          <w:color w:val="000000"/>
          <w:sz w:val="22"/>
          <w:szCs w:val="22"/>
          <w:u w:val="single"/>
        </w:rPr>
      </w:pPr>
    </w:p>
    <w:p w:rsidR="00AE0CFE" w:rsidRDefault="00AE0CFE" w:rsidP="00AE0CFE">
      <w:pPr>
        <w:jc w:val="both"/>
        <w:rPr>
          <w:color w:val="000000"/>
          <w:sz w:val="22"/>
          <w:szCs w:val="22"/>
        </w:rPr>
      </w:pPr>
      <w:r w:rsidRPr="00AE0CFE">
        <w:rPr>
          <w:color w:val="000000"/>
          <w:sz w:val="22"/>
          <w:szCs w:val="22"/>
        </w:rPr>
        <w:t>Разослано: в дело, администрации района, прокурору</w:t>
      </w:r>
    </w:p>
    <w:p w:rsidR="00AE0CFE" w:rsidRPr="00AE0CFE" w:rsidRDefault="00AE0CFE" w:rsidP="00AE0CFE">
      <w:pPr>
        <w:jc w:val="both"/>
        <w:rPr>
          <w:color w:val="000000"/>
          <w:sz w:val="22"/>
          <w:szCs w:val="22"/>
        </w:rPr>
        <w:sectPr w:rsidR="00AE0CFE" w:rsidRPr="00AE0CFE" w:rsidSect="00EC2F18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:rsidR="00AE0CFE" w:rsidRPr="00AE0CFE" w:rsidRDefault="00AE0CFE" w:rsidP="00AE0CFE">
      <w:pPr>
        <w:ind w:right="-30"/>
        <w:jc w:val="right"/>
        <w:rPr>
          <w:lang w:eastAsia="en-US"/>
        </w:rPr>
      </w:pPr>
      <w:r w:rsidRPr="00AE0CFE">
        <w:rPr>
          <w:lang w:eastAsia="en-US"/>
        </w:rPr>
        <w:lastRenderedPageBreak/>
        <w:t>Приложение</w:t>
      </w:r>
    </w:p>
    <w:p w:rsidR="00AE0CFE" w:rsidRPr="00AE0CFE" w:rsidRDefault="00AE0CFE" w:rsidP="00AE0CFE">
      <w:pPr>
        <w:ind w:left="6096" w:right="-30"/>
        <w:jc w:val="right"/>
        <w:rPr>
          <w:lang w:eastAsia="en-US"/>
        </w:rPr>
      </w:pPr>
      <w:r w:rsidRPr="00AE0CFE">
        <w:rPr>
          <w:lang w:eastAsia="en-US"/>
        </w:rPr>
        <w:t xml:space="preserve"> к постановлению администрации</w:t>
      </w:r>
    </w:p>
    <w:p w:rsidR="00AE0CFE" w:rsidRPr="00AE0CFE" w:rsidRDefault="00AE0CFE" w:rsidP="00AE0CFE">
      <w:pPr>
        <w:ind w:left="6096" w:right="-30"/>
        <w:jc w:val="right"/>
        <w:rPr>
          <w:lang w:eastAsia="en-US"/>
        </w:rPr>
      </w:pPr>
      <w:r w:rsidRPr="00AE0CFE">
        <w:rPr>
          <w:lang w:eastAsia="en-US"/>
        </w:rPr>
        <w:t xml:space="preserve">муниципального образования </w:t>
      </w:r>
    </w:p>
    <w:p w:rsidR="00AE0CFE" w:rsidRPr="00AE0CFE" w:rsidRDefault="00AE0CFE" w:rsidP="00AE0CFE">
      <w:pPr>
        <w:ind w:left="6096" w:right="-30"/>
        <w:jc w:val="right"/>
        <w:rPr>
          <w:lang w:eastAsia="en-US"/>
        </w:rPr>
      </w:pPr>
      <w:r w:rsidRPr="00AE0CFE">
        <w:rPr>
          <w:lang w:eastAsia="en-US"/>
        </w:rPr>
        <w:t>Костинский сельсовет</w:t>
      </w:r>
    </w:p>
    <w:p w:rsidR="00AE0CFE" w:rsidRPr="00AE0CFE" w:rsidRDefault="00AE0CFE" w:rsidP="00AE0CFE">
      <w:pPr>
        <w:ind w:left="6096" w:right="-30"/>
        <w:jc w:val="right"/>
        <w:rPr>
          <w:lang w:eastAsia="en-US"/>
        </w:rPr>
      </w:pPr>
      <w:r w:rsidRPr="00AE0CFE">
        <w:rPr>
          <w:lang w:eastAsia="en-US"/>
        </w:rPr>
        <w:t>от 09.06.2021 № 35-п</w:t>
      </w:r>
    </w:p>
    <w:p w:rsidR="00AE0CFE" w:rsidRPr="00AE0CFE" w:rsidRDefault="00AE0CFE" w:rsidP="00AE0CFE">
      <w:pPr>
        <w:keepNext/>
        <w:jc w:val="center"/>
        <w:outlineLvl w:val="0"/>
        <w:rPr>
          <w:rFonts w:eastAsia="Calibri"/>
          <w:b/>
          <w:bCs/>
          <w:color w:val="000000"/>
          <w:kern w:val="28"/>
          <w:sz w:val="22"/>
          <w:szCs w:val="22"/>
        </w:rPr>
      </w:pPr>
      <w:r w:rsidRPr="00AE0CFE">
        <w:rPr>
          <w:rFonts w:eastAsia="Calibri"/>
          <w:b/>
          <w:bCs/>
          <w:color w:val="000000"/>
          <w:kern w:val="28"/>
          <w:sz w:val="22"/>
          <w:szCs w:val="22"/>
        </w:rPr>
        <w:t xml:space="preserve">План </w:t>
      </w:r>
    </w:p>
    <w:p w:rsidR="00AE0CFE" w:rsidRPr="00AE0CFE" w:rsidRDefault="00AE0CFE" w:rsidP="00AE0CFE">
      <w:pPr>
        <w:keepNext/>
        <w:jc w:val="center"/>
        <w:outlineLvl w:val="0"/>
        <w:rPr>
          <w:rFonts w:eastAsia="Calibri"/>
          <w:b/>
          <w:bCs/>
          <w:kern w:val="28"/>
          <w:sz w:val="22"/>
          <w:szCs w:val="22"/>
        </w:rPr>
      </w:pPr>
      <w:r w:rsidRPr="00AE0CFE">
        <w:rPr>
          <w:rFonts w:eastAsia="Calibri"/>
          <w:b/>
          <w:bCs/>
          <w:kern w:val="28"/>
          <w:sz w:val="22"/>
          <w:szCs w:val="22"/>
        </w:rPr>
        <w:t xml:space="preserve">противодействия коррупции в Администрации </w:t>
      </w:r>
      <w:r w:rsidRPr="00AE0CFE">
        <w:rPr>
          <w:b/>
          <w:sz w:val="22"/>
          <w:szCs w:val="22"/>
        </w:rPr>
        <w:t xml:space="preserve">муниципального образования Костинский сельсовет </w:t>
      </w:r>
      <w:proofErr w:type="spellStart"/>
      <w:r w:rsidRPr="00AE0CFE">
        <w:rPr>
          <w:rFonts w:eastAsia="Calibri"/>
          <w:b/>
          <w:bCs/>
          <w:kern w:val="28"/>
          <w:sz w:val="22"/>
          <w:szCs w:val="22"/>
        </w:rPr>
        <w:t>Курманаевского</w:t>
      </w:r>
      <w:proofErr w:type="spellEnd"/>
      <w:r w:rsidRPr="00AE0CFE">
        <w:rPr>
          <w:rFonts w:eastAsia="Calibri"/>
          <w:b/>
          <w:bCs/>
          <w:kern w:val="28"/>
          <w:sz w:val="22"/>
          <w:szCs w:val="22"/>
        </w:rPr>
        <w:t xml:space="preserve"> района на 2021 – 2024 годы</w:t>
      </w:r>
    </w:p>
    <w:p w:rsidR="00AE0CFE" w:rsidRPr="00AE0CFE" w:rsidRDefault="00AE0CFE" w:rsidP="00AE0CFE">
      <w:pPr>
        <w:keepNext/>
        <w:jc w:val="center"/>
        <w:outlineLvl w:val="0"/>
        <w:rPr>
          <w:rFonts w:eastAsia="Calibri"/>
          <w:b/>
          <w:bCs/>
          <w:kern w:val="28"/>
          <w:sz w:val="22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047"/>
        <w:gridCol w:w="1276"/>
        <w:gridCol w:w="5811"/>
      </w:tblGrid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N </w:t>
            </w:r>
            <w:proofErr w:type="gramStart"/>
            <w:r w:rsidRPr="00AE0CFE">
              <w:rPr>
                <w:sz w:val="22"/>
                <w:szCs w:val="22"/>
              </w:rPr>
              <w:t>п</w:t>
            </w:r>
            <w:proofErr w:type="gramEnd"/>
            <w:r w:rsidRPr="00AE0CFE">
              <w:rPr>
                <w:sz w:val="22"/>
                <w:szCs w:val="22"/>
              </w:rPr>
              <w:t>/п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Ожидаемый результат реализации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4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областным законодательством в связи с их изменениями, а также устранения пробелов в правовом регулировании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повышение эффективности правового регулирования отношений в сфере противодействия коррупции в муниципальном образовании </w:t>
            </w:r>
            <w:proofErr w:type="spellStart"/>
            <w:r w:rsidRPr="00AE0CFE">
              <w:rPr>
                <w:sz w:val="22"/>
                <w:szCs w:val="22"/>
              </w:rPr>
              <w:t>Курманаевский</w:t>
            </w:r>
            <w:proofErr w:type="spellEnd"/>
            <w:r w:rsidRPr="00AE0CFE">
              <w:rPr>
                <w:sz w:val="22"/>
                <w:szCs w:val="22"/>
              </w:rPr>
              <w:t xml:space="preserve"> район;</w:t>
            </w:r>
          </w:p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устранение правовых пробелов и противоречий в сфере противодействия коррупции в муниципальном образовании </w:t>
            </w:r>
            <w:proofErr w:type="spellStart"/>
            <w:r w:rsidRPr="00AE0CFE">
              <w:rPr>
                <w:sz w:val="22"/>
                <w:szCs w:val="22"/>
              </w:rPr>
              <w:t>Курманаевский</w:t>
            </w:r>
            <w:proofErr w:type="spellEnd"/>
            <w:r w:rsidRPr="00AE0CFE">
              <w:rPr>
                <w:sz w:val="22"/>
                <w:szCs w:val="22"/>
              </w:rPr>
              <w:t xml:space="preserve"> район 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AE0CFE">
              <w:rPr>
                <w:sz w:val="22"/>
                <w:szCs w:val="22"/>
              </w:rPr>
              <w:t>контроля за</w:t>
            </w:r>
            <w:proofErr w:type="gramEnd"/>
            <w:r w:rsidRPr="00AE0CFE">
              <w:rPr>
                <w:sz w:val="22"/>
                <w:szCs w:val="22"/>
              </w:rPr>
              <w:t xml:space="preserve"> соблюдением лицами, замещающими муниципальные должности, должности муниципальной службы, требований об уведомлении, о получении подарка в связи с должностным положением или исполнением служебных (должностных) </w:t>
            </w:r>
            <w:r w:rsidRPr="00AE0CFE">
              <w:rPr>
                <w:sz w:val="22"/>
                <w:szCs w:val="22"/>
              </w:rPr>
              <w:lastRenderedPageBreak/>
              <w:t>обязанностей, о сдаче подарка.</w:t>
            </w:r>
          </w:p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</w:t>
            </w:r>
            <w:proofErr w:type="gramStart"/>
            <w:r w:rsidRPr="00AE0CFE">
              <w:rPr>
                <w:sz w:val="22"/>
                <w:szCs w:val="22"/>
              </w:rPr>
              <w:t>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Реализация комплекса организационных, разъяснительных и </w:t>
            </w:r>
            <w:r w:rsidRPr="00AE0CFE">
              <w:rPr>
                <w:sz w:val="22"/>
                <w:szCs w:val="22"/>
              </w:rPr>
              <w:lastRenderedPageBreak/>
              <w:t xml:space="preserve">иных мер по соблюдению лицами, замещающими муниципальные должности, должности муниципальной службы муниципального образования </w:t>
            </w:r>
            <w:proofErr w:type="spellStart"/>
            <w:r w:rsidRPr="00AE0CFE">
              <w:rPr>
                <w:sz w:val="22"/>
                <w:szCs w:val="22"/>
              </w:rPr>
              <w:t>Курманаевский</w:t>
            </w:r>
            <w:proofErr w:type="spellEnd"/>
            <w:r w:rsidRPr="00AE0CFE">
              <w:rPr>
                <w:sz w:val="22"/>
                <w:szCs w:val="22"/>
              </w:rPr>
              <w:t xml:space="preserve"> район,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Распространение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совершенствование механизмов антикоррупционной деятельности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Использование в деятельности Администрации муниципального образования Костинский сельсовет,</w:t>
            </w:r>
          </w:p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совершенствование механизмов антикоррупционной деятельности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Проведение проверок на наличие </w:t>
            </w:r>
            <w:proofErr w:type="spellStart"/>
            <w:r w:rsidRPr="00AE0CFE">
              <w:rPr>
                <w:sz w:val="22"/>
                <w:szCs w:val="22"/>
              </w:rPr>
              <w:t>аффилированности</w:t>
            </w:r>
            <w:proofErr w:type="spellEnd"/>
            <w:r w:rsidRPr="00AE0CFE">
              <w:rPr>
                <w:sz w:val="22"/>
                <w:szCs w:val="22"/>
              </w:rPr>
              <w:t xml:space="preserve">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совершенствование механизмов антикоррупционной деятельности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E0CFE"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муниципального образования </w:t>
            </w:r>
            <w:proofErr w:type="spellStart"/>
            <w:r w:rsidRPr="00AE0CFE">
              <w:rPr>
                <w:sz w:val="22"/>
                <w:szCs w:val="22"/>
              </w:rPr>
              <w:t>Курманаевский</w:t>
            </w:r>
            <w:proofErr w:type="spellEnd"/>
            <w:r w:rsidRPr="00AE0CFE">
              <w:rPr>
                <w:sz w:val="22"/>
                <w:szCs w:val="22"/>
              </w:rPr>
              <w:t xml:space="preserve"> район,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ежегодно,</w:t>
            </w:r>
          </w:p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до 25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совершенствование механизмов антикоррупционной деятельности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ежегодно, до 5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E0CFE">
              <w:rPr>
                <w:color w:val="000000"/>
                <w:sz w:val="22"/>
                <w:szCs w:val="22"/>
                <w:lang w:val="en-US" w:eastAsia="en-US"/>
              </w:rPr>
              <w:t>1</w:t>
            </w:r>
            <w:r w:rsidRPr="00AE0CFE">
              <w:rPr>
                <w:color w:val="000000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rPr>
                <w:sz w:val="22"/>
                <w:szCs w:val="22"/>
                <w:lang w:eastAsia="en-US"/>
              </w:rPr>
            </w:pPr>
            <w:r w:rsidRPr="00AE0CFE">
              <w:rPr>
                <w:sz w:val="22"/>
                <w:szCs w:val="22"/>
                <w:lang w:eastAsia="en-US"/>
              </w:rPr>
              <w:t>Включение в ежегодный отчет главы муниципального образования о результатах своей деятельности, вопросов, касающихся предупреждения коррупции и борьбы с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E0CFE">
              <w:rPr>
                <w:color w:val="000000"/>
                <w:sz w:val="22"/>
                <w:szCs w:val="22"/>
                <w:lang w:eastAsia="en-US"/>
              </w:rPr>
              <w:t>декабрь 2021</w:t>
            </w:r>
            <w:r w:rsidRPr="00AE0CFE">
              <w:rPr>
                <w:color w:val="000000"/>
                <w:sz w:val="22"/>
                <w:szCs w:val="22"/>
                <w:lang w:val="en-US" w:eastAsia="en-US"/>
              </w:rPr>
              <w:t xml:space="preserve">-2024 </w:t>
            </w:r>
            <w:proofErr w:type="spellStart"/>
            <w:r w:rsidRPr="00AE0CFE">
              <w:rPr>
                <w:color w:val="000000"/>
                <w:sz w:val="22"/>
                <w:szCs w:val="22"/>
                <w:lang w:eastAsia="en-US"/>
              </w:rPr>
              <w:t>г.</w:t>
            </w:r>
            <w:proofErr w:type="gramStart"/>
            <w:r w:rsidRPr="00AE0CFE"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AE0CFE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spacing w:line="0" w:lineRule="atLeast"/>
              <w:ind w:right="2581"/>
              <w:jc w:val="both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обеспечение</w:t>
            </w:r>
          </w:p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spacing w:line="0" w:lineRule="atLeast"/>
              <w:ind w:right="2581"/>
              <w:jc w:val="both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информированности</w:t>
            </w:r>
          </w:p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spacing w:line="0" w:lineRule="atLeast"/>
              <w:ind w:right="2581"/>
              <w:jc w:val="both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граждан</w:t>
            </w:r>
          </w:p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spacing w:line="0" w:lineRule="atLeast"/>
              <w:ind w:right="2581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E0CFE">
              <w:rPr>
                <w:sz w:val="22"/>
                <w:szCs w:val="22"/>
              </w:rPr>
              <w:t>антикоррупционной деятельности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11.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9" w:history="1">
              <w:r w:rsidRPr="00AE0CFE">
                <w:rPr>
                  <w:color w:val="000000"/>
                  <w:sz w:val="22"/>
                  <w:szCs w:val="22"/>
                </w:rPr>
                <w:t>постановлением</w:t>
              </w:r>
            </w:hyperlink>
            <w:r w:rsidRPr="00AE0CFE">
              <w:rPr>
                <w:sz w:val="22"/>
                <w:szCs w:val="22"/>
              </w:rPr>
              <w:t xml:space="preserve"> Правительства Российской Федерации от 5 марта 2018 года №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12.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Обучение муниципальных служащих </w:t>
            </w:r>
            <w:r w:rsidRPr="00AE0CFE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AE0CFE">
              <w:rPr>
                <w:color w:val="000000"/>
                <w:sz w:val="22"/>
                <w:szCs w:val="22"/>
              </w:rPr>
              <w:t>Курманаевский</w:t>
            </w:r>
            <w:proofErr w:type="spellEnd"/>
            <w:r w:rsidRPr="00AE0CFE">
              <w:rPr>
                <w:color w:val="000000"/>
                <w:sz w:val="22"/>
                <w:szCs w:val="22"/>
              </w:rPr>
              <w:t xml:space="preserve"> район</w:t>
            </w:r>
            <w:r w:rsidRPr="00AE0CFE">
              <w:rPr>
                <w:sz w:val="22"/>
                <w:szCs w:val="22"/>
              </w:rPr>
              <w:t xml:space="preserve">, впервые поступивших на муниципальную службу для замещения должностей, включенных в Перечень </w:t>
            </w:r>
            <w:proofErr w:type="spellStart"/>
            <w:r w:rsidRPr="00AE0CFE">
              <w:rPr>
                <w:sz w:val="22"/>
                <w:szCs w:val="22"/>
              </w:rPr>
              <w:lastRenderedPageBreak/>
              <w:t>коррупционно</w:t>
            </w:r>
            <w:proofErr w:type="spellEnd"/>
            <w:r w:rsidRPr="00AE0CFE">
              <w:rPr>
                <w:sz w:val="22"/>
                <w:szCs w:val="22"/>
              </w:rPr>
              <w:t>-опасных должностей муниципальной службы, по дополнительным образовательным программам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не позднее 1 года со дня поступления на муниципальную службу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повышение профессионализма субъектов антикоррупционной деятельности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Участие в конференциях (семинарах, круглых столах) по антикоррупционной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формирование антикоррупционного общественного мнения</w:t>
            </w:r>
          </w:p>
        </w:tc>
      </w:tr>
      <w:tr w:rsidR="00AE0CFE" w:rsidRPr="00AE0CFE" w:rsidTr="00AE0CF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  <w:lang w:val="en-US"/>
              </w:rPr>
              <w:t>1</w:t>
            </w:r>
            <w:r w:rsidRPr="00AE0CFE">
              <w:rPr>
                <w:sz w:val="22"/>
                <w:szCs w:val="22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AE0CFE">
              <w:rPr>
                <w:sz w:val="22"/>
                <w:szCs w:val="22"/>
              </w:rPr>
              <w:t>аффилированности</w:t>
            </w:r>
            <w:proofErr w:type="spellEnd"/>
            <w:r w:rsidRPr="00AE0CFE">
              <w:rPr>
                <w:sz w:val="22"/>
                <w:szCs w:val="22"/>
              </w:rPr>
              <w:t xml:space="preserve">, а также необоснованного разделения на отдельные лоты однородных (идентичных) товаров, работ, услуг. </w:t>
            </w:r>
            <w:proofErr w:type="gramStart"/>
            <w:r w:rsidRPr="00AE0CFE">
              <w:rPr>
                <w:sz w:val="22"/>
                <w:szCs w:val="22"/>
              </w:rPr>
              <w:t xml:space="preserve"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</w:t>
            </w:r>
            <w:r w:rsidRPr="00AE0CFE">
              <w:rPr>
                <w:sz w:val="22"/>
                <w:szCs w:val="22"/>
              </w:rPr>
              <w:lastRenderedPageBreak/>
              <w:t xml:space="preserve">характера в порядке, предусмотренном правовыми актами муниципального образования </w:t>
            </w:r>
            <w:proofErr w:type="spellStart"/>
            <w:r w:rsidRPr="00AE0CFE">
              <w:rPr>
                <w:sz w:val="22"/>
                <w:szCs w:val="22"/>
              </w:rPr>
              <w:t>Курманаевский</w:t>
            </w:r>
            <w:proofErr w:type="spellEnd"/>
            <w:r w:rsidRPr="00AE0CFE">
              <w:rPr>
                <w:sz w:val="22"/>
                <w:szCs w:val="22"/>
              </w:rPr>
              <w:t xml:space="preserve"> район, устанавливающими условия оплаты труда соответствующих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AE0CFE" w:rsidRPr="00AE0CFE" w:rsidTr="00AE0CFE">
        <w:trPr>
          <w:trHeight w:val="10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  <w:lang w:val="en-US"/>
              </w:rPr>
              <w:lastRenderedPageBreak/>
              <w:t>1</w:t>
            </w:r>
            <w:r w:rsidRPr="00AE0CFE">
              <w:rPr>
                <w:sz w:val="22"/>
                <w:szCs w:val="22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Привлечение общественных объединений к деятельности по формированию в обществе отрицательного отношения к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ежегодно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E" w:rsidRPr="00AE0CFE" w:rsidRDefault="00AE0CFE" w:rsidP="00AE0CFE">
            <w:pPr>
              <w:tabs>
                <w:tab w:val="left" w:pos="5891"/>
                <w:tab w:val="left" w:pos="6160"/>
              </w:tabs>
              <w:autoSpaceDE w:val="0"/>
              <w:autoSpaceDN w:val="0"/>
              <w:adjustRightInd w:val="0"/>
              <w:ind w:right="2581"/>
              <w:rPr>
                <w:sz w:val="22"/>
                <w:szCs w:val="22"/>
              </w:rPr>
            </w:pPr>
            <w:r w:rsidRPr="00AE0CFE">
              <w:rPr>
                <w:sz w:val="22"/>
                <w:szCs w:val="22"/>
              </w:rPr>
              <w:t>создание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AE0CFE" w:rsidRPr="00AE0CFE" w:rsidRDefault="00AE0CFE" w:rsidP="00AE0CFE">
      <w:pPr>
        <w:keepNext/>
        <w:jc w:val="center"/>
        <w:outlineLvl w:val="0"/>
        <w:rPr>
          <w:rFonts w:eastAsia="Calibri"/>
          <w:b/>
          <w:bCs/>
          <w:kern w:val="28"/>
          <w:sz w:val="22"/>
          <w:szCs w:val="22"/>
        </w:rPr>
      </w:pPr>
    </w:p>
    <w:p w:rsidR="00BE1F07" w:rsidRPr="00AE0CFE" w:rsidRDefault="00BE1F07" w:rsidP="0083669C">
      <w:pPr>
        <w:ind w:firstLine="284"/>
        <w:jc w:val="center"/>
        <w:rPr>
          <w:rFonts w:eastAsia="Calibri"/>
          <w:b/>
          <w:bCs/>
          <w:i/>
          <w:sz w:val="22"/>
          <w:szCs w:val="2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bookmarkStart w:id="0" w:name="_GoBack"/>
      <w:bookmarkEnd w:id="0"/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1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83669C" w:rsidRPr="002D7F45" w:rsidTr="0083669C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C" w:rsidRPr="002D7F45" w:rsidRDefault="0083669C" w:rsidP="0083669C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83669C" w:rsidRPr="002D7F45" w:rsidRDefault="0083669C" w:rsidP="0083669C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C" w:rsidRPr="002D7F45" w:rsidRDefault="0083669C" w:rsidP="0083669C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83669C" w:rsidRPr="002D7F45" w:rsidRDefault="0083669C" w:rsidP="0083669C">
            <w:pPr>
              <w:ind w:left="-1537"/>
              <w:rPr>
                <w:sz w:val="20"/>
                <w:szCs w:val="20"/>
              </w:rPr>
            </w:pPr>
          </w:p>
          <w:p w:rsidR="0083669C" w:rsidRPr="002D7F45" w:rsidRDefault="0083669C" w:rsidP="0083669C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F0" w:rsidRDefault="00BE6FF0">
      <w:r>
        <w:separator/>
      </w:r>
    </w:p>
  </w:endnote>
  <w:endnote w:type="continuationSeparator" w:id="0">
    <w:p w:rsidR="00BE6FF0" w:rsidRDefault="00BE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F0" w:rsidRDefault="00BE6FF0">
      <w:r>
        <w:separator/>
      </w:r>
    </w:p>
  </w:footnote>
  <w:footnote w:type="continuationSeparator" w:id="0">
    <w:p w:rsidR="00BE6FF0" w:rsidRDefault="00BE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D42F98" wp14:editId="1832C080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F17E7"/>
    <w:rsid w:val="0083669C"/>
    <w:rsid w:val="00937B2F"/>
    <w:rsid w:val="009D4717"/>
    <w:rsid w:val="00A34017"/>
    <w:rsid w:val="00AE0CFE"/>
    <w:rsid w:val="00B0274F"/>
    <w:rsid w:val="00BE1F07"/>
    <w:rsid w:val="00BE6FF0"/>
    <w:rsid w:val="00C448D6"/>
    <w:rsid w:val="00CC5969"/>
    <w:rsid w:val="00D32B5E"/>
    <w:rsid w:val="00D74B1B"/>
    <w:rsid w:val="00E35147"/>
    <w:rsid w:val="00E40188"/>
    <w:rsid w:val="00E71F76"/>
    <w:rsid w:val="00EE63EA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C2873B9CA8D08B8588E92F895F706F073865E21659A16D1139B58CE17F9544A7422B5CB6B2539F099C7C1CDOF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dcterms:created xsi:type="dcterms:W3CDTF">2021-04-26T05:03:00Z</dcterms:created>
  <dcterms:modified xsi:type="dcterms:W3CDTF">2021-06-09T05:37:00Z</dcterms:modified>
</cp:coreProperties>
</file>