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781050</wp:posOffset>
            </wp:positionH>
            <wp:positionV relativeFrom="paragraph">
              <wp:posOffset>590550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081DE48" wp14:editId="21395756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№32</w:t>
      </w:r>
      <w:r w:rsidR="00BE1F07">
        <w:rPr>
          <w:b/>
          <w:sz w:val="28"/>
          <w:szCs w:val="28"/>
        </w:rPr>
        <w:t xml:space="preserve">  </w:t>
      </w:r>
      <w:r w:rsidR="00361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bookmarkStart w:id="0" w:name="_GoBack"/>
      <w:bookmarkEnd w:id="0"/>
      <w:r w:rsidR="00A46F59">
        <w:rPr>
          <w:b/>
          <w:sz w:val="28"/>
          <w:szCs w:val="28"/>
        </w:rPr>
        <w:t xml:space="preserve"> июля</w:t>
      </w:r>
      <w:r w:rsidR="00AE0CFE">
        <w:rPr>
          <w:b/>
          <w:sz w:val="28"/>
          <w:szCs w:val="28"/>
        </w:rPr>
        <w:t xml:space="preserve"> </w:t>
      </w:r>
      <w:r w:rsidR="003612FF">
        <w:rPr>
          <w:b/>
          <w:sz w:val="28"/>
          <w:szCs w:val="28"/>
        </w:rPr>
        <w:t>2021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8A3560" w:rsidRDefault="00C92418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ИНФОРМАЦИЯ ПРОКУРАТУРЫ</w:t>
      </w:r>
    </w:p>
    <w:p w:rsidR="00BE1F07" w:rsidRPr="00C92418" w:rsidRDefault="00BE1F07" w:rsidP="00C92418">
      <w:pPr>
        <w:ind w:left="851" w:right="242"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C92418" w:rsidRPr="00C92418" w:rsidRDefault="00C92418" w:rsidP="00C92418">
      <w:pPr>
        <w:spacing w:after="34" w:line="260" w:lineRule="auto"/>
        <w:ind w:left="851" w:right="242" w:firstLine="705"/>
        <w:jc w:val="both"/>
        <w:rPr>
          <w:color w:val="000000"/>
          <w:sz w:val="20"/>
          <w:szCs w:val="20"/>
        </w:rPr>
      </w:pPr>
      <w:r w:rsidRPr="00C92418">
        <w:rPr>
          <w:color w:val="000000"/>
          <w:sz w:val="20"/>
          <w:szCs w:val="20"/>
        </w:rPr>
        <w:t>Законом Оренбургской области от 28.06.2011 N 249/39-V-03 (ред. от 29.06.2020) «О дополнительных мерах социальной поддержки семей, имеющих детей, на территории Оренбургской области» регламентирован порядок предоставления дополнительной социальной поддержки населению.</w:t>
      </w:r>
    </w:p>
    <w:p w:rsidR="00C92418" w:rsidRPr="00C92418" w:rsidRDefault="00C92418" w:rsidP="00C92418">
      <w:pPr>
        <w:spacing w:after="3" w:line="260" w:lineRule="auto"/>
        <w:ind w:left="851" w:right="242" w:firstLine="705"/>
        <w:jc w:val="both"/>
        <w:rPr>
          <w:color w:val="000000"/>
          <w:sz w:val="20"/>
          <w:szCs w:val="20"/>
        </w:rPr>
      </w:pPr>
      <w:proofErr w:type="gramStart"/>
      <w:r w:rsidRPr="00C92418">
        <w:rPr>
          <w:color w:val="000000"/>
          <w:sz w:val="20"/>
          <w:szCs w:val="20"/>
        </w:rPr>
        <w:t>Согласно ст. 2 Закона, право на дополнительные меры социальной поддержки при рождении (усыновлении) ребенка (детей), имеющего (имеющих) гражданство Российской Федерации, возникает у следующих граждан Российской Федерации, постоянно проживающих на территории Оренбургской области:</w:t>
      </w:r>
      <w:proofErr w:type="gramEnd"/>
    </w:p>
    <w:p w:rsidR="00C92418" w:rsidRPr="00C92418" w:rsidRDefault="00C92418" w:rsidP="00C92418">
      <w:pPr>
        <w:spacing w:after="3" w:line="260" w:lineRule="auto"/>
        <w:ind w:left="851" w:right="242" w:firstLine="705"/>
        <w:jc w:val="both"/>
        <w:rPr>
          <w:color w:val="000000"/>
          <w:sz w:val="20"/>
          <w:szCs w:val="20"/>
        </w:rPr>
      </w:pPr>
      <w:r w:rsidRPr="00C92418">
        <w:rPr>
          <w:color w:val="000000"/>
          <w:sz w:val="20"/>
          <w:szCs w:val="20"/>
        </w:rPr>
        <w:t xml:space="preserve">женщин, родивших (усыновивших) третьего ребенка, начиная с 1 января 2011 года; женщин, родивших (усыновивших) четвертого ребенка или последующих детей, начиная с 1 января 2011 года, если они ранее не воспользовались правом на дополнительные меры социальной поддержки; мужчин, являющихся единственными усыновителями третьего, четвертого ребенка или последующих детей, ранее не воспользовавшихся правом на дополнительные меры социальной поддержки, если решение суда об усыновлении </w:t>
      </w:r>
      <w:proofErr w:type="gramStart"/>
      <w:r w:rsidRPr="00C92418">
        <w:rPr>
          <w:color w:val="000000"/>
          <w:sz w:val="20"/>
          <w:szCs w:val="20"/>
        </w:rPr>
        <w:t>вступило в законную силу начиная</w:t>
      </w:r>
      <w:proofErr w:type="gramEnd"/>
      <w:r w:rsidRPr="00C92418">
        <w:rPr>
          <w:color w:val="000000"/>
          <w:sz w:val="20"/>
          <w:szCs w:val="20"/>
        </w:rPr>
        <w:t xml:space="preserve"> с 1 января 2011 года.</w:t>
      </w:r>
    </w:p>
    <w:p w:rsidR="00C92418" w:rsidRPr="00C92418" w:rsidRDefault="00C92418" w:rsidP="00C92418">
      <w:pPr>
        <w:spacing w:after="3" w:line="260" w:lineRule="auto"/>
        <w:ind w:left="851" w:right="242" w:firstLine="705"/>
        <w:jc w:val="both"/>
        <w:rPr>
          <w:color w:val="000000"/>
          <w:sz w:val="20"/>
          <w:szCs w:val="20"/>
        </w:rPr>
      </w:pPr>
      <w:proofErr w:type="gramStart"/>
      <w:r w:rsidRPr="00C92418">
        <w:rPr>
          <w:color w:val="000000"/>
          <w:sz w:val="20"/>
          <w:szCs w:val="20"/>
        </w:rPr>
        <w:t>Прокуратура района разъясняет, что лица, указанные в статьи 2 Закона, или их законные представители, а также законные представители ребенка (детей), не достигшего (не достигших) совершеннолетия, вправе обратиться в уполномоченный орган за получением сертификата на региональный материнский капитал (далее - сертификат) в любое время после возникновения права на дополнительные меры социальной поддержки, установленные настоящим Законом, путем подачи соответствующего заявления со всеми необходимыми</w:t>
      </w:r>
      <w:proofErr w:type="gramEnd"/>
      <w:r w:rsidRPr="00C92418">
        <w:rPr>
          <w:color w:val="000000"/>
          <w:sz w:val="20"/>
          <w:szCs w:val="20"/>
        </w:rPr>
        <w:t xml:space="preserve"> документами (их копиями, верность которых засвидетельствована в установленном законодательством порядке).</w:t>
      </w:r>
    </w:p>
    <w:p w:rsidR="00C92418" w:rsidRPr="00C92418" w:rsidRDefault="00C92418" w:rsidP="00C92418">
      <w:pPr>
        <w:spacing w:after="3" w:line="260" w:lineRule="auto"/>
        <w:ind w:left="851" w:right="242" w:firstLine="705"/>
        <w:jc w:val="both"/>
        <w:rPr>
          <w:color w:val="000000"/>
          <w:sz w:val="20"/>
          <w:szCs w:val="20"/>
        </w:rPr>
      </w:pPr>
      <w:r w:rsidRPr="00C92418">
        <w:rPr>
          <w:color w:val="000000"/>
          <w:sz w:val="20"/>
          <w:szCs w:val="20"/>
        </w:rPr>
        <w:t xml:space="preserve">Уполномоченным органом в данном случае является ГКОУ «Центр социальной поддержки населения», в </w:t>
      </w:r>
      <w:proofErr w:type="gramStart"/>
      <w:r w:rsidRPr="00C92418">
        <w:rPr>
          <w:color w:val="000000"/>
          <w:sz w:val="20"/>
          <w:szCs w:val="20"/>
        </w:rPr>
        <w:t>связи</w:t>
      </w:r>
      <w:proofErr w:type="gramEnd"/>
      <w:r w:rsidRPr="00C92418">
        <w:rPr>
          <w:color w:val="000000"/>
          <w:sz w:val="20"/>
          <w:szCs w:val="20"/>
        </w:rPr>
        <w:t xml:space="preserve"> с чем прокуратура района разъясняет населению о возможности получения дополнительной социальной помощи при</w:t>
      </w:r>
      <w:r>
        <w:rPr>
          <w:color w:val="000000"/>
          <w:sz w:val="20"/>
          <w:szCs w:val="20"/>
        </w:rPr>
        <w:t xml:space="preserve">  </w:t>
      </w:r>
      <w:r w:rsidRPr="00C92418">
        <w:rPr>
          <w:color w:val="000000"/>
          <w:sz w:val="20"/>
          <w:szCs w:val="20"/>
        </w:rPr>
        <w:t>2 обращении</w:t>
      </w:r>
      <w:r w:rsidRPr="00C92418">
        <w:rPr>
          <w:color w:val="000000"/>
          <w:sz w:val="20"/>
          <w:szCs w:val="20"/>
        </w:rPr>
        <w:tab/>
        <w:t>в</w:t>
      </w:r>
      <w:r w:rsidRPr="00C92418">
        <w:rPr>
          <w:color w:val="000000"/>
          <w:sz w:val="20"/>
          <w:szCs w:val="20"/>
        </w:rPr>
        <w:tab/>
        <w:t>соответствующее территориальное подразделение по месту жительства.</w:t>
      </w:r>
    </w:p>
    <w:p w:rsidR="00C92418" w:rsidRPr="00C92418" w:rsidRDefault="00C92418" w:rsidP="00C92418">
      <w:pPr>
        <w:spacing w:after="3" w:line="260" w:lineRule="auto"/>
        <w:ind w:left="851" w:right="242" w:firstLine="705"/>
        <w:jc w:val="both"/>
        <w:rPr>
          <w:color w:val="000000"/>
          <w:sz w:val="20"/>
          <w:szCs w:val="20"/>
        </w:rPr>
      </w:pPr>
      <w:r w:rsidRPr="00C92418">
        <w:rPr>
          <w:color w:val="000000"/>
          <w:sz w:val="20"/>
          <w:szCs w:val="20"/>
        </w:rPr>
        <w:t xml:space="preserve">Согласно информации министерства социального развития Оренбургской области по состоянию на 01.06.2021 года 310 сертификатов на региональный материнский капитал остаются неиспользованным жителями </w:t>
      </w:r>
      <w:proofErr w:type="spellStart"/>
      <w:r w:rsidRPr="00C92418">
        <w:rPr>
          <w:color w:val="000000"/>
          <w:sz w:val="20"/>
          <w:szCs w:val="20"/>
        </w:rPr>
        <w:t>Курманаевского</w:t>
      </w:r>
      <w:proofErr w:type="spellEnd"/>
      <w:r w:rsidRPr="00C92418">
        <w:rPr>
          <w:color w:val="000000"/>
          <w:sz w:val="20"/>
          <w:szCs w:val="20"/>
        </w:rPr>
        <w:t xml:space="preserve"> района</w:t>
      </w:r>
    </w:p>
    <w:p w:rsidR="00C92418" w:rsidRPr="00C92418" w:rsidRDefault="00C92418" w:rsidP="00C92418">
      <w:pPr>
        <w:rPr>
          <w:sz w:val="20"/>
          <w:szCs w:val="20"/>
        </w:rPr>
      </w:pPr>
    </w:p>
    <w:p w:rsidR="00C92418" w:rsidRPr="00C92418" w:rsidRDefault="00C92418" w:rsidP="00C92418">
      <w:pPr>
        <w:rPr>
          <w:sz w:val="20"/>
          <w:szCs w:val="20"/>
        </w:rPr>
      </w:pPr>
    </w:p>
    <w:p w:rsidR="00C92418" w:rsidRPr="00C92418" w:rsidRDefault="00C92418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  <w:r w:rsidRPr="00C92418">
        <w:rPr>
          <w:sz w:val="20"/>
          <w:szCs w:val="20"/>
        </w:rPr>
        <w:tab/>
      </w:r>
      <w:proofErr w:type="spellStart"/>
      <w:r w:rsidRPr="00C92418">
        <w:rPr>
          <w:i/>
          <w:color w:val="000000"/>
          <w:sz w:val="20"/>
          <w:szCs w:val="20"/>
        </w:rPr>
        <w:t>И.о</w:t>
      </w:r>
      <w:proofErr w:type="spellEnd"/>
      <w:r w:rsidRPr="00C92418">
        <w:rPr>
          <w:i/>
          <w:color w:val="000000"/>
          <w:sz w:val="20"/>
          <w:szCs w:val="20"/>
        </w:rPr>
        <w:t>. прокурора района</w:t>
      </w:r>
    </w:p>
    <w:p w:rsidR="00C92418" w:rsidRPr="00C92418" w:rsidRDefault="00C92418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  <w:r w:rsidRPr="00C92418">
        <w:rPr>
          <w:i/>
          <w:color w:val="000000"/>
          <w:sz w:val="20"/>
          <w:szCs w:val="20"/>
        </w:rPr>
        <w:t xml:space="preserve">советник юстиции </w:t>
      </w:r>
    </w:p>
    <w:p w:rsidR="00C92418" w:rsidRPr="00C92418" w:rsidRDefault="00C92418" w:rsidP="00C92418">
      <w:pPr>
        <w:spacing w:line="260" w:lineRule="auto"/>
        <w:jc w:val="right"/>
        <w:rPr>
          <w:i/>
          <w:color w:val="000000"/>
          <w:sz w:val="20"/>
          <w:szCs w:val="20"/>
        </w:rPr>
      </w:pPr>
      <w:proofErr w:type="spellStart"/>
      <w:r w:rsidRPr="00C92418">
        <w:rPr>
          <w:i/>
          <w:color w:val="000000"/>
          <w:sz w:val="20"/>
          <w:szCs w:val="20"/>
        </w:rPr>
        <w:t>С.В.Алексеев</w:t>
      </w:r>
      <w:proofErr w:type="spellEnd"/>
    </w:p>
    <w:p w:rsidR="00C92418" w:rsidRDefault="00C92418" w:rsidP="00C92418">
      <w:pPr>
        <w:tabs>
          <w:tab w:val="left" w:pos="129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17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C92418" w:rsidRPr="002D7F45" w:rsidTr="00C92418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18" w:rsidRPr="002D7F45" w:rsidRDefault="00C92418" w:rsidP="00C92418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C92418" w:rsidRPr="002D7F45" w:rsidRDefault="00C92418" w:rsidP="00C92418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18" w:rsidRPr="002D7F45" w:rsidRDefault="00C92418" w:rsidP="00C92418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C92418" w:rsidRPr="002D7F45" w:rsidRDefault="00C92418" w:rsidP="00C9241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18" w:rsidRPr="002D7F45" w:rsidRDefault="00C92418" w:rsidP="00C92418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C92418" w:rsidRPr="002D7F45" w:rsidRDefault="00C92418" w:rsidP="00C92418">
            <w:pPr>
              <w:ind w:left="-1537"/>
              <w:rPr>
                <w:sz w:val="20"/>
                <w:szCs w:val="20"/>
              </w:rPr>
            </w:pPr>
          </w:p>
          <w:p w:rsidR="00C92418" w:rsidRPr="002D7F45" w:rsidRDefault="00C92418" w:rsidP="00C92418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C92418" w:rsidRPr="002D7F45" w:rsidRDefault="00C92418" w:rsidP="00C92418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C92418" w:rsidRDefault="00C92418" w:rsidP="00C92418">
      <w:pPr>
        <w:rPr>
          <w:sz w:val="22"/>
          <w:szCs w:val="22"/>
        </w:rPr>
      </w:pPr>
    </w:p>
    <w:p w:rsidR="00C92418" w:rsidRPr="00C92418" w:rsidRDefault="00C92418" w:rsidP="00C92418">
      <w:pPr>
        <w:rPr>
          <w:sz w:val="22"/>
          <w:szCs w:val="22"/>
        </w:rPr>
        <w:sectPr w:rsidR="00C92418" w:rsidRPr="00C92418" w:rsidSect="00C92418">
          <w:pgSz w:w="11720" w:h="16600"/>
          <w:pgMar w:top="749" w:right="562" w:bottom="255" w:left="993" w:header="720" w:footer="720" w:gutter="0"/>
          <w:cols w:space="720"/>
        </w:sect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7" w:rsidRDefault="00256837">
      <w:r>
        <w:separator/>
      </w:r>
    </w:p>
  </w:endnote>
  <w:endnote w:type="continuationSeparator" w:id="0">
    <w:p w:rsidR="00256837" w:rsidRDefault="0025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7" w:rsidRDefault="00256837">
      <w:r>
        <w:separator/>
      </w:r>
    </w:p>
  </w:footnote>
  <w:footnote w:type="continuationSeparator" w:id="0">
    <w:p w:rsidR="00256837" w:rsidRDefault="0025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2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9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"/>
  </w:num>
  <w:num w:numId="5">
    <w:abstractNumId w:val="22"/>
  </w:num>
  <w:num w:numId="6">
    <w:abstractNumId w:val="19"/>
  </w:num>
  <w:num w:numId="7">
    <w:abstractNumId w:val="3"/>
  </w:num>
  <w:num w:numId="8">
    <w:abstractNumId w:val="37"/>
  </w:num>
  <w:num w:numId="9">
    <w:abstractNumId w:val="11"/>
  </w:num>
  <w:num w:numId="10">
    <w:abstractNumId w:val="41"/>
  </w:num>
  <w:num w:numId="11">
    <w:abstractNumId w:val="7"/>
  </w:num>
  <w:num w:numId="12">
    <w:abstractNumId w:val="17"/>
  </w:num>
  <w:num w:numId="13">
    <w:abstractNumId w:val="27"/>
  </w:num>
  <w:num w:numId="14">
    <w:abstractNumId w:val="40"/>
  </w:num>
  <w:num w:numId="15">
    <w:abstractNumId w:val="25"/>
  </w:num>
  <w:num w:numId="16">
    <w:abstractNumId w:val="16"/>
  </w:num>
  <w:num w:numId="17">
    <w:abstractNumId w:val="29"/>
  </w:num>
  <w:num w:numId="18">
    <w:abstractNumId w:val="36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39"/>
  </w:num>
  <w:num w:numId="25">
    <w:abstractNumId w:val="21"/>
  </w:num>
  <w:num w:numId="26">
    <w:abstractNumId w:val="20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2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12"/>
  </w:num>
  <w:num w:numId="36">
    <w:abstractNumId w:val="38"/>
  </w:num>
  <w:num w:numId="37">
    <w:abstractNumId w:val="6"/>
  </w:num>
  <w:num w:numId="38">
    <w:abstractNumId w:val="5"/>
  </w:num>
  <w:num w:numId="39">
    <w:abstractNumId w:val="23"/>
  </w:num>
  <w:num w:numId="40">
    <w:abstractNumId w:val="9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059AF"/>
    <w:rsid w:val="0013180C"/>
    <w:rsid w:val="001A735E"/>
    <w:rsid w:val="00252ADC"/>
    <w:rsid w:val="00256837"/>
    <w:rsid w:val="002A409C"/>
    <w:rsid w:val="002D7F45"/>
    <w:rsid w:val="002F2AEC"/>
    <w:rsid w:val="0034202F"/>
    <w:rsid w:val="003612FF"/>
    <w:rsid w:val="003656A0"/>
    <w:rsid w:val="003812B7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46F59"/>
    <w:rsid w:val="00AE0CFE"/>
    <w:rsid w:val="00B0274F"/>
    <w:rsid w:val="00BE1F07"/>
    <w:rsid w:val="00BE6FF0"/>
    <w:rsid w:val="00C448D6"/>
    <w:rsid w:val="00C92418"/>
    <w:rsid w:val="00CC5969"/>
    <w:rsid w:val="00D32B5E"/>
    <w:rsid w:val="00D74B1B"/>
    <w:rsid w:val="00E35147"/>
    <w:rsid w:val="00E40188"/>
    <w:rsid w:val="00E71F76"/>
    <w:rsid w:val="00EE63EA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2021-07-23T06:11:00Z</dcterms:created>
  <dcterms:modified xsi:type="dcterms:W3CDTF">2021-07-23T06:11:00Z</dcterms:modified>
</cp:coreProperties>
</file>