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F" w:rsidRDefault="003612FF" w:rsidP="003612FF">
      <w:pPr>
        <w:spacing w:line="240" w:lineRule="exact"/>
        <w:jc w:val="both"/>
        <w:rPr>
          <w:szCs w:val="28"/>
        </w:rPr>
      </w:pPr>
    </w:p>
    <w:p w:rsidR="003612FF" w:rsidRDefault="002D7F45" w:rsidP="00C92418">
      <w:pPr>
        <w:jc w:val="center"/>
        <w:rPr>
          <w:sz w:val="72"/>
          <w:szCs w:val="72"/>
        </w:rPr>
      </w:pPr>
      <w:r w:rsidRPr="009F15F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1BABADA" wp14:editId="039F14B7">
            <wp:simplePos x="0" y="0"/>
            <wp:positionH relativeFrom="column">
              <wp:posOffset>628650</wp:posOffset>
            </wp:positionH>
            <wp:positionV relativeFrom="paragraph">
              <wp:posOffset>447675</wp:posOffset>
            </wp:positionV>
            <wp:extent cx="1028700" cy="1143000"/>
            <wp:effectExtent l="0" t="0" r="0" b="0"/>
            <wp:wrapNone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FF">
        <w:rPr>
          <w:noProof/>
          <w:sz w:val="72"/>
          <w:szCs w:val="72"/>
        </w:rPr>
        <mc:AlternateContent>
          <mc:Choice Requires="wps">
            <w:drawing>
              <wp:inline distT="0" distB="0" distL="0" distR="0" wp14:anchorId="5081DE48" wp14:editId="21395756">
                <wp:extent cx="5667375" cy="1428750"/>
                <wp:effectExtent l="9525" t="9525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2AEC" w:rsidRDefault="002F2AEC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  Костинского</w:t>
                            </w:r>
                          </w:p>
                          <w:p w:rsidR="002F2AEC" w:rsidRDefault="002F2AEC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6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2F2AEC" w:rsidRDefault="002F2AEC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Вестник  Костинского</w:t>
                      </w:r>
                    </w:p>
                    <w:p w:rsidR="002F2AEC" w:rsidRDefault="002F2AEC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2FF" w:rsidRDefault="00C92418" w:rsidP="00C9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529EF">
        <w:rPr>
          <w:b/>
          <w:sz w:val="28"/>
          <w:szCs w:val="28"/>
        </w:rPr>
        <w:t xml:space="preserve">                             №</w:t>
      </w:r>
      <w:r w:rsidR="00EE5D8C">
        <w:rPr>
          <w:b/>
          <w:sz w:val="28"/>
          <w:szCs w:val="28"/>
        </w:rPr>
        <w:t>43</w:t>
      </w:r>
      <w:r w:rsidR="00BE1F07" w:rsidRPr="005665DE">
        <w:rPr>
          <w:b/>
          <w:sz w:val="28"/>
          <w:szCs w:val="28"/>
        </w:rPr>
        <w:t xml:space="preserve">  </w:t>
      </w:r>
      <w:r w:rsidR="003612FF" w:rsidRPr="005665DE">
        <w:rPr>
          <w:b/>
          <w:sz w:val="28"/>
          <w:szCs w:val="28"/>
        </w:rPr>
        <w:t xml:space="preserve"> </w:t>
      </w:r>
      <w:r w:rsidR="00EE5D8C">
        <w:rPr>
          <w:b/>
          <w:sz w:val="28"/>
          <w:szCs w:val="28"/>
        </w:rPr>
        <w:t>30</w:t>
      </w:r>
      <w:r w:rsidR="00A46F59" w:rsidRPr="005665DE">
        <w:rPr>
          <w:b/>
          <w:sz w:val="28"/>
          <w:szCs w:val="28"/>
        </w:rPr>
        <w:t xml:space="preserve"> </w:t>
      </w:r>
      <w:r w:rsidR="008529EF" w:rsidRPr="005665DE">
        <w:rPr>
          <w:b/>
          <w:sz w:val="28"/>
          <w:szCs w:val="28"/>
        </w:rPr>
        <w:t>ноября</w:t>
      </w:r>
      <w:r w:rsidR="00205B31" w:rsidRPr="005665DE">
        <w:rPr>
          <w:b/>
          <w:sz w:val="28"/>
          <w:szCs w:val="28"/>
        </w:rPr>
        <w:t xml:space="preserve"> </w:t>
      </w:r>
      <w:r w:rsidR="003612FF" w:rsidRPr="005665DE">
        <w:rPr>
          <w:b/>
          <w:sz w:val="28"/>
          <w:szCs w:val="28"/>
        </w:rPr>
        <w:t>2021</w:t>
      </w:r>
      <w:r w:rsidR="003612FF">
        <w:rPr>
          <w:b/>
          <w:sz w:val="28"/>
          <w:szCs w:val="28"/>
        </w:rPr>
        <w:t xml:space="preserve"> года</w:t>
      </w:r>
    </w:p>
    <w:p w:rsidR="003612FF" w:rsidRDefault="003612FF" w:rsidP="00C9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470F45">
        <w:rPr>
          <w:b/>
          <w:sz w:val="28"/>
          <w:szCs w:val="28"/>
        </w:rPr>
        <w:t>______</w:t>
      </w:r>
    </w:p>
    <w:p w:rsidR="003612FF" w:rsidRDefault="003612FF" w:rsidP="00C92418">
      <w:pPr>
        <w:jc w:val="center"/>
        <w:rPr>
          <w:b/>
        </w:rPr>
      </w:pPr>
      <w:r>
        <w:rPr>
          <w:b/>
        </w:rPr>
        <w:t xml:space="preserve">Газета муниципального образования       Костинский сельсовет   </w:t>
      </w:r>
      <w:proofErr w:type="spellStart"/>
      <w:r>
        <w:rPr>
          <w:b/>
        </w:rPr>
        <w:t>Курманаевского</w:t>
      </w:r>
      <w:proofErr w:type="spellEnd"/>
    </w:p>
    <w:p w:rsidR="003612FF" w:rsidRPr="00B344B8" w:rsidRDefault="003612FF" w:rsidP="00C9241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района                                      Оренбургской  области</w:t>
      </w:r>
    </w:p>
    <w:p w:rsidR="002722BD" w:rsidRDefault="005C4DB8" w:rsidP="00C9241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C4DB8" w:rsidRPr="00205B31" w:rsidRDefault="00EE5D8C" w:rsidP="005C4DB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2722BD" w:rsidRPr="005C4DB8" w:rsidRDefault="00EE5D8C" w:rsidP="005C4DB8">
      <w:pPr>
        <w:tabs>
          <w:tab w:val="left" w:pos="8085"/>
        </w:tabs>
      </w:pPr>
      <w:r>
        <w:t>26.11.2021</w:t>
      </w:r>
      <w:r>
        <w:tab/>
        <w:t>№77-п</w:t>
      </w:r>
    </w:p>
    <w:p w:rsidR="005C4DB8" w:rsidRDefault="005C4DB8" w:rsidP="005C4DB8"/>
    <w:p w:rsidR="007B20EE" w:rsidRDefault="007B20EE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Pr="00EE5D8C" w:rsidRDefault="00EE5D8C" w:rsidP="00EE5D8C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kern w:val="32"/>
          <w:sz w:val="22"/>
          <w:szCs w:val="22"/>
          <w:lang w:eastAsia="x-none"/>
        </w:rPr>
      </w:pPr>
      <w:r w:rsidRPr="00EE5D8C">
        <w:rPr>
          <w:kern w:val="32"/>
          <w:sz w:val="22"/>
          <w:szCs w:val="22"/>
          <w:lang w:val="x-none" w:eastAsia="x-none"/>
        </w:rPr>
        <w:t xml:space="preserve">Об утверждении </w:t>
      </w:r>
      <w:r w:rsidRPr="00EE5D8C">
        <w:rPr>
          <w:kern w:val="32"/>
          <w:sz w:val="22"/>
          <w:szCs w:val="22"/>
          <w:lang w:eastAsia="x-none"/>
        </w:rPr>
        <w:t>перечня главных администраторов источников финансирования дефицита бюджета муниципального образования Костинский сельсовет</w:t>
      </w:r>
    </w:p>
    <w:p w:rsidR="00EE5D8C" w:rsidRPr="00EE5D8C" w:rsidRDefault="00EE5D8C" w:rsidP="00EE5D8C">
      <w:pPr>
        <w:widowControl w:val="0"/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x-none"/>
        </w:rPr>
      </w:pPr>
      <w:r w:rsidRPr="00EE5D8C">
        <w:rPr>
          <w:rFonts w:ascii="Arial" w:hAnsi="Arial" w:cs="Arial"/>
          <w:sz w:val="22"/>
          <w:szCs w:val="22"/>
          <w:lang w:eastAsia="x-none"/>
        </w:rPr>
        <w:tab/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0" w:name="sub_7"/>
      <w:r w:rsidRPr="00EE5D8C">
        <w:rPr>
          <w:sz w:val="22"/>
          <w:szCs w:val="22"/>
        </w:rPr>
        <w:t>В соответствии с пунктом 4 статьи 160.2 Бюджетного кодекса Российской Федерации: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 xml:space="preserve">1. Утвердить Перечень главных </w:t>
      </w:r>
      <w:proofErr w:type="gramStart"/>
      <w:r w:rsidRPr="00EE5D8C">
        <w:rPr>
          <w:sz w:val="22"/>
          <w:szCs w:val="22"/>
        </w:rPr>
        <w:t>администраторов источников финансирования дефицита бюджета муниципального образования</w:t>
      </w:r>
      <w:proofErr w:type="gramEnd"/>
      <w:r w:rsidRPr="00EE5D8C">
        <w:rPr>
          <w:sz w:val="22"/>
          <w:szCs w:val="22"/>
        </w:rPr>
        <w:t xml:space="preserve"> Костинский сельсовет согласно приложению.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 xml:space="preserve">2. </w:t>
      </w:r>
      <w:bookmarkStart w:id="1" w:name="sub_8"/>
      <w:bookmarkEnd w:id="0"/>
      <w:proofErr w:type="gramStart"/>
      <w:r w:rsidRPr="00EE5D8C">
        <w:rPr>
          <w:sz w:val="22"/>
          <w:szCs w:val="22"/>
        </w:rPr>
        <w:t>Контроль за</w:t>
      </w:r>
      <w:proofErr w:type="gramEnd"/>
      <w:r w:rsidRPr="00EE5D8C">
        <w:rPr>
          <w:sz w:val="22"/>
          <w:szCs w:val="22"/>
        </w:rPr>
        <w:t xml:space="preserve"> исполнением настоящего постановления возложить на главу муниципального образования Солдатова Ю.А.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>3. Постановление вступает в силу после его подписания и применяется к правоотношениям, возникающим при составлении и исполнении бюджета муниципального образования, начиная с бюджета на 2022 год и на плановый период 2023-2024 годов.</w:t>
      </w:r>
      <w:bookmarkEnd w:id="1"/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0"/>
        <w:gridCol w:w="3192"/>
      </w:tblGrid>
      <w:tr w:rsidR="00EE5D8C" w:rsidRPr="00EE5D8C" w:rsidTr="007E3A4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 xml:space="preserve">Глава муниципального образования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 xml:space="preserve">             </w:t>
            </w:r>
            <w:proofErr w:type="spellStart"/>
            <w:r w:rsidRPr="00EE5D8C">
              <w:rPr>
                <w:sz w:val="22"/>
                <w:szCs w:val="22"/>
              </w:rPr>
              <w:t>Ю.А.Солдатов</w:t>
            </w:r>
            <w:proofErr w:type="spellEnd"/>
          </w:p>
        </w:tc>
      </w:tr>
    </w:tbl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</w:pPr>
    </w:p>
    <w:p w:rsidR="00EE5D8C" w:rsidRPr="00EE5D8C" w:rsidRDefault="00EE5D8C" w:rsidP="00EE5D8C">
      <w:pPr>
        <w:autoSpaceDE w:val="0"/>
        <w:autoSpaceDN w:val="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>Разослано: в дело, прокурору, Совету депутатов.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</w:pP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 xml:space="preserve">Приложение  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к постановлению администрации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 xml:space="preserve">муниципального образования 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Костинский сельсовет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от 26.11.2021 г № 77-п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spacing w:line="259" w:lineRule="auto"/>
        <w:ind w:firstLine="5670"/>
        <w:jc w:val="right"/>
        <w:rPr>
          <w:rFonts w:eastAsia="Calibri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spacing w:line="259" w:lineRule="auto"/>
        <w:ind w:firstLine="5670"/>
        <w:jc w:val="right"/>
        <w:rPr>
          <w:rFonts w:eastAsia="Calibri"/>
          <w:sz w:val="22"/>
          <w:szCs w:val="22"/>
        </w:rPr>
      </w:pPr>
      <w:r w:rsidRPr="00EE5D8C">
        <w:rPr>
          <w:rFonts w:eastAsia="Calibri"/>
          <w:sz w:val="22"/>
          <w:szCs w:val="22"/>
        </w:rPr>
        <w:t xml:space="preserve"> 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E5D8C">
        <w:rPr>
          <w:b/>
          <w:sz w:val="22"/>
          <w:szCs w:val="22"/>
        </w:rPr>
        <w:t xml:space="preserve">Перечень главных администраторов источников 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E5D8C">
        <w:rPr>
          <w:b/>
          <w:sz w:val="22"/>
          <w:szCs w:val="22"/>
        </w:rPr>
        <w:t>финансирования дефицита бюджета муниципального образования Костинский сельсовет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080"/>
        <w:gridCol w:w="3420"/>
        <w:gridCol w:w="4860"/>
      </w:tblGrid>
      <w:tr w:rsidR="00EE5D8C" w:rsidRPr="00EE5D8C" w:rsidTr="007E3A4A"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Код главы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Наименование</w:t>
            </w:r>
          </w:p>
        </w:tc>
      </w:tr>
    </w:tbl>
    <w:p w:rsidR="00EE5D8C" w:rsidRPr="00EE5D8C" w:rsidRDefault="00EE5D8C" w:rsidP="00EE5D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4860"/>
      </w:tblGrid>
      <w:tr w:rsidR="00EE5D8C" w:rsidRPr="00EE5D8C" w:rsidTr="007E3A4A">
        <w:trPr>
          <w:tblHeader/>
        </w:trPr>
        <w:tc>
          <w:tcPr>
            <w:tcW w:w="108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2</w:t>
            </w:r>
          </w:p>
        </w:tc>
        <w:tc>
          <w:tcPr>
            <w:tcW w:w="486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3</w:t>
            </w:r>
          </w:p>
        </w:tc>
      </w:tr>
      <w:tr w:rsidR="00EE5D8C" w:rsidRPr="00EE5D8C" w:rsidTr="007E3A4A">
        <w:tc>
          <w:tcPr>
            <w:tcW w:w="9360" w:type="dxa"/>
            <w:gridSpan w:val="3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Администрация муниципального учреждения Костинский сельсовет</w:t>
            </w:r>
          </w:p>
        </w:tc>
      </w:tr>
      <w:tr w:rsidR="00EE5D8C" w:rsidRPr="00EE5D8C" w:rsidTr="007E3A4A">
        <w:tc>
          <w:tcPr>
            <w:tcW w:w="108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111</w:t>
            </w:r>
          </w:p>
        </w:tc>
        <w:tc>
          <w:tcPr>
            <w:tcW w:w="342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6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EE5D8C" w:rsidRPr="00EE5D8C" w:rsidTr="007E3A4A">
        <w:tc>
          <w:tcPr>
            <w:tcW w:w="108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111</w:t>
            </w:r>
          </w:p>
        </w:tc>
        <w:tc>
          <w:tcPr>
            <w:tcW w:w="342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60" w:type="dxa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 xml:space="preserve">Уменьшение прочих остатков денежных средств </w:t>
            </w:r>
            <w:r w:rsidRPr="00EE5D8C">
              <w:rPr>
                <w:sz w:val="22"/>
                <w:szCs w:val="22"/>
              </w:rPr>
              <w:lastRenderedPageBreak/>
              <w:t>бюджетов сельских поселений</w:t>
            </w:r>
          </w:p>
        </w:tc>
      </w:tr>
    </w:tbl>
    <w:p w:rsidR="00EE5D8C" w:rsidRPr="00EE5D8C" w:rsidRDefault="00EE5D8C" w:rsidP="00EE5D8C">
      <w:pPr>
        <w:widowControl w:val="0"/>
        <w:tabs>
          <w:tab w:val="left" w:pos="81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EE5D8C" w:rsidRDefault="00EE5D8C" w:rsidP="00EE5D8C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8"/>
          <w:szCs w:val="28"/>
        </w:rPr>
      </w:pPr>
      <w:r>
        <w:t>26.11.2021</w:t>
      </w:r>
      <w:r>
        <w:tab/>
        <w:t xml:space="preserve">                                                                                                                    №78-п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8"/>
          <w:szCs w:val="28"/>
        </w:rPr>
      </w:pPr>
    </w:p>
    <w:p w:rsidR="00EE5D8C" w:rsidRPr="00EE5D8C" w:rsidRDefault="00EE5D8C" w:rsidP="00EE5D8C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kern w:val="32"/>
          <w:sz w:val="22"/>
          <w:szCs w:val="22"/>
          <w:lang w:eastAsia="x-none"/>
        </w:rPr>
      </w:pPr>
    </w:p>
    <w:p w:rsidR="00EE5D8C" w:rsidRPr="00EE5D8C" w:rsidRDefault="00EE5D8C" w:rsidP="00EE5D8C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kern w:val="32"/>
          <w:sz w:val="22"/>
          <w:szCs w:val="22"/>
          <w:lang w:eastAsia="x-none"/>
        </w:rPr>
      </w:pPr>
      <w:r w:rsidRPr="00EE5D8C">
        <w:rPr>
          <w:kern w:val="32"/>
          <w:sz w:val="22"/>
          <w:szCs w:val="22"/>
          <w:lang w:val="x-none" w:eastAsia="x-none"/>
        </w:rPr>
        <w:t xml:space="preserve">Об утверждении Перечня главных администраторов доходов бюджета муниципального образования </w:t>
      </w:r>
      <w:r w:rsidRPr="00EE5D8C">
        <w:rPr>
          <w:kern w:val="32"/>
          <w:sz w:val="22"/>
          <w:szCs w:val="22"/>
          <w:lang w:eastAsia="x-none"/>
        </w:rPr>
        <w:t xml:space="preserve">Костинский сельсовет, порядка и сроков внесения изменений в перечень главных администраторов доходов бюджета муниципального образования Костинский сельсовет </w:t>
      </w:r>
    </w:p>
    <w:p w:rsidR="00EE5D8C" w:rsidRPr="00EE5D8C" w:rsidRDefault="00EE5D8C" w:rsidP="00EE5D8C">
      <w:pPr>
        <w:widowControl w:val="0"/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x-none"/>
        </w:rPr>
      </w:pPr>
      <w:r w:rsidRPr="00EE5D8C">
        <w:rPr>
          <w:rFonts w:ascii="Arial" w:hAnsi="Arial" w:cs="Arial"/>
          <w:sz w:val="22"/>
          <w:szCs w:val="22"/>
          <w:lang w:eastAsia="x-none"/>
        </w:rPr>
        <w:tab/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EE5D8C">
        <w:rPr>
          <w:sz w:val="22"/>
          <w:szCs w:val="22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</w:t>
      </w:r>
      <w:proofErr w:type="gramEnd"/>
      <w:r w:rsidRPr="00EE5D8C">
        <w:rPr>
          <w:sz w:val="22"/>
          <w:szCs w:val="22"/>
        </w:rPr>
        <w:t xml:space="preserve"> федерации, бюджета территориального фонда обязательного медицинского страхования, местного бюджета»: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>1. Утвердить Перечень главных администраторов доходов бюджета муниципального образования Костинский сельсовет согласно приложению № 1.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>2. Утвердить Порядок  и сроки внесения изменений в перечень главных администраторов доходов бюджета муниципального образования Костинский сельсовет согласно приложению № 2.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 xml:space="preserve">3. </w:t>
      </w:r>
      <w:proofErr w:type="gramStart"/>
      <w:r w:rsidRPr="00EE5D8C">
        <w:rPr>
          <w:sz w:val="22"/>
          <w:szCs w:val="22"/>
        </w:rPr>
        <w:t>Контроль за</w:t>
      </w:r>
      <w:proofErr w:type="gramEnd"/>
      <w:r w:rsidRPr="00EE5D8C">
        <w:rPr>
          <w:sz w:val="22"/>
          <w:szCs w:val="22"/>
        </w:rPr>
        <w:t xml:space="preserve"> исполнением настоящего постановления возложить на главу муниципального образования Солдатова Ю.А.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E5D8C">
        <w:rPr>
          <w:sz w:val="22"/>
          <w:szCs w:val="22"/>
        </w:rPr>
        <w:t>4. Постановление вступает в силу после его подписания и применяется к правоотношениям, возникающим при составлении и исполнении бюджета муниципального образования, начиная с бюджета на 2022 год и на плановый период 2023-2024 годов.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0"/>
        <w:gridCol w:w="3192"/>
      </w:tblGrid>
      <w:tr w:rsidR="00EE5D8C" w:rsidRPr="00EE5D8C" w:rsidTr="007E3A4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 xml:space="preserve">Глава муниципального образования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D8C">
              <w:rPr>
                <w:sz w:val="22"/>
                <w:szCs w:val="22"/>
              </w:rPr>
              <w:t xml:space="preserve">             </w:t>
            </w:r>
            <w:proofErr w:type="spellStart"/>
            <w:r w:rsidRPr="00EE5D8C">
              <w:rPr>
                <w:sz w:val="22"/>
                <w:szCs w:val="22"/>
              </w:rPr>
              <w:t>Ю.А.Солдатов</w:t>
            </w:r>
            <w:proofErr w:type="spellEnd"/>
          </w:p>
        </w:tc>
      </w:tr>
    </w:tbl>
    <w:p w:rsidR="00EE5D8C" w:rsidRPr="00EE5D8C" w:rsidRDefault="00EE5D8C" w:rsidP="00EE5D8C">
      <w:pPr>
        <w:autoSpaceDE w:val="0"/>
        <w:autoSpaceDN w:val="0"/>
        <w:jc w:val="both"/>
        <w:rPr>
          <w:sz w:val="22"/>
          <w:szCs w:val="22"/>
        </w:rPr>
      </w:pPr>
      <w:bookmarkStart w:id="2" w:name="sub_1000"/>
      <w:r w:rsidRPr="00EE5D8C">
        <w:rPr>
          <w:sz w:val="22"/>
          <w:szCs w:val="22"/>
        </w:rPr>
        <w:t>Разослано: в дело, прокурору, Совету депутатов.</w:t>
      </w:r>
    </w:p>
    <w:p w:rsidR="00EE5D8C" w:rsidRPr="00EE5D8C" w:rsidRDefault="00EE5D8C" w:rsidP="00EE5D8C">
      <w:pPr>
        <w:spacing w:line="259" w:lineRule="auto"/>
        <w:ind w:firstLine="5670"/>
        <w:rPr>
          <w:rFonts w:ascii="Arial" w:eastAsia="Calibri" w:hAnsi="Arial" w:cs="Arial"/>
          <w:sz w:val="22"/>
          <w:szCs w:val="22"/>
          <w:lang w:eastAsia="en-US"/>
        </w:rPr>
      </w:pPr>
    </w:p>
    <w:p w:rsidR="00EE5D8C" w:rsidRPr="00EE5D8C" w:rsidRDefault="00EE5D8C" w:rsidP="00EE5D8C">
      <w:pPr>
        <w:spacing w:line="259" w:lineRule="auto"/>
        <w:ind w:firstLine="5670"/>
        <w:rPr>
          <w:rFonts w:ascii="Arial" w:eastAsia="Calibri" w:hAnsi="Arial" w:cs="Arial"/>
          <w:sz w:val="22"/>
          <w:szCs w:val="22"/>
          <w:lang w:eastAsia="en-US"/>
        </w:rPr>
      </w:pP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 xml:space="preserve">Приложение № 1  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к постановлению администрации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 xml:space="preserve">муниципального образования 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Костинский сельсовет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от 26.11.2021 г № 78-п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right="-759"/>
        <w:jc w:val="center"/>
        <w:rPr>
          <w:rFonts w:ascii="Arial" w:eastAsia="Calibri" w:hAnsi="Arial" w:cs="Arial"/>
          <w:b/>
          <w:snapToGrid w:val="0"/>
          <w:color w:val="000000"/>
          <w:sz w:val="22"/>
          <w:szCs w:val="22"/>
        </w:rPr>
      </w:pPr>
      <w:r w:rsidRPr="00EE5D8C">
        <w:rPr>
          <w:rFonts w:ascii="Arial" w:eastAsia="Calibri" w:hAnsi="Arial" w:cs="Arial"/>
          <w:b/>
          <w:snapToGrid w:val="0"/>
          <w:color w:val="000000"/>
          <w:sz w:val="22"/>
          <w:szCs w:val="22"/>
        </w:rPr>
        <w:t>ПЕРЕЧЕНЬ ГЛАВНЫХ АДМИНИСТРАТОРОВ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right="-759"/>
        <w:jc w:val="center"/>
        <w:rPr>
          <w:rFonts w:ascii="Arial" w:eastAsia="Calibri" w:hAnsi="Arial" w:cs="Arial"/>
          <w:b/>
          <w:snapToGrid w:val="0"/>
          <w:color w:val="000000"/>
          <w:sz w:val="22"/>
          <w:szCs w:val="22"/>
        </w:rPr>
      </w:pPr>
      <w:r w:rsidRPr="00EE5D8C">
        <w:rPr>
          <w:rFonts w:ascii="Arial" w:eastAsia="Calibri" w:hAnsi="Arial" w:cs="Arial"/>
          <w:b/>
          <w:snapToGrid w:val="0"/>
          <w:color w:val="000000"/>
          <w:sz w:val="22"/>
          <w:szCs w:val="22"/>
        </w:rPr>
        <w:t>ДОХОДОВ БЮДЖЕТА МУНИЦИПАЛЬНОГО ОБРАЗОВАНИЯ КОСТИНСКИЙ СЕЛЬСОВЕТ КУРМАНАЕВСКОГО РАЙОНА ОРЕНБУРГСКОЙ ОБЛАСТИ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napToGrid w:val="0"/>
          <w:color w:val="000000"/>
          <w:sz w:val="22"/>
          <w:szCs w:val="22"/>
        </w:rPr>
      </w:pP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5528"/>
      </w:tblGrid>
      <w:tr w:rsidR="00EE5D8C" w:rsidRPr="00EE5D8C" w:rsidTr="007E3A4A">
        <w:trPr>
          <w:cantSplit/>
          <w:trHeight w:val="3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E5D8C">
              <w:rPr>
                <w:snapToGrid w:val="0"/>
                <w:sz w:val="22"/>
                <w:szCs w:val="22"/>
              </w:rPr>
              <w:t>Код бюджетной классификации             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администратора доходов</w:t>
            </w:r>
          </w:p>
          <w:p w:rsidR="00EE5D8C" w:rsidRPr="00EE5D8C" w:rsidRDefault="00EE5D8C" w:rsidP="00EE5D8C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бюджета муниципального образования Костинский сельсовет </w:t>
            </w:r>
            <w:proofErr w:type="spellStart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Курманаевского</w:t>
            </w:r>
            <w:proofErr w:type="spellEnd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 xml:space="preserve"> района Оренбургской области</w:t>
            </w:r>
          </w:p>
        </w:tc>
      </w:tr>
      <w:tr w:rsidR="00EE5D8C" w:rsidRPr="00EE5D8C" w:rsidTr="007E3A4A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админи</w:t>
            </w:r>
            <w:proofErr w:type="spellEnd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</w:p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стратора</w:t>
            </w:r>
            <w:proofErr w:type="spellEnd"/>
          </w:p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доходов бюджета</w:t>
            </w: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E5D8C">
              <w:rPr>
                <w:snapToGrid w:val="0"/>
                <w:sz w:val="22"/>
                <w:szCs w:val="22"/>
              </w:rPr>
              <w:t xml:space="preserve">               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>Управление Федерального казначейства по Оренбургской области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E5D8C">
              <w:rPr>
                <w:snapToGrid w:val="0"/>
                <w:sz w:val="22"/>
                <w:szCs w:val="22"/>
              </w:rPr>
              <w:t>1 03 02231 01 0000 110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E5D8C">
              <w:rPr>
                <w:snapToGrid w:val="0"/>
                <w:sz w:val="22"/>
                <w:szCs w:val="22"/>
              </w:rPr>
              <w:t>1 03 02241 01 0000 110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инжекторных</w:t>
            </w:r>
            <w:proofErr w:type="spellEnd"/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E5D8C">
              <w:rPr>
                <w:snapToGrid w:val="0"/>
                <w:sz w:val="22"/>
                <w:szCs w:val="22"/>
              </w:rPr>
              <w:t>1 03 02251 01 0000 110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2"/>
                <w:szCs w:val="22"/>
              </w:rPr>
            </w:pPr>
            <w:r w:rsidRPr="00EE5D8C">
              <w:rPr>
                <w:snapToGrid w:val="0"/>
                <w:sz w:val="22"/>
                <w:szCs w:val="22"/>
              </w:rPr>
              <w:t>1 03 02261 01 0000 110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>Курманаевского</w:t>
            </w:r>
            <w:proofErr w:type="spellEnd"/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района</w:t>
            </w:r>
            <w:r w:rsidRPr="00EE5D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D8C">
              <w:rPr>
                <w:rFonts w:ascii="Arial" w:hAnsi="Arial" w:cs="Arial"/>
                <w:b/>
                <w:snapToGrid w:val="0"/>
                <w:sz w:val="22"/>
                <w:szCs w:val="22"/>
              </w:rPr>
              <w:t>Оренбургской области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EE5D8C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Невыясненные поступления, зачисляемые в</w:t>
            </w:r>
            <w:r w:rsidRPr="00EE5D8C">
              <w:rPr>
                <w:rFonts w:ascii="Arial" w:eastAsia="Calibri" w:hAnsi="Arial" w:cs="Arial"/>
                <w:sz w:val="22"/>
                <w:szCs w:val="22"/>
              </w:rPr>
              <w:br/>
              <w:t>бюджеты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E5D8C" w:rsidRPr="00EE5D8C" w:rsidTr="007E3A4A">
        <w:trPr>
          <w:trHeight w:val="140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2 02 20216 10 0000 150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E5D8C" w:rsidRPr="00EE5D8C" w:rsidTr="007E3A4A">
        <w:trPr>
          <w:trHeight w:val="140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E5D8C" w:rsidRPr="00EE5D8C" w:rsidTr="007E3A4A">
        <w:trPr>
          <w:trHeight w:val="140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2 02 30024 10 0000 150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E5D8C" w:rsidRPr="00EE5D8C" w:rsidTr="007E3A4A">
        <w:trPr>
          <w:trHeight w:val="61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E5D8C" w:rsidRPr="00EE5D8C" w:rsidTr="007E3A4A">
        <w:trPr>
          <w:trHeight w:val="61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lastRenderedPageBreak/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E5D8C">
              <w:rPr>
                <w:rFonts w:ascii="Arial" w:hAnsi="Arial" w:cs="Arial"/>
                <w:snapToGrid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E5D8C" w:rsidRPr="00EE5D8C" w:rsidTr="007E3A4A">
        <w:trPr>
          <w:trHeight w:val="61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 xml:space="preserve">2 02 </w:t>
            </w:r>
            <w:r w:rsidRPr="00EE5D8C">
              <w:rPr>
                <w:rFonts w:ascii="Arial" w:eastAsia="Calibri" w:hAnsi="Arial" w:cs="Arial"/>
                <w:sz w:val="22"/>
                <w:szCs w:val="22"/>
                <w:lang w:val="en-US"/>
              </w:rPr>
              <w:t>45160</w:t>
            </w:r>
            <w:r w:rsidRPr="00EE5D8C">
              <w:rPr>
                <w:rFonts w:ascii="Arial" w:eastAsia="Calibri" w:hAnsi="Arial" w:cs="Arial"/>
                <w:sz w:val="22"/>
                <w:szCs w:val="22"/>
              </w:rPr>
              <w:t xml:space="preserve">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before="100" w:after="100"/>
              <w:ind w:left="60" w:right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111</w:t>
            </w:r>
          </w:p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b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pacing w:line="254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b/>
                <w:sz w:val="22"/>
                <w:szCs w:val="22"/>
              </w:rPr>
              <w:t>Управление Федеральной налоговой службы по Оренбургской области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1 01020 20 01 0000 110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shd w:val="clear" w:color="auto" w:fill="FFFFFF"/>
              <w:tabs>
                <w:tab w:val="left" w:pos="226"/>
                <w:tab w:val="center" w:pos="456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D8C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b/>
                <w:snapToGrid w:val="0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b/>
                <w:sz w:val="22"/>
                <w:szCs w:val="22"/>
              </w:rPr>
              <w:t xml:space="preserve">Финансовый отдел Администрации </w:t>
            </w:r>
            <w:proofErr w:type="spellStart"/>
            <w:r w:rsidRPr="00EE5D8C">
              <w:rPr>
                <w:rFonts w:ascii="Arial" w:eastAsia="Calibri" w:hAnsi="Arial" w:cs="Arial"/>
                <w:b/>
                <w:sz w:val="22"/>
                <w:szCs w:val="22"/>
              </w:rPr>
              <w:t>Курманаевского</w:t>
            </w:r>
            <w:proofErr w:type="spellEnd"/>
            <w:r w:rsidRPr="00EE5D8C">
              <w:rPr>
                <w:rFonts w:ascii="Arial" w:eastAsia="Calibri" w:hAnsi="Arial" w:cs="Arial"/>
                <w:b/>
                <w:sz w:val="22"/>
                <w:szCs w:val="22"/>
              </w:rPr>
              <w:t xml:space="preserve"> района Оренбургской области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Невыясненные поступления, зачисляемые в бюджет сельского поселения</w:t>
            </w:r>
          </w:p>
        </w:tc>
      </w:tr>
      <w:tr w:rsidR="00EE5D8C" w:rsidRPr="00EE5D8C" w:rsidTr="007E3A4A">
        <w:trPr>
          <w:trHeight w:val="3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jc w:val="center"/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napToGrid w:val="0"/>
                <w:color w:val="000000"/>
                <w:sz w:val="22"/>
                <w:szCs w:val="22"/>
              </w:rPr>
              <w:lastRenderedPageBreak/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C" w:rsidRPr="00EE5D8C" w:rsidRDefault="00EE5D8C" w:rsidP="00EE5D8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2 08 05000 10 0000 150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D8C" w:rsidRPr="00EE5D8C" w:rsidRDefault="00EE5D8C" w:rsidP="00EE5D8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E5D8C">
              <w:rPr>
                <w:rFonts w:ascii="Arial" w:eastAsia="Calibri" w:hAnsi="Arial" w:cs="Arial"/>
                <w:sz w:val="22"/>
                <w:szCs w:val="22"/>
              </w:rPr>
              <w:t>Перечисления из бюджетов сельских поселений (в бюджеты сельских поселений) осуществление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взыскание сумм.</w:t>
            </w:r>
          </w:p>
        </w:tc>
      </w:tr>
    </w:tbl>
    <w:p w:rsidR="00EE5D8C" w:rsidRPr="00EE5D8C" w:rsidRDefault="00EE5D8C" w:rsidP="00EE5D8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5670"/>
        <w:jc w:val="right"/>
        <w:rPr>
          <w:sz w:val="22"/>
          <w:szCs w:val="22"/>
        </w:rPr>
      </w:pPr>
    </w:p>
    <w:p w:rsidR="00EE5D8C" w:rsidRPr="00EE5D8C" w:rsidRDefault="00EE5D8C" w:rsidP="00E908B4">
      <w:pPr>
        <w:widowControl w:val="0"/>
        <w:autoSpaceDE w:val="0"/>
        <w:autoSpaceDN w:val="0"/>
        <w:adjustRightInd w:val="0"/>
        <w:ind w:firstLine="5670"/>
        <w:jc w:val="center"/>
        <w:rPr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5670"/>
        <w:jc w:val="right"/>
        <w:rPr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5670"/>
        <w:jc w:val="right"/>
        <w:rPr>
          <w:rFonts w:ascii="Arial" w:hAnsi="Arial" w:cs="Arial"/>
          <w:sz w:val="22"/>
          <w:szCs w:val="22"/>
        </w:rPr>
      </w:pP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 xml:space="preserve">Приложение № 2 </w:t>
      </w:r>
      <w:proofErr w:type="gramStart"/>
      <w:r w:rsidRPr="00EE5D8C">
        <w:rPr>
          <w:sz w:val="22"/>
          <w:szCs w:val="22"/>
        </w:rPr>
        <w:t>к</w:t>
      </w:r>
      <w:proofErr w:type="gramEnd"/>
      <w:r w:rsidRPr="00EE5D8C">
        <w:rPr>
          <w:sz w:val="22"/>
          <w:szCs w:val="22"/>
        </w:rPr>
        <w:t xml:space="preserve"> 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постановлению администрации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 xml:space="preserve">муниципального образования 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Костинский сельсовет</w:t>
      </w:r>
    </w:p>
    <w:p w:rsidR="00EE5D8C" w:rsidRPr="00EE5D8C" w:rsidRDefault="00EE5D8C" w:rsidP="00EE5D8C">
      <w:pPr>
        <w:jc w:val="right"/>
        <w:rPr>
          <w:sz w:val="22"/>
          <w:szCs w:val="22"/>
        </w:rPr>
      </w:pPr>
      <w:r w:rsidRPr="00EE5D8C">
        <w:rPr>
          <w:sz w:val="22"/>
          <w:szCs w:val="22"/>
        </w:rPr>
        <w:t>от 14.04.2021 г № 18-п</w:t>
      </w:r>
    </w:p>
    <w:p w:rsidR="00EE5D8C" w:rsidRPr="00EE5D8C" w:rsidRDefault="00EE5D8C" w:rsidP="00EE5D8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EE5D8C">
        <w:rPr>
          <w:b/>
          <w:sz w:val="22"/>
          <w:szCs w:val="22"/>
        </w:rPr>
        <w:t>Порядок и сроки</w:t>
      </w:r>
    </w:p>
    <w:p w:rsidR="00EE5D8C" w:rsidRPr="00EE5D8C" w:rsidRDefault="00EE5D8C" w:rsidP="00EE5D8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EE5D8C">
        <w:rPr>
          <w:b/>
          <w:sz w:val="22"/>
          <w:szCs w:val="22"/>
        </w:rPr>
        <w:t>внесения изменений в Перечень главных администраторов доходов бюджета муниципального образования Костинский сельсовет</w:t>
      </w:r>
    </w:p>
    <w:p w:rsidR="00EE5D8C" w:rsidRPr="00EE5D8C" w:rsidRDefault="00EE5D8C" w:rsidP="00EE5D8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EE5D8C">
        <w:rPr>
          <w:b/>
          <w:sz w:val="22"/>
          <w:szCs w:val="22"/>
        </w:rPr>
        <w:t xml:space="preserve"> (далее – Порядок)</w:t>
      </w:r>
    </w:p>
    <w:p w:rsidR="00EE5D8C" w:rsidRPr="00EE5D8C" w:rsidRDefault="00EE5D8C" w:rsidP="00EE5D8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E5D8C">
        <w:rPr>
          <w:color w:val="000000"/>
          <w:sz w:val="22"/>
          <w:szCs w:val="22"/>
        </w:rPr>
        <w:t xml:space="preserve">1. </w:t>
      </w:r>
      <w:proofErr w:type="gramStart"/>
      <w:r w:rsidRPr="00EE5D8C">
        <w:rPr>
          <w:color w:val="000000"/>
          <w:sz w:val="22"/>
          <w:szCs w:val="22"/>
          <w:shd w:val="clear" w:color="auto" w:fill="FFFFFF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EE5D8C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EE5D8C">
        <w:rPr>
          <w:color w:val="000000"/>
          <w:sz w:val="22"/>
          <w:szCs w:val="22"/>
          <w:shd w:val="clear" w:color="auto" w:fill="FFFFFF"/>
        </w:rPr>
        <w:t>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</w:t>
      </w:r>
      <w:proofErr w:type="gramEnd"/>
      <w:r w:rsidRPr="00EE5D8C">
        <w:rPr>
          <w:color w:val="000000"/>
          <w:sz w:val="22"/>
          <w:szCs w:val="22"/>
          <w:shd w:val="clear" w:color="auto" w:fill="FFFFFF"/>
        </w:rPr>
        <w:t xml:space="preserve"> порядок  и сроки внесения изменений в перечень главных администраторов доходов бюджета сельского поселения.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E5D8C">
        <w:rPr>
          <w:sz w:val="22"/>
          <w:szCs w:val="22"/>
        </w:rPr>
        <w:t xml:space="preserve">2. </w:t>
      </w:r>
      <w:proofErr w:type="gramStart"/>
      <w:r w:rsidRPr="00EE5D8C">
        <w:rPr>
          <w:sz w:val="22"/>
          <w:szCs w:val="22"/>
        </w:rPr>
        <w:t xml:space="preserve">В случае внесения изменений в нормативные правовые акты Российской Федерации, Оренбургской области, </w:t>
      </w:r>
      <w:proofErr w:type="spellStart"/>
      <w:r w:rsidRPr="00EE5D8C">
        <w:rPr>
          <w:sz w:val="22"/>
          <w:szCs w:val="22"/>
        </w:rPr>
        <w:t>Курманаевского</w:t>
      </w:r>
      <w:proofErr w:type="spellEnd"/>
      <w:r w:rsidRPr="00EE5D8C">
        <w:rPr>
          <w:sz w:val="22"/>
          <w:szCs w:val="22"/>
        </w:rPr>
        <w:t xml:space="preserve"> района, муниципального образования Костинский сельсовет в части изменения состава и (или) функций главных администраторов доходов бюджета сельского поселения,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(подвидов) доходов бюджета за главными администраторами доходов бюджета</w:t>
      </w:r>
      <w:proofErr w:type="gramEnd"/>
      <w:r w:rsidRPr="00EE5D8C">
        <w:rPr>
          <w:sz w:val="22"/>
          <w:szCs w:val="22"/>
        </w:rPr>
        <w:t xml:space="preserve"> сельского поселения, администрация муниципального образования Костинский сельсовет не позднее 30 календарных дней со дня внесения изменений разрабатывает проект постановления администрации Костинского сельсовета о внесении изменений в перечень главных администраторов доходов бюджета муниципального образования Костинский сельсовет. </w:t>
      </w:r>
    </w:p>
    <w:p w:rsidR="00A317A1" w:rsidRPr="00205B31" w:rsidRDefault="00A317A1" w:rsidP="00A317A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A317A1" w:rsidRPr="005C4DB8" w:rsidRDefault="00A317A1" w:rsidP="00A317A1">
      <w:pPr>
        <w:tabs>
          <w:tab w:val="left" w:pos="8085"/>
        </w:tabs>
      </w:pPr>
      <w:r>
        <w:t>26.11.2021</w:t>
      </w:r>
      <w:r>
        <w:tab/>
        <w:t>№79</w:t>
      </w:r>
      <w:r>
        <w:t>-п</w:t>
      </w:r>
    </w:p>
    <w:p w:rsid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Pr="00A317A1" w:rsidRDefault="00A317A1" w:rsidP="00A317A1">
      <w:pPr>
        <w:jc w:val="center"/>
        <w:rPr>
          <w:sz w:val="22"/>
          <w:szCs w:val="22"/>
        </w:rPr>
      </w:pPr>
      <w:r w:rsidRPr="00A317A1">
        <w:rPr>
          <w:sz w:val="22"/>
          <w:szCs w:val="22"/>
        </w:rPr>
        <w:t xml:space="preserve">О признании постановления от  07.05.2019 № 13-п  </w:t>
      </w:r>
      <w:proofErr w:type="gramStart"/>
      <w:r w:rsidRPr="00A317A1">
        <w:rPr>
          <w:sz w:val="22"/>
          <w:szCs w:val="22"/>
        </w:rPr>
        <w:t>утратившим</w:t>
      </w:r>
      <w:proofErr w:type="gramEnd"/>
      <w:r w:rsidRPr="00A317A1">
        <w:rPr>
          <w:sz w:val="22"/>
          <w:szCs w:val="22"/>
        </w:rPr>
        <w:t xml:space="preserve"> силу</w:t>
      </w:r>
    </w:p>
    <w:p w:rsidR="00A317A1" w:rsidRPr="00A317A1" w:rsidRDefault="00A317A1" w:rsidP="00A317A1">
      <w:pPr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317A1">
        <w:rPr>
          <w:bCs/>
          <w:sz w:val="22"/>
          <w:szCs w:val="22"/>
        </w:rPr>
        <w:t xml:space="preserve">В соответствии с решением Совета депутатов от 29.09.2021 №48 «О муниципальном </w:t>
      </w:r>
      <w:r w:rsidRPr="00A317A1">
        <w:rPr>
          <w:bCs/>
          <w:sz w:val="22"/>
          <w:szCs w:val="22"/>
        </w:rPr>
        <w:lastRenderedPageBreak/>
        <w:t xml:space="preserve">контроле в сфере благоустройства на территории муниципального образования Костинский сельсовет </w:t>
      </w:r>
      <w:proofErr w:type="spellStart"/>
      <w:r w:rsidRPr="00A317A1">
        <w:rPr>
          <w:bCs/>
          <w:sz w:val="22"/>
          <w:szCs w:val="22"/>
        </w:rPr>
        <w:t>Курманаевского</w:t>
      </w:r>
      <w:proofErr w:type="spellEnd"/>
      <w:r w:rsidRPr="00A317A1">
        <w:rPr>
          <w:bCs/>
          <w:sz w:val="22"/>
          <w:szCs w:val="22"/>
        </w:rPr>
        <w:t xml:space="preserve"> района Оренбургской области», руководствуясь Уставом муниципального образования Костинский сельсовет </w:t>
      </w:r>
      <w:proofErr w:type="spellStart"/>
      <w:r w:rsidRPr="00A317A1">
        <w:rPr>
          <w:bCs/>
          <w:sz w:val="22"/>
          <w:szCs w:val="22"/>
        </w:rPr>
        <w:t>Курманаевского</w:t>
      </w:r>
      <w:proofErr w:type="spellEnd"/>
      <w:r w:rsidRPr="00A317A1">
        <w:rPr>
          <w:bCs/>
          <w:sz w:val="22"/>
          <w:szCs w:val="22"/>
        </w:rPr>
        <w:t xml:space="preserve"> района:</w:t>
      </w:r>
    </w:p>
    <w:p w:rsidR="00A317A1" w:rsidRPr="00A317A1" w:rsidRDefault="00A317A1" w:rsidP="00A317A1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A317A1">
        <w:rPr>
          <w:sz w:val="22"/>
          <w:szCs w:val="22"/>
        </w:rPr>
        <w:t>1.Постановление администрации от 07.05.2019 № 13-п</w:t>
      </w:r>
      <w:proofErr w:type="gramStart"/>
      <w:r w:rsidRPr="00A317A1">
        <w:rPr>
          <w:sz w:val="22"/>
          <w:szCs w:val="22"/>
        </w:rPr>
        <w:t xml:space="preserve">  </w:t>
      </w:r>
      <w:r w:rsidRPr="00A317A1">
        <w:rPr>
          <w:bCs/>
          <w:sz w:val="22"/>
          <w:szCs w:val="22"/>
        </w:rPr>
        <w:t>О</w:t>
      </w:r>
      <w:proofErr w:type="gramEnd"/>
      <w:r w:rsidRPr="00A317A1">
        <w:rPr>
          <w:bCs/>
          <w:sz w:val="22"/>
          <w:szCs w:val="22"/>
        </w:rPr>
        <w:t xml:space="preserve">б утверждении Порядка осуществления муниципального контроля в сфере благоустройства на территории муниципального образования Костинский сельсовет </w:t>
      </w:r>
      <w:proofErr w:type="spellStart"/>
      <w:r w:rsidRPr="00A317A1">
        <w:rPr>
          <w:bCs/>
          <w:sz w:val="22"/>
          <w:szCs w:val="22"/>
        </w:rPr>
        <w:t>Курманаевского</w:t>
      </w:r>
      <w:proofErr w:type="spellEnd"/>
      <w:r w:rsidRPr="00A317A1">
        <w:rPr>
          <w:bCs/>
          <w:sz w:val="22"/>
          <w:szCs w:val="22"/>
        </w:rPr>
        <w:t xml:space="preserve"> района Оренбургской области</w:t>
      </w:r>
      <w:r w:rsidRPr="00A317A1">
        <w:rPr>
          <w:sz w:val="22"/>
          <w:szCs w:val="22"/>
        </w:rPr>
        <w:t xml:space="preserve"> признать утратившим  силу.</w:t>
      </w:r>
    </w:p>
    <w:p w:rsidR="00A317A1" w:rsidRPr="00A317A1" w:rsidRDefault="00A317A1" w:rsidP="00A317A1">
      <w:pPr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A317A1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A317A1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A317A1">
        <w:rPr>
          <w:rFonts w:eastAsia="Calibri"/>
          <w:sz w:val="22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A317A1" w:rsidRPr="00A317A1" w:rsidRDefault="00A317A1" w:rsidP="00A317A1">
      <w:pPr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A317A1">
        <w:rPr>
          <w:rFonts w:eastAsia="Calibri"/>
          <w:sz w:val="22"/>
          <w:szCs w:val="22"/>
          <w:lang w:eastAsia="en-US"/>
        </w:rPr>
        <w:t>3. Постановление вступает в силу после его официального опубликования в газете   «Вестник Костинского сельсовета».</w:t>
      </w:r>
    </w:p>
    <w:p w:rsidR="00A317A1" w:rsidRPr="00A317A1" w:rsidRDefault="00A317A1" w:rsidP="00A317A1">
      <w:pPr>
        <w:tabs>
          <w:tab w:val="left" w:pos="993"/>
        </w:tabs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tabs>
          <w:tab w:val="left" w:pos="993"/>
          <w:tab w:val="left" w:pos="7470"/>
        </w:tabs>
        <w:spacing w:after="200" w:line="276" w:lineRule="auto"/>
        <w:jc w:val="both"/>
        <w:rPr>
          <w:sz w:val="22"/>
          <w:szCs w:val="22"/>
        </w:rPr>
      </w:pPr>
      <w:r w:rsidRPr="00A317A1">
        <w:rPr>
          <w:sz w:val="22"/>
          <w:szCs w:val="22"/>
        </w:rPr>
        <w:t xml:space="preserve">Глава муниципального образования </w:t>
      </w:r>
      <w:r w:rsidRPr="00A317A1">
        <w:rPr>
          <w:sz w:val="22"/>
          <w:szCs w:val="22"/>
        </w:rPr>
        <w:tab/>
      </w:r>
      <w:proofErr w:type="spellStart"/>
      <w:r w:rsidRPr="00A317A1">
        <w:rPr>
          <w:sz w:val="22"/>
          <w:szCs w:val="22"/>
        </w:rPr>
        <w:t>Ю.А.Солдатов</w:t>
      </w:r>
      <w:proofErr w:type="spellEnd"/>
    </w:p>
    <w:p w:rsidR="00A317A1" w:rsidRPr="00A317A1" w:rsidRDefault="00A317A1" w:rsidP="00A317A1">
      <w:pPr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jc w:val="both"/>
        <w:rPr>
          <w:rFonts w:eastAsia="Calibri"/>
          <w:sz w:val="22"/>
          <w:szCs w:val="22"/>
          <w:lang w:eastAsia="en-US"/>
        </w:rPr>
      </w:pPr>
      <w:r w:rsidRPr="00A317A1">
        <w:rPr>
          <w:rFonts w:eastAsia="Calibri"/>
          <w:sz w:val="22"/>
          <w:szCs w:val="22"/>
          <w:lang w:eastAsia="en-US"/>
        </w:rPr>
        <w:t>Разослано: в дело,   прокурору</w:t>
      </w:r>
    </w:p>
    <w:p w:rsidR="00A317A1" w:rsidRPr="00A317A1" w:rsidRDefault="00A317A1" w:rsidP="00A317A1">
      <w:pPr>
        <w:spacing w:after="200" w:line="276" w:lineRule="auto"/>
        <w:jc w:val="both"/>
        <w:rPr>
          <w:sz w:val="28"/>
          <w:szCs w:val="28"/>
        </w:rPr>
      </w:pPr>
    </w:p>
    <w:p w:rsidR="00A317A1" w:rsidRPr="00205B31" w:rsidRDefault="00A317A1" w:rsidP="00A317A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A317A1" w:rsidRDefault="00A317A1" w:rsidP="00A317A1">
      <w:pPr>
        <w:tabs>
          <w:tab w:val="left" w:pos="8085"/>
        </w:tabs>
        <w:rPr>
          <w:sz w:val="22"/>
          <w:szCs w:val="22"/>
        </w:rPr>
      </w:pPr>
      <w:r w:rsidRPr="00A317A1">
        <w:rPr>
          <w:sz w:val="22"/>
          <w:szCs w:val="22"/>
        </w:rPr>
        <w:t>26.11.2021</w:t>
      </w:r>
      <w:r w:rsidRPr="00A317A1">
        <w:rPr>
          <w:sz w:val="22"/>
          <w:szCs w:val="22"/>
        </w:rPr>
        <w:tab/>
        <w:t xml:space="preserve">       №80</w:t>
      </w:r>
      <w:r w:rsidRPr="00A317A1">
        <w:rPr>
          <w:sz w:val="22"/>
          <w:szCs w:val="22"/>
        </w:rPr>
        <w:t>-п</w:t>
      </w:r>
    </w:p>
    <w:p w:rsidR="00A317A1" w:rsidRDefault="00A317A1" w:rsidP="00A317A1">
      <w:pPr>
        <w:tabs>
          <w:tab w:val="left" w:pos="8085"/>
        </w:tabs>
        <w:rPr>
          <w:sz w:val="22"/>
          <w:szCs w:val="22"/>
        </w:rPr>
      </w:pPr>
    </w:p>
    <w:p w:rsidR="00A317A1" w:rsidRPr="00A317A1" w:rsidRDefault="00A317A1" w:rsidP="00A317A1">
      <w:pPr>
        <w:tabs>
          <w:tab w:val="left" w:pos="8085"/>
        </w:tabs>
        <w:rPr>
          <w:sz w:val="22"/>
          <w:szCs w:val="22"/>
        </w:rPr>
      </w:pPr>
      <w:bookmarkStart w:id="3" w:name="_GoBack"/>
      <w:bookmarkEnd w:id="3"/>
    </w:p>
    <w:p w:rsidR="00A317A1" w:rsidRPr="00A317A1" w:rsidRDefault="00A317A1" w:rsidP="00A317A1">
      <w:pPr>
        <w:jc w:val="center"/>
        <w:rPr>
          <w:sz w:val="22"/>
          <w:szCs w:val="22"/>
        </w:rPr>
      </w:pPr>
      <w:r w:rsidRPr="00A317A1">
        <w:rPr>
          <w:sz w:val="22"/>
          <w:szCs w:val="22"/>
        </w:rPr>
        <w:t xml:space="preserve">О признании постановления от  21.05.2019 № 16-п  </w:t>
      </w:r>
      <w:proofErr w:type="gramStart"/>
      <w:r w:rsidRPr="00A317A1">
        <w:rPr>
          <w:sz w:val="22"/>
          <w:szCs w:val="22"/>
        </w:rPr>
        <w:t>утратившим</w:t>
      </w:r>
      <w:proofErr w:type="gramEnd"/>
      <w:r w:rsidRPr="00A317A1">
        <w:rPr>
          <w:sz w:val="22"/>
          <w:szCs w:val="22"/>
        </w:rPr>
        <w:t xml:space="preserve"> силу</w:t>
      </w:r>
    </w:p>
    <w:p w:rsidR="00A317A1" w:rsidRPr="00A317A1" w:rsidRDefault="00A317A1" w:rsidP="00A317A1">
      <w:pPr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A317A1">
        <w:rPr>
          <w:bCs/>
          <w:sz w:val="22"/>
          <w:szCs w:val="22"/>
        </w:rPr>
        <w:t xml:space="preserve">В соответствии с решением Совета депутатов от 29.09.2021 №48 «О муниципальном контроле в сфере благоустройства на территории муниципального образования Костинский сельсовет </w:t>
      </w:r>
      <w:proofErr w:type="spellStart"/>
      <w:r w:rsidRPr="00A317A1">
        <w:rPr>
          <w:bCs/>
          <w:sz w:val="22"/>
          <w:szCs w:val="22"/>
        </w:rPr>
        <w:t>Курманаевского</w:t>
      </w:r>
      <w:proofErr w:type="spellEnd"/>
      <w:r w:rsidRPr="00A317A1">
        <w:rPr>
          <w:bCs/>
          <w:sz w:val="22"/>
          <w:szCs w:val="22"/>
        </w:rPr>
        <w:t xml:space="preserve"> района Оренбургской области», руководствуясь Уставом муниципального образования Костинский сельсовет </w:t>
      </w:r>
      <w:proofErr w:type="spellStart"/>
      <w:r w:rsidRPr="00A317A1">
        <w:rPr>
          <w:bCs/>
          <w:sz w:val="22"/>
          <w:szCs w:val="22"/>
        </w:rPr>
        <w:t>Курманаевского</w:t>
      </w:r>
      <w:proofErr w:type="spellEnd"/>
      <w:r w:rsidRPr="00A317A1">
        <w:rPr>
          <w:bCs/>
          <w:sz w:val="22"/>
          <w:szCs w:val="22"/>
        </w:rPr>
        <w:t xml:space="preserve"> района:</w:t>
      </w:r>
    </w:p>
    <w:p w:rsidR="00A317A1" w:rsidRPr="00A317A1" w:rsidRDefault="00A317A1" w:rsidP="00A317A1">
      <w:pPr>
        <w:ind w:right="57" w:firstLine="567"/>
        <w:jc w:val="both"/>
        <w:rPr>
          <w:sz w:val="22"/>
          <w:szCs w:val="22"/>
        </w:rPr>
      </w:pPr>
      <w:r w:rsidRPr="00A317A1">
        <w:rPr>
          <w:sz w:val="22"/>
          <w:szCs w:val="22"/>
        </w:rPr>
        <w:t>1.Постановление администрации от 21.05.2019 № 16-п</w:t>
      </w:r>
      <w:proofErr w:type="gramStart"/>
      <w:r w:rsidRPr="00A317A1">
        <w:rPr>
          <w:sz w:val="22"/>
          <w:szCs w:val="22"/>
        </w:rPr>
        <w:t xml:space="preserve"> </w:t>
      </w:r>
      <w:r w:rsidRPr="00A317A1">
        <w:rPr>
          <w:bCs/>
          <w:sz w:val="22"/>
          <w:szCs w:val="22"/>
        </w:rPr>
        <w:t>О</w:t>
      </w:r>
      <w:proofErr w:type="gramEnd"/>
      <w:r w:rsidRPr="00A317A1">
        <w:rPr>
          <w:bCs/>
          <w:sz w:val="22"/>
          <w:szCs w:val="22"/>
        </w:rPr>
        <w:t xml:space="preserve">б утверждении административного регламента по осуществлению муниципального контроля в сфере благоустройства на территории муниципального образования Костинский  сельсовет </w:t>
      </w:r>
      <w:proofErr w:type="spellStart"/>
      <w:r w:rsidRPr="00A317A1">
        <w:rPr>
          <w:bCs/>
          <w:sz w:val="22"/>
          <w:szCs w:val="22"/>
        </w:rPr>
        <w:t>Курманаевского</w:t>
      </w:r>
      <w:proofErr w:type="spellEnd"/>
      <w:r w:rsidRPr="00A317A1">
        <w:rPr>
          <w:bCs/>
          <w:sz w:val="22"/>
          <w:szCs w:val="22"/>
        </w:rPr>
        <w:t xml:space="preserve"> района Оренбургской области</w:t>
      </w:r>
      <w:r w:rsidRPr="00A317A1">
        <w:rPr>
          <w:sz w:val="22"/>
          <w:szCs w:val="22"/>
        </w:rPr>
        <w:t xml:space="preserve"> признать утратившим  силу.</w:t>
      </w:r>
    </w:p>
    <w:p w:rsidR="00A317A1" w:rsidRPr="00A317A1" w:rsidRDefault="00A317A1" w:rsidP="00A317A1">
      <w:pPr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A317A1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A317A1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A317A1">
        <w:rPr>
          <w:rFonts w:eastAsia="Calibri"/>
          <w:sz w:val="22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A317A1" w:rsidRPr="00A317A1" w:rsidRDefault="00A317A1" w:rsidP="00A317A1">
      <w:pPr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A317A1">
        <w:rPr>
          <w:rFonts w:eastAsia="Calibri"/>
          <w:sz w:val="22"/>
          <w:szCs w:val="22"/>
          <w:lang w:eastAsia="en-US"/>
        </w:rPr>
        <w:t>3. Постановление вступает в силу после его официального опубликования в газете   «Вестник Костинского сельсовета».</w:t>
      </w:r>
    </w:p>
    <w:p w:rsidR="00A317A1" w:rsidRPr="00A317A1" w:rsidRDefault="00A317A1" w:rsidP="00A317A1">
      <w:pPr>
        <w:tabs>
          <w:tab w:val="left" w:pos="993"/>
        </w:tabs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tabs>
          <w:tab w:val="left" w:pos="993"/>
          <w:tab w:val="left" w:pos="7470"/>
        </w:tabs>
        <w:spacing w:after="200" w:line="276" w:lineRule="auto"/>
        <w:jc w:val="both"/>
        <w:rPr>
          <w:sz w:val="22"/>
          <w:szCs w:val="22"/>
        </w:rPr>
      </w:pPr>
      <w:r w:rsidRPr="00A317A1">
        <w:rPr>
          <w:sz w:val="22"/>
          <w:szCs w:val="22"/>
        </w:rPr>
        <w:t xml:space="preserve">Глава муниципального образования </w:t>
      </w:r>
      <w:r w:rsidRPr="00A317A1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A317A1">
        <w:rPr>
          <w:sz w:val="22"/>
          <w:szCs w:val="22"/>
        </w:rPr>
        <w:t>Ю.А.Солдатов</w:t>
      </w:r>
      <w:proofErr w:type="spellEnd"/>
    </w:p>
    <w:p w:rsidR="00A317A1" w:rsidRPr="00A317A1" w:rsidRDefault="00A317A1" w:rsidP="00A317A1">
      <w:pPr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jc w:val="both"/>
        <w:rPr>
          <w:rFonts w:eastAsia="Calibri"/>
          <w:sz w:val="22"/>
          <w:szCs w:val="22"/>
          <w:lang w:eastAsia="en-US"/>
        </w:rPr>
      </w:pPr>
      <w:r w:rsidRPr="00A317A1">
        <w:rPr>
          <w:rFonts w:eastAsia="Calibri"/>
          <w:sz w:val="22"/>
          <w:szCs w:val="22"/>
          <w:lang w:eastAsia="en-US"/>
        </w:rPr>
        <w:t>Разослано: в дело,   прокурору</w:t>
      </w:r>
    </w:p>
    <w:p w:rsidR="00A317A1" w:rsidRPr="00A317A1" w:rsidRDefault="00A317A1" w:rsidP="00A317A1">
      <w:pPr>
        <w:spacing w:after="200" w:line="276" w:lineRule="auto"/>
        <w:jc w:val="both"/>
        <w:rPr>
          <w:sz w:val="22"/>
          <w:szCs w:val="22"/>
        </w:rPr>
      </w:pPr>
    </w:p>
    <w:p w:rsidR="00A317A1" w:rsidRPr="00A317A1" w:rsidRDefault="00A317A1" w:rsidP="00A317A1">
      <w:pPr>
        <w:spacing w:after="200" w:line="276" w:lineRule="auto"/>
        <w:jc w:val="both"/>
        <w:rPr>
          <w:sz w:val="28"/>
          <w:szCs w:val="28"/>
        </w:rPr>
      </w:pPr>
    </w:p>
    <w:p w:rsidR="00A317A1" w:rsidRPr="00A317A1" w:rsidRDefault="00A317A1" w:rsidP="00A317A1">
      <w:pPr>
        <w:spacing w:after="200" w:line="276" w:lineRule="auto"/>
        <w:jc w:val="both"/>
        <w:rPr>
          <w:sz w:val="28"/>
          <w:szCs w:val="28"/>
        </w:rPr>
      </w:pPr>
    </w:p>
    <w:p w:rsidR="00A317A1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7A1" w:rsidRPr="00EE5D8C" w:rsidRDefault="00A317A1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08B4" w:rsidRDefault="00E908B4" w:rsidP="00E908B4">
      <w:pPr>
        <w:rPr>
          <w:sz w:val="20"/>
          <w:szCs w:val="20"/>
        </w:rPr>
      </w:pPr>
    </w:p>
    <w:p w:rsidR="00E908B4" w:rsidRPr="00205B31" w:rsidRDefault="00E908B4" w:rsidP="00E908B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ПОСТАНОВЛЕНИЕ ГЛАВЫ</w:t>
      </w:r>
    </w:p>
    <w:p w:rsidR="00E908B4" w:rsidRPr="005C4DB8" w:rsidRDefault="00A317A1" w:rsidP="00E908B4">
      <w:pPr>
        <w:tabs>
          <w:tab w:val="left" w:pos="8085"/>
        </w:tabs>
      </w:pPr>
      <w:r>
        <w:t>30</w:t>
      </w:r>
      <w:r w:rsidR="00E908B4">
        <w:t>.11.2021</w:t>
      </w:r>
      <w:r w:rsidR="00E908B4">
        <w:tab/>
        <w:t>№81-п</w:t>
      </w: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2"/>
    <w:p w:rsidR="00EE5D8C" w:rsidRPr="00EE5D8C" w:rsidRDefault="00EE5D8C" w:rsidP="00EE5D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5D8C" w:rsidRPr="00E908B4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908B4" w:rsidRPr="00E908B4" w:rsidRDefault="00E908B4" w:rsidP="00E908B4">
      <w:pPr>
        <w:jc w:val="both"/>
        <w:rPr>
          <w:bCs/>
          <w:color w:val="000000"/>
          <w:sz w:val="22"/>
          <w:szCs w:val="22"/>
        </w:rPr>
      </w:pPr>
      <w:r w:rsidRPr="00E908B4">
        <w:rPr>
          <w:bCs/>
          <w:color w:val="000000"/>
          <w:sz w:val="22"/>
          <w:szCs w:val="22"/>
        </w:rPr>
        <w:t xml:space="preserve">Об утверждении методики прогнозирования поступлений доходов в бюджет муниципального образования Костинский сельсовет, главным администратором которых является администрация муниципального образования Костинский сельсовет </w:t>
      </w:r>
      <w:proofErr w:type="spellStart"/>
      <w:r w:rsidRPr="00E908B4">
        <w:rPr>
          <w:bCs/>
          <w:color w:val="000000"/>
          <w:sz w:val="22"/>
          <w:szCs w:val="22"/>
        </w:rPr>
        <w:t>Курманаевского</w:t>
      </w:r>
      <w:proofErr w:type="spellEnd"/>
      <w:r w:rsidRPr="00E908B4">
        <w:rPr>
          <w:bCs/>
          <w:color w:val="000000"/>
          <w:sz w:val="22"/>
          <w:szCs w:val="22"/>
        </w:rPr>
        <w:t xml:space="preserve"> района Оренбургской области</w:t>
      </w:r>
    </w:p>
    <w:p w:rsidR="00E908B4" w:rsidRPr="00E908B4" w:rsidRDefault="00E908B4" w:rsidP="00E908B4">
      <w:pPr>
        <w:shd w:val="clear" w:color="auto" w:fill="FFFFFF"/>
        <w:jc w:val="both"/>
        <w:rPr>
          <w:sz w:val="22"/>
          <w:szCs w:val="22"/>
        </w:rPr>
      </w:pPr>
      <w:r w:rsidRPr="00E908B4">
        <w:rPr>
          <w:sz w:val="22"/>
          <w:szCs w:val="22"/>
        </w:rPr>
        <w:t xml:space="preserve">      </w:t>
      </w:r>
    </w:p>
    <w:p w:rsidR="00E908B4" w:rsidRPr="00E908B4" w:rsidRDefault="00E908B4" w:rsidP="00E908B4">
      <w:pPr>
        <w:ind w:firstLine="709"/>
        <w:jc w:val="both"/>
        <w:outlineLvl w:val="0"/>
        <w:rPr>
          <w:sz w:val="22"/>
          <w:szCs w:val="22"/>
          <w:vertAlign w:val="superscript"/>
        </w:rPr>
      </w:pPr>
      <w:r w:rsidRPr="00E908B4">
        <w:rPr>
          <w:sz w:val="22"/>
          <w:szCs w:val="22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(в редакции Постановлений Правительства Российской Федерации от 11.04.2017 №436, от 05.06.2019 №722, от 14.09.2021 №1557):</w:t>
      </w:r>
    </w:p>
    <w:p w:rsidR="00E908B4" w:rsidRPr="00E908B4" w:rsidRDefault="00E908B4" w:rsidP="00E908B4">
      <w:pPr>
        <w:jc w:val="both"/>
        <w:rPr>
          <w:bCs/>
          <w:color w:val="000000"/>
          <w:sz w:val="22"/>
          <w:szCs w:val="22"/>
        </w:rPr>
      </w:pPr>
      <w:r w:rsidRPr="00E908B4">
        <w:rPr>
          <w:sz w:val="22"/>
          <w:szCs w:val="22"/>
        </w:rPr>
        <w:t xml:space="preserve">          1. Утвердить методику </w:t>
      </w:r>
      <w:r w:rsidRPr="00E908B4">
        <w:rPr>
          <w:bCs/>
          <w:sz w:val="22"/>
          <w:szCs w:val="22"/>
        </w:rPr>
        <w:t>прогнозирования поступлений доходов в бюджет</w:t>
      </w:r>
      <w:r w:rsidRPr="00E908B4">
        <w:rPr>
          <w:b/>
          <w:bCs/>
          <w:color w:val="000000"/>
          <w:sz w:val="22"/>
          <w:szCs w:val="22"/>
        </w:rPr>
        <w:t xml:space="preserve"> </w:t>
      </w:r>
      <w:r w:rsidRPr="00E908B4">
        <w:rPr>
          <w:bCs/>
          <w:color w:val="000000"/>
          <w:sz w:val="22"/>
          <w:szCs w:val="22"/>
        </w:rPr>
        <w:t xml:space="preserve">муниципального образования Костинский сельсовет, главным администратором которых является администрация муниципального образования Костинский сельсовет </w:t>
      </w:r>
      <w:proofErr w:type="spellStart"/>
      <w:r w:rsidRPr="00E908B4">
        <w:rPr>
          <w:bCs/>
          <w:color w:val="000000"/>
          <w:sz w:val="22"/>
          <w:szCs w:val="22"/>
        </w:rPr>
        <w:t>Курманаевского</w:t>
      </w:r>
      <w:proofErr w:type="spellEnd"/>
      <w:r w:rsidRPr="00E908B4">
        <w:rPr>
          <w:bCs/>
          <w:color w:val="000000"/>
          <w:sz w:val="22"/>
          <w:szCs w:val="22"/>
        </w:rPr>
        <w:t xml:space="preserve"> района</w:t>
      </w:r>
      <w:r w:rsidRPr="00E908B4">
        <w:rPr>
          <w:sz w:val="22"/>
          <w:szCs w:val="22"/>
        </w:rPr>
        <w:t xml:space="preserve"> </w:t>
      </w:r>
      <w:r w:rsidRPr="00E908B4">
        <w:rPr>
          <w:bCs/>
          <w:color w:val="000000"/>
          <w:sz w:val="22"/>
          <w:szCs w:val="22"/>
        </w:rPr>
        <w:t xml:space="preserve">Оренбургской области </w:t>
      </w:r>
      <w:r w:rsidRPr="00E908B4">
        <w:rPr>
          <w:sz w:val="22"/>
          <w:szCs w:val="22"/>
        </w:rPr>
        <w:t>согласно приложению.</w:t>
      </w:r>
    </w:p>
    <w:p w:rsidR="00E908B4" w:rsidRPr="00E908B4" w:rsidRDefault="00E908B4" w:rsidP="00E908B4">
      <w:pPr>
        <w:ind w:firstLine="709"/>
        <w:jc w:val="both"/>
        <w:rPr>
          <w:sz w:val="22"/>
          <w:szCs w:val="22"/>
        </w:rPr>
      </w:pPr>
      <w:r w:rsidRPr="00E908B4">
        <w:rPr>
          <w:sz w:val="22"/>
          <w:szCs w:val="22"/>
        </w:rPr>
        <w:t xml:space="preserve">2. Признать утратившим силу постановление № 85-п от 25.10.2016 «Об утверждении методики прогнозирования поступлений доходов в бюджет муниципального образования Костинский сельсовет </w:t>
      </w:r>
      <w:proofErr w:type="spellStart"/>
      <w:r w:rsidRPr="00E908B4">
        <w:rPr>
          <w:sz w:val="22"/>
          <w:szCs w:val="22"/>
        </w:rPr>
        <w:t>Курманаевского</w:t>
      </w:r>
      <w:proofErr w:type="spellEnd"/>
      <w:r w:rsidRPr="00E908B4">
        <w:rPr>
          <w:sz w:val="22"/>
          <w:szCs w:val="22"/>
        </w:rPr>
        <w:t xml:space="preserve"> района</w:t>
      </w:r>
    </w:p>
    <w:p w:rsidR="00E908B4" w:rsidRPr="00E908B4" w:rsidRDefault="00E908B4" w:rsidP="00E908B4">
      <w:pPr>
        <w:jc w:val="both"/>
        <w:rPr>
          <w:sz w:val="22"/>
          <w:szCs w:val="22"/>
        </w:rPr>
      </w:pPr>
      <w:r w:rsidRPr="00E908B4">
        <w:rPr>
          <w:sz w:val="22"/>
          <w:szCs w:val="22"/>
        </w:rPr>
        <w:t>Оренбургской области администрируемых администрацией МО Костинский сельсовет».</w:t>
      </w:r>
    </w:p>
    <w:p w:rsidR="00E908B4" w:rsidRPr="00E908B4" w:rsidRDefault="00E908B4" w:rsidP="00E908B4">
      <w:pPr>
        <w:ind w:firstLine="709"/>
        <w:jc w:val="both"/>
        <w:rPr>
          <w:sz w:val="22"/>
          <w:szCs w:val="22"/>
        </w:rPr>
      </w:pPr>
      <w:r w:rsidRPr="00E908B4">
        <w:rPr>
          <w:sz w:val="22"/>
          <w:szCs w:val="22"/>
        </w:rPr>
        <w:t>3.</w:t>
      </w:r>
      <w:proofErr w:type="gramStart"/>
      <w:r w:rsidRPr="00E908B4">
        <w:rPr>
          <w:sz w:val="22"/>
          <w:szCs w:val="22"/>
        </w:rPr>
        <w:t>Контроль за</w:t>
      </w:r>
      <w:proofErr w:type="gramEnd"/>
      <w:r w:rsidRPr="00E908B4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E908B4" w:rsidRPr="00E908B4" w:rsidRDefault="00E908B4" w:rsidP="00E908B4">
      <w:pPr>
        <w:tabs>
          <w:tab w:val="left" w:pos="142"/>
          <w:tab w:val="left" w:pos="284"/>
        </w:tabs>
        <w:ind w:firstLine="709"/>
        <w:jc w:val="both"/>
        <w:rPr>
          <w:sz w:val="22"/>
          <w:szCs w:val="22"/>
        </w:rPr>
      </w:pPr>
      <w:r w:rsidRPr="00E908B4">
        <w:rPr>
          <w:sz w:val="22"/>
          <w:szCs w:val="22"/>
        </w:rPr>
        <w:t>4. Постановление вступает в силу после его подписания.</w:t>
      </w:r>
    </w:p>
    <w:p w:rsidR="00E908B4" w:rsidRPr="00E908B4" w:rsidRDefault="00E908B4" w:rsidP="00E908B4">
      <w:pPr>
        <w:ind w:firstLine="284"/>
        <w:jc w:val="both"/>
        <w:rPr>
          <w:sz w:val="22"/>
          <w:szCs w:val="22"/>
        </w:rPr>
      </w:pPr>
    </w:p>
    <w:p w:rsidR="00E908B4" w:rsidRPr="00E908B4" w:rsidRDefault="00E908B4" w:rsidP="00E908B4">
      <w:pPr>
        <w:jc w:val="both"/>
        <w:rPr>
          <w:sz w:val="22"/>
          <w:szCs w:val="22"/>
        </w:rPr>
      </w:pPr>
    </w:p>
    <w:p w:rsidR="00E908B4" w:rsidRPr="00E908B4" w:rsidRDefault="00E908B4" w:rsidP="00E908B4">
      <w:pPr>
        <w:jc w:val="both"/>
        <w:rPr>
          <w:sz w:val="22"/>
          <w:szCs w:val="22"/>
        </w:rPr>
      </w:pPr>
      <w:r w:rsidRPr="00E908B4">
        <w:rPr>
          <w:sz w:val="22"/>
          <w:szCs w:val="22"/>
        </w:rPr>
        <w:t xml:space="preserve">Глава муниципального образования                                            </w:t>
      </w:r>
      <w:r>
        <w:rPr>
          <w:sz w:val="22"/>
          <w:szCs w:val="22"/>
        </w:rPr>
        <w:t xml:space="preserve">                 </w:t>
      </w:r>
      <w:proofErr w:type="spellStart"/>
      <w:r w:rsidRPr="00E908B4">
        <w:rPr>
          <w:sz w:val="22"/>
          <w:szCs w:val="22"/>
        </w:rPr>
        <w:t>Ю.А.Солдатов</w:t>
      </w:r>
      <w:proofErr w:type="spellEnd"/>
    </w:p>
    <w:p w:rsidR="00E908B4" w:rsidRPr="00E908B4" w:rsidRDefault="00E908B4" w:rsidP="00E908B4">
      <w:pPr>
        <w:shd w:val="clear" w:color="auto" w:fill="FFFFFF"/>
        <w:jc w:val="both"/>
        <w:rPr>
          <w:sz w:val="22"/>
          <w:szCs w:val="22"/>
        </w:rPr>
      </w:pPr>
      <w:r w:rsidRPr="00E908B4">
        <w:rPr>
          <w:sz w:val="22"/>
          <w:szCs w:val="22"/>
        </w:rPr>
        <w:t xml:space="preserve">           </w:t>
      </w:r>
    </w:p>
    <w:p w:rsidR="00E908B4" w:rsidRPr="00E908B4" w:rsidRDefault="00E908B4" w:rsidP="00E908B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E908B4">
        <w:rPr>
          <w:rFonts w:eastAsia="Calibri"/>
          <w:sz w:val="22"/>
          <w:szCs w:val="22"/>
          <w:lang w:eastAsia="en-US"/>
        </w:rPr>
        <w:t>Разослано: в дело, прокуратуру, финансовый отдел</w:t>
      </w:r>
      <w:r w:rsidRPr="00E908B4">
        <w:rPr>
          <w:rFonts w:ascii="Courier New" w:eastAsia="Calibri" w:hAnsi="Courier New" w:cs="Courier New"/>
          <w:b/>
          <w:bCs/>
          <w:sz w:val="22"/>
          <w:szCs w:val="22"/>
          <w:lang w:eastAsia="en-US"/>
        </w:rPr>
        <w:t xml:space="preserve"> </w:t>
      </w:r>
    </w:p>
    <w:p w:rsidR="00E908B4" w:rsidRPr="00E908B4" w:rsidRDefault="00E908B4" w:rsidP="00E908B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908B4" w:rsidRPr="00E908B4" w:rsidRDefault="00E908B4" w:rsidP="00E908B4">
      <w:pPr>
        <w:jc w:val="center"/>
        <w:rPr>
          <w:b/>
        </w:rPr>
        <w:sectPr w:rsidR="00E908B4" w:rsidRPr="00E908B4" w:rsidSect="00F72704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bookmarkStart w:id="4" w:name="P134"/>
      <w:bookmarkEnd w:id="4"/>
    </w:p>
    <w:p w:rsidR="00E908B4" w:rsidRPr="00E908B4" w:rsidRDefault="00E908B4" w:rsidP="00E908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08B4">
        <w:rPr>
          <w:bCs/>
          <w:sz w:val="20"/>
          <w:szCs w:val="20"/>
        </w:rPr>
        <w:lastRenderedPageBreak/>
        <w:tab/>
        <w:t xml:space="preserve"> </w:t>
      </w:r>
      <w:r w:rsidRPr="00E908B4">
        <w:rPr>
          <w:bCs/>
          <w:sz w:val="20"/>
          <w:szCs w:val="20"/>
        </w:rPr>
        <w:tab/>
      </w:r>
      <w:r w:rsidRPr="00E908B4">
        <w:rPr>
          <w:sz w:val="28"/>
          <w:szCs w:val="28"/>
        </w:rPr>
        <w:t xml:space="preserve">   </w:t>
      </w:r>
      <w:r w:rsidRPr="00E908B4">
        <w:rPr>
          <w:bCs/>
          <w:sz w:val="28"/>
          <w:szCs w:val="28"/>
        </w:rPr>
        <w:t>Приложение</w:t>
      </w:r>
    </w:p>
    <w:p w:rsidR="00E908B4" w:rsidRPr="00E908B4" w:rsidRDefault="00E908B4" w:rsidP="00E908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08B4">
        <w:rPr>
          <w:bCs/>
          <w:sz w:val="28"/>
          <w:szCs w:val="28"/>
        </w:rPr>
        <w:t xml:space="preserve">        к постановлению администрации</w:t>
      </w:r>
    </w:p>
    <w:p w:rsidR="00E908B4" w:rsidRPr="00E908B4" w:rsidRDefault="00E908B4" w:rsidP="00E908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08B4">
        <w:rPr>
          <w:bCs/>
          <w:sz w:val="28"/>
          <w:szCs w:val="28"/>
        </w:rPr>
        <w:t>муниципального образования</w:t>
      </w:r>
    </w:p>
    <w:p w:rsidR="00E908B4" w:rsidRPr="00E908B4" w:rsidRDefault="00E908B4" w:rsidP="00E908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08B4">
        <w:rPr>
          <w:bCs/>
          <w:sz w:val="28"/>
          <w:szCs w:val="28"/>
        </w:rPr>
        <w:t xml:space="preserve">Костинский сельсовет </w:t>
      </w:r>
    </w:p>
    <w:p w:rsidR="00E908B4" w:rsidRPr="00E908B4" w:rsidRDefault="00E908B4" w:rsidP="00E908B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E908B4">
        <w:rPr>
          <w:bCs/>
          <w:sz w:val="28"/>
          <w:szCs w:val="28"/>
        </w:rPr>
        <w:t>от 30.11.2021№81-п</w:t>
      </w:r>
    </w:p>
    <w:p w:rsidR="00E908B4" w:rsidRPr="00E908B4" w:rsidRDefault="00E908B4" w:rsidP="00E908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908B4" w:rsidRPr="00E908B4" w:rsidRDefault="00E908B4" w:rsidP="00E908B4">
      <w:pPr>
        <w:tabs>
          <w:tab w:val="center" w:pos="7497"/>
          <w:tab w:val="left" w:pos="10890"/>
        </w:tabs>
        <w:rPr>
          <w:b/>
        </w:rPr>
      </w:pPr>
    </w:p>
    <w:p w:rsidR="00E908B4" w:rsidRPr="00E908B4" w:rsidRDefault="00E908B4" w:rsidP="00E908B4">
      <w:pPr>
        <w:jc w:val="center"/>
        <w:rPr>
          <w:b/>
        </w:rPr>
      </w:pPr>
    </w:p>
    <w:p w:rsidR="00E908B4" w:rsidRPr="00E908B4" w:rsidRDefault="00E908B4" w:rsidP="00E908B4">
      <w:pPr>
        <w:jc w:val="center"/>
        <w:rPr>
          <w:b/>
        </w:rPr>
      </w:pPr>
      <w:r w:rsidRPr="00E908B4">
        <w:rPr>
          <w:b/>
        </w:rPr>
        <w:t>Методика</w:t>
      </w:r>
    </w:p>
    <w:p w:rsidR="00E908B4" w:rsidRPr="00E908B4" w:rsidRDefault="00E908B4" w:rsidP="00E908B4">
      <w:pPr>
        <w:jc w:val="center"/>
        <w:rPr>
          <w:b/>
          <w:bCs/>
        </w:rPr>
      </w:pPr>
      <w:r w:rsidRPr="00E908B4">
        <w:rPr>
          <w:b/>
          <w:bCs/>
        </w:rPr>
        <w:t xml:space="preserve">прогнозирования поступлений доходов в бюджет, главным администратором которых является администрация муниципального образования Костинский сельсовет </w:t>
      </w:r>
      <w:proofErr w:type="spellStart"/>
      <w:r w:rsidRPr="00E908B4">
        <w:rPr>
          <w:b/>
          <w:bCs/>
        </w:rPr>
        <w:t>Курманаевского</w:t>
      </w:r>
      <w:proofErr w:type="spellEnd"/>
      <w:r w:rsidRPr="00E908B4">
        <w:rPr>
          <w:b/>
          <w:bCs/>
        </w:rPr>
        <w:t xml:space="preserve"> района</w:t>
      </w:r>
      <w:r w:rsidRPr="00E908B4">
        <w:t xml:space="preserve"> </w:t>
      </w:r>
      <w:r w:rsidRPr="00E908B4">
        <w:rPr>
          <w:b/>
          <w:bCs/>
        </w:rPr>
        <w:t>Оренбургской области</w:t>
      </w:r>
    </w:p>
    <w:p w:rsidR="00E908B4" w:rsidRPr="00E908B4" w:rsidRDefault="00E908B4" w:rsidP="00E908B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795"/>
        <w:gridCol w:w="1559"/>
        <w:gridCol w:w="1985"/>
        <w:gridCol w:w="2977"/>
        <w:gridCol w:w="1275"/>
        <w:gridCol w:w="1276"/>
        <w:gridCol w:w="2126"/>
        <w:gridCol w:w="2127"/>
      </w:tblGrid>
      <w:tr w:rsidR="00E908B4" w:rsidRPr="00E908B4" w:rsidTr="007E3A4A"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N </w:t>
            </w:r>
            <w:proofErr w:type="gramStart"/>
            <w:r w:rsidRPr="00E908B4">
              <w:rPr>
                <w:sz w:val="20"/>
                <w:szCs w:val="20"/>
              </w:rPr>
              <w:t>п</w:t>
            </w:r>
            <w:proofErr w:type="gramEnd"/>
            <w:r w:rsidRPr="00E908B4">
              <w:rPr>
                <w:sz w:val="20"/>
                <w:szCs w:val="20"/>
              </w:rPr>
              <w:t>/п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КБК </w:t>
            </w:r>
          </w:p>
        </w:tc>
        <w:tc>
          <w:tcPr>
            <w:tcW w:w="297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Наименование метода расчета 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Формула расчета </w:t>
            </w:r>
          </w:p>
        </w:tc>
        <w:tc>
          <w:tcPr>
            <w:tcW w:w="212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Алгоритм расчета </w:t>
            </w:r>
          </w:p>
        </w:tc>
        <w:tc>
          <w:tcPr>
            <w:tcW w:w="212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Описание показателей </w:t>
            </w:r>
          </w:p>
        </w:tc>
      </w:tr>
      <w:tr w:rsidR="00E908B4" w:rsidRPr="00E908B4" w:rsidTr="007E3A4A">
        <w:trPr>
          <w:trHeight w:val="3721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10804020010000110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napToGrid w:val="0"/>
                <w:color w:val="000000"/>
                <w:sz w:val="20"/>
                <w:szCs w:val="20"/>
                <w:shd w:val="clear" w:color="auto" w:fill="FFFFFF"/>
              </w:rPr>
              <w:t>10804020014000110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Метод усреднения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908B4">
              <w:rPr>
                <w:rFonts w:cs="Calibri"/>
                <w:sz w:val="20"/>
                <w:szCs w:val="20"/>
              </w:rPr>
              <w:t>Снг</w:t>
            </w:r>
            <w:proofErr w:type="spellEnd"/>
            <w:proofErr w:type="gramStart"/>
            <w:r w:rsidRPr="00E908B4">
              <w:rPr>
                <w:rFonts w:cs="Calibri"/>
                <w:sz w:val="20"/>
                <w:szCs w:val="20"/>
              </w:rPr>
              <w:t xml:space="preserve"> = К</w:t>
            </w:r>
            <w:proofErr w:type="gramEnd"/>
            <w:r w:rsidRPr="00E908B4">
              <w:rPr>
                <w:rFonts w:cs="Calibri"/>
                <w:sz w:val="20"/>
                <w:szCs w:val="20"/>
              </w:rPr>
              <w:t xml:space="preserve">о * </w:t>
            </w:r>
            <w:proofErr w:type="spellStart"/>
            <w:r w:rsidRPr="00E908B4">
              <w:rPr>
                <w:rFonts w:cs="Calibri"/>
                <w:sz w:val="20"/>
                <w:szCs w:val="20"/>
              </w:rPr>
              <w:t>Нср</w:t>
            </w:r>
            <w:proofErr w:type="spellEnd"/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Ко = (Ко</w:t>
            </w:r>
            <w:proofErr w:type="gramStart"/>
            <w:r w:rsidRPr="00E908B4">
              <w:rPr>
                <w:sz w:val="20"/>
                <w:szCs w:val="20"/>
              </w:rPr>
              <w:t>1</w:t>
            </w:r>
            <w:proofErr w:type="gramEnd"/>
            <w:r w:rsidRPr="00E908B4">
              <w:rPr>
                <w:sz w:val="20"/>
                <w:szCs w:val="20"/>
              </w:rPr>
              <w:t xml:space="preserve"> + Ко2 + Ко3-Кр) / 3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Нср</w:t>
            </w:r>
            <w:proofErr w:type="spellEnd"/>
            <w:r w:rsidRPr="00E908B4">
              <w:rPr>
                <w:sz w:val="20"/>
                <w:szCs w:val="20"/>
              </w:rPr>
              <w:t xml:space="preserve"> = (Н1 + Н2 + Н3-Нр) / (3</w:t>
            </w:r>
            <w:proofErr w:type="gramStart"/>
            <w:r w:rsidRPr="00E908B4">
              <w:rPr>
                <w:sz w:val="20"/>
                <w:szCs w:val="20"/>
              </w:rPr>
              <w:t xml:space="preserve"> :</w:t>
            </w:r>
            <w:proofErr w:type="gramEnd"/>
            <w:r w:rsidRPr="00E908B4">
              <w:rPr>
                <w:sz w:val="20"/>
                <w:szCs w:val="20"/>
              </w:rPr>
              <w:t xml:space="preserve"> </w:t>
            </w:r>
            <w:proofErr w:type="gramStart"/>
            <w:r w:rsidRPr="00E908B4">
              <w:rPr>
                <w:sz w:val="20"/>
                <w:szCs w:val="20"/>
              </w:rPr>
              <w:t>Ко)</w:t>
            </w:r>
            <w:proofErr w:type="gramEnd"/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С </w:t>
            </w:r>
            <w:proofErr w:type="spellStart"/>
            <w:r w:rsidRPr="00E908B4">
              <w:rPr>
                <w:sz w:val="20"/>
                <w:szCs w:val="20"/>
              </w:rPr>
              <w:t>лк</w:t>
            </w:r>
            <w:proofErr w:type="spellEnd"/>
            <w:r w:rsidRPr="00E908B4">
              <w:rPr>
                <w:sz w:val="20"/>
                <w:szCs w:val="20"/>
              </w:rPr>
              <w:t xml:space="preserve"> = Кл * </w:t>
            </w:r>
            <w:proofErr w:type="spellStart"/>
            <w:r w:rsidRPr="00E908B4">
              <w:rPr>
                <w:sz w:val="20"/>
                <w:szCs w:val="20"/>
              </w:rPr>
              <w:t>Нсл</w:t>
            </w:r>
            <w:proofErr w:type="spellEnd"/>
            <w:r w:rsidRPr="00E908B4">
              <w:rPr>
                <w:sz w:val="20"/>
                <w:szCs w:val="20"/>
              </w:rPr>
              <w:t xml:space="preserve"> 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Кл = (Кл</w:t>
            </w:r>
            <w:proofErr w:type="gramStart"/>
            <w:r w:rsidRPr="00E908B4">
              <w:rPr>
                <w:sz w:val="20"/>
                <w:szCs w:val="20"/>
              </w:rPr>
              <w:t>1</w:t>
            </w:r>
            <w:proofErr w:type="gramEnd"/>
            <w:r w:rsidRPr="00E908B4">
              <w:rPr>
                <w:sz w:val="20"/>
                <w:szCs w:val="20"/>
              </w:rPr>
              <w:t xml:space="preserve"> + Кл2 + Кл3) / 3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lastRenderedPageBreak/>
              <w:t>Нсл</w:t>
            </w:r>
            <w:proofErr w:type="spellEnd"/>
            <w:r w:rsidRPr="00E908B4">
              <w:rPr>
                <w:sz w:val="20"/>
                <w:szCs w:val="20"/>
              </w:rPr>
              <w:t xml:space="preserve"> = (Нл1 + Нл2 + Нл3) / (3</w:t>
            </w:r>
            <w:proofErr w:type="gramStart"/>
            <w:r w:rsidRPr="00E908B4">
              <w:rPr>
                <w:sz w:val="20"/>
                <w:szCs w:val="20"/>
              </w:rPr>
              <w:t xml:space="preserve"> :</w:t>
            </w:r>
            <w:proofErr w:type="gramEnd"/>
            <w:r w:rsidRPr="00E908B4">
              <w:rPr>
                <w:sz w:val="20"/>
                <w:szCs w:val="20"/>
              </w:rPr>
              <w:t xml:space="preserve"> </w:t>
            </w:r>
            <w:proofErr w:type="gramStart"/>
            <w:r w:rsidRPr="00E908B4">
              <w:rPr>
                <w:sz w:val="20"/>
                <w:szCs w:val="20"/>
              </w:rPr>
              <w:t>Кл)</w:t>
            </w:r>
            <w:proofErr w:type="gramEnd"/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С 50 % = К50 % * Н50 %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К50% = (К150% + К250% + К350%) / 3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gramStart"/>
            <w:r w:rsidRPr="00E908B4">
              <w:rPr>
                <w:sz w:val="20"/>
                <w:szCs w:val="20"/>
              </w:rPr>
              <w:t>Нс50% = (Нл150% + Нл250% + Нл350%) / (3:</w:t>
            </w:r>
            <w:proofErr w:type="gramEnd"/>
            <w:r w:rsidRPr="00E908B4">
              <w:rPr>
                <w:sz w:val="20"/>
                <w:szCs w:val="20"/>
              </w:rPr>
              <w:t xml:space="preserve"> </w:t>
            </w:r>
            <w:proofErr w:type="gramStart"/>
            <w:r w:rsidRPr="00E908B4">
              <w:rPr>
                <w:sz w:val="20"/>
                <w:szCs w:val="20"/>
              </w:rPr>
              <w:t>К50%),</w:t>
            </w:r>
            <w:proofErr w:type="gramEnd"/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Сн50% = С50 %</w:t>
            </w:r>
            <w:proofErr w:type="gramStart"/>
            <w:r w:rsidRPr="00E908B4">
              <w:rPr>
                <w:sz w:val="20"/>
                <w:szCs w:val="20"/>
              </w:rPr>
              <w:t xml:space="preserve"> :</w:t>
            </w:r>
            <w:proofErr w:type="gramEnd"/>
            <w:r w:rsidRPr="00E908B4">
              <w:rPr>
                <w:sz w:val="20"/>
                <w:szCs w:val="20"/>
              </w:rPr>
              <w:t xml:space="preserve"> 2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lastRenderedPageBreak/>
              <w:t>Дгп</w:t>
            </w:r>
            <w:proofErr w:type="spellEnd"/>
            <w:r w:rsidRPr="00E908B4">
              <w:rPr>
                <w:sz w:val="20"/>
                <w:szCs w:val="20"/>
              </w:rPr>
              <w:t xml:space="preserve"> = </w:t>
            </w:r>
            <w:proofErr w:type="spellStart"/>
            <w:r w:rsidRPr="00E908B4">
              <w:rPr>
                <w:sz w:val="20"/>
                <w:szCs w:val="20"/>
              </w:rPr>
              <w:t>Снг</w:t>
            </w:r>
            <w:proofErr w:type="spellEnd"/>
            <w:r w:rsidRPr="00E908B4">
              <w:rPr>
                <w:sz w:val="20"/>
                <w:szCs w:val="20"/>
              </w:rPr>
              <w:t xml:space="preserve"> - </w:t>
            </w:r>
            <w:proofErr w:type="spellStart"/>
            <w:r w:rsidRPr="00E908B4">
              <w:rPr>
                <w:sz w:val="20"/>
                <w:szCs w:val="20"/>
              </w:rPr>
              <w:t>Слк</w:t>
            </w:r>
            <w:proofErr w:type="spellEnd"/>
            <w:r w:rsidRPr="00E908B4">
              <w:rPr>
                <w:sz w:val="20"/>
                <w:szCs w:val="20"/>
              </w:rPr>
              <w:t xml:space="preserve"> -  Сн50%,</w:t>
            </w:r>
          </w:p>
        </w:tc>
        <w:tc>
          <w:tcPr>
            <w:tcW w:w="2126" w:type="dxa"/>
          </w:tcPr>
          <w:p w:rsidR="00E908B4" w:rsidRPr="00E908B4" w:rsidRDefault="00E908B4" w:rsidP="00E908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С </w:t>
            </w:r>
            <w:proofErr w:type="spellStart"/>
            <w:r w:rsidRPr="00E908B4">
              <w:rPr>
                <w:sz w:val="20"/>
                <w:szCs w:val="20"/>
              </w:rPr>
              <w:t>нг</w:t>
            </w:r>
            <w:proofErr w:type="spellEnd"/>
            <w:r w:rsidRPr="00E908B4">
              <w:rPr>
                <w:sz w:val="20"/>
                <w:szCs w:val="20"/>
              </w:rPr>
              <w:t xml:space="preserve"> - прогнозируемая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сумма начислений </w:t>
            </w:r>
            <w:proofErr w:type="gramStart"/>
            <w:r w:rsidRPr="00E908B4">
              <w:rPr>
                <w:sz w:val="20"/>
                <w:szCs w:val="20"/>
              </w:rPr>
              <w:t>по</w:t>
            </w:r>
            <w:proofErr w:type="gramEnd"/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госпошлине;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gramStart"/>
            <w:r w:rsidRPr="00E908B4">
              <w:rPr>
                <w:sz w:val="20"/>
                <w:szCs w:val="20"/>
              </w:rPr>
              <w:t>Ко</w:t>
            </w:r>
            <w:proofErr w:type="gramEnd"/>
            <w:r w:rsidRPr="00E908B4">
              <w:rPr>
                <w:sz w:val="20"/>
                <w:szCs w:val="20"/>
              </w:rPr>
              <w:t xml:space="preserve"> – прогнозируемое количество обращений, рассчитанное как среднеарифметическое значение за три года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Ко</w:t>
            </w:r>
            <w:proofErr w:type="gramStart"/>
            <w:r w:rsidRPr="00E908B4">
              <w:rPr>
                <w:sz w:val="20"/>
                <w:szCs w:val="20"/>
              </w:rPr>
              <w:t>1</w:t>
            </w:r>
            <w:proofErr w:type="gramEnd"/>
            <w:r w:rsidRPr="00E908B4">
              <w:rPr>
                <w:sz w:val="20"/>
                <w:szCs w:val="20"/>
              </w:rPr>
              <w:t>, Ко2, Ко3 – количество обращений за отчетный год и два предшествующих отчетному году;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908B4">
              <w:rPr>
                <w:sz w:val="20"/>
                <w:szCs w:val="20"/>
              </w:rPr>
              <w:t>Кр</w:t>
            </w:r>
            <w:proofErr w:type="spellEnd"/>
            <w:proofErr w:type="gramEnd"/>
            <w:r w:rsidRPr="00E908B4">
              <w:rPr>
                <w:sz w:val="20"/>
                <w:szCs w:val="20"/>
              </w:rPr>
              <w:t xml:space="preserve"> – количество обращений, имеющих разовый характер;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Нср</w:t>
            </w:r>
            <w:proofErr w:type="spellEnd"/>
            <w:r w:rsidRPr="00E908B4">
              <w:rPr>
                <w:sz w:val="20"/>
                <w:szCs w:val="20"/>
              </w:rPr>
              <w:t xml:space="preserve"> – среднее значение суммы начисленной госпошлины (включая льготные категории), рассчитанное как среднеарифметическое значение за три года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</w:t>
            </w:r>
            <w:proofErr w:type="gramStart"/>
            <w:r w:rsidRPr="00E908B4">
              <w:rPr>
                <w:sz w:val="20"/>
                <w:szCs w:val="20"/>
              </w:rPr>
              <w:t>1</w:t>
            </w:r>
            <w:proofErr w:type="gramEnd"/>
            <w:r w:rsidRPr="00E908B4">
              <w:rPr>
                <w:sz w:val="20"/>
                <w:szCs w:val="20"/>
              </w:rPr>
              <w:t>, Н2, Н3 – значение суммы начисленной госпошлины за отчетный год и два года, предшествующих отчетному году (включая льготные категории);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Нр</w:t>
            </w:r>
            <w:proofErr w:type="spellEnd"/>
            <w:r w:rsidRPr="00E908B4">
              <w:rPr>
                <w:sz w:val="20"/>
                <w:szCs w:val="20"/>
              </w:rPr>
              <w:t xml:space="preserve"> – платежи, имеющие разовый характер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Слк</w:t>
            </w:r>
            <w:proofErr w:type="spellEnd"/>
            <w:r w:rsidRPr="00E908B4">
              <w:rPr>
                <w:sz w:val="20"/>
                <w:szCs w:val="20"/>
              </w:rPr>
              <w:t xml:space="preserve"> – прогнозируемая сумма начислений </w:t>
            </w:r>
            <w:r w:rsidRPr="00E908B4">
              <w:rPr>
                <w:sz w:val="20"/>
                <w:szCs w:val="20"/>
              </w:rPr>
              <w:lastRenderedPageBreak/>
              <w:t>госпошлины по обращениям льготной категории плательщиков, полностью освобождающихся от уплаты;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Кл – прогнозируемое количество обращений льготной категории плательщиков, полностью освобождающихся от уплаты, рассчитанное как среднеарифметическое значение за три года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Кл</w:t>
            </w:r>
            <w:proofErr w:type="gramStart"/>
            <w:r w:rsidRPr="00E908B4">
              <w:rPr>
                <w:sz w:val="20"/>
                <w:szCs w:val="20"/>
              </w:rPr>
              <w:t>1</w:t>
            </w:r>
            <w:proofErr w:type="gramEnd"/>
            <w:r w:rsidRPr="00E908B4">
              <w:rPr>
                <w:sz w:val="20"/>
                <w:szCs w:val="20"/>
              </w:rPr>
              <w:t>, Кл2, Кл3 – количество обращений льготной категории плательщиков, полностью освобождающихся от уплаты за отчетный год и два предшествующих отчетному году.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Нсл</w:t>
            </w:r>
            <w:proofErr w:type="spellEnd"/>
            <w:r w:rsidRPr="00E908B4">
              <w:rPr>
                <w:sz w:val="20"/>
                <w:szCs w:val="20"/>
              </w:rPr>
              <w:t xml:space="preserve"> – среднее значение суммы начисленной госпошлины по льготной категории плательщиков полностью освобождающихся от уплаты,  рассчитанное как среднеарифметическое </w:t>
            </w:r>
            <w:r w:rsidRPr="00E908B4">
              <w:rPr>
                <w:sz w:val="20"/>
                <w:szCs w:val="20"/>
              </w:rPr>
              <w:lastRenderedPageBreak/>
              <w:t xml:space="preserve">значение за три года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Нл</w:t>
            </w:r>
            <w:proofErr w:type="gramStart"/>
            <w:r w:rsidRPr="00E908B4">
              <w:rPr>
                <w:sz w:val="20"/>
                <w:szCs w:val="20"/>
              </w:rPr>
              <w:t>1</w:t>
            </w:r>
            <w:proofErr w:type="gramEnd"/>
            <w:r w:rsidRPr="00E908B4">
              <w:rPr>
                <w:sz w:val="20"/>
                <w:szCs w:val="20"/>
              </w:rPr>
              <w:t>, Нл2, Нл3 – значение суммы начисленной госпошлины по льготной категории плательщиков, полностью освобождающихся от уплаты за отчетный год и два года, предшествующих отчетному году.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С50% – прогнозируемая сумма начислений госпошлины по обращениям льготной категории плательщиков, освобождающихся на 50 процентов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 от уплаты;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К50% – прогнозируемое количество обращений льготной категории плательщиков, освобождающихся на 50 процентов от уплаты, рассчитанное как среднеарифметическое значение за три года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К150%, К250%, К350% – количество обращений льготной категории </w:t>
            </w:r>
            <w:r w:rsidRPr="00E908B4">
              <w:rPr>
                <w:sz w:val="20"/>
                <w:szCs w:val="20"/>
              </w:rPr>
              <w:lastRenderedPageBreak/>
              <w:t>плательщиков, освобождающихся на 50 процентов от уплаты за отчетный год и два предшествующих отчетному году;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Нс50% – среднее значение суммы начисленной госпошлины по льготной категории плательщиков, освобождающихся на 50 процентов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от уплаты,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рассчитанное как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среднеарифметичес</w:t>
            </w:r>
            <w:proofErr w:type="spellEnd"/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кое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значение за три года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Нл150%, Нл250%, Нл350% – значение суммы начисленной госпошлины по льготной категории плательщиков, освобождающихся на 50 процентов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 от уплаты </w:t>
            </w:r>
            <w:proofErr w:type="gramStart"/>
            <w:r w:rsidRPr="00E908B4">
              <w:rPr>
                <w:sz w:val="20"/>
                <w:szCs w:val="20"/>
              </w:rPr>
              <w:t>за</w:t>
            </w:r>
            <w:proofErr w:type="gramEnd"/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отчетный год и два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года, </w:t>
            </w:r>
            <w:proofErr w:type="gramStart"/>
            <w:r w:rsidRPr="00E908B4">
              <w:rPr>
                <w:sz w:val="20"/>
                <w:szCs w:val="20"/>
              </w:rPr>
              <w:t>предшествующих</w:t>
            </w:r>
            <w:proofErr w:type="gramEnd"/>
            <w:r w:rsidRPr="00E908B4">
              <w:rPr>
                <w:sz w:val="20"/>
                <w:szCs w:val="20"/>
              </w:rPr>
              <w:t xml:space="preserve"> отчетному</w:t>
            </w:r>
          </w:p>
          <w:p w:rsidR="00E908B4" w:rsidRPr="00E908B4" w:rsidRDefault="00E908B4" w:rsidP="00E908B4">
            <w:pPr>
              <w:ind w:left="709" w:hanging="709"/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году.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Сн50% - Прогнозируемая сумма </w:t>
            </w:r>
            <w:proofErr w:type="gramStart"/>
            <w:r w:rsidRPr="00E908B4">
              <w:rPr>
                <w:sz w:val="20"/>
                <w:szCs w:val="20"/>
              </w:rPr>
              <w:t>госпошлины</w:t>
            </w:r>
            <w:proofErr w:type="gramEnd"/>
            <w:r w:rsidRPr="00E908B4">
              <w:rPr>
                <w:sz w:val="20"/>
                <w:szCs w:val="20"/>
              </w:rPr>
              <w:t xml:space="preserve"> которая не поступит от льготной категории </w:t>
            </w:r>
            <w:r w:rsidRPr="00E908B4">
              <w:rPr>
                <w:sz w:val="20"/>
                <w:szCs w:val="20"/>
              </w:rPr>
              <w:lastRenderedPageBreak/>
              <w:t xml:space="preserve">плательщиков, освобождающихся на 50 процентов </w:t>
            </w:r>
          </w:p>
          <w:p w:rsidR="00E908B4" w:rsidRPr="00E908B4" w:rsidRDefault="00E908B4" w:rsidP="00E908B4">
            <w:pPr>
              <w:jc w:val="both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Дгп</w:t>
            </w:r>
            <w:proofErr w:type="spellEnd"/>
            <w:r w:rsidRPr="00E908B4">
              <w:rPr>
                <w:sz w:val="20"/>
                <w:szCs w:val="20"/>
              </w:rPr>
              <w:t xml:space="preserve"> – доходы, поступающие от государственной пошлины, зачисляемые в бюджет сельского поселения;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908B4" w:rsidRPr="00E908B4" w:rsidTr="007E3A4A">
        <w:trPr>
          <w:trHeight w:val="3721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11105025100000120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11105035100000120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napToGrid w:val="0"/>
                <w:sz w:val="20"/>
                <w:szCs w:val="20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E908B4">
              <w:rPr>
                <w:rFonts w:eastAsia="Calibri"/>
                <w:snapToGrid w:val="0"/>
                <w:sz w:val="20"/>
                <w:szCs w:val="20"/>
                <w:lang w:eastAsia="en-US"/>
              </w:rPr>
              <w:t>й(</w:t>
            </w:r>
            <w:proofErr w:type="gramEnd"/>
            <w:r w:rsidRPr="00E908B4">
              <w:rPr>
                <w:rFonts w:eastAsia="Calibri"/>
                <w:snapToGrid w:val="0"/>
                <w:sz w:val="20"/>
                <w:szCs w:val="20"/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E908B4">
              <w:rPr>
                <w:rFonts w:eastAsia="Calibri"/>
                <w:snapToGrid w:val="0"/>
                <w:sz w:val="20"/>
                <w:szCs w:val="20"/>
                <w:lang w:eastAsia="en-US"/>
              </w:rPr>
              <w:lastRenderedPageBreak/>
              <w:t>учреждений)</w:t>
            </w:r>
          </w:p>
        </w:tc>
        <w:tc>
          <w:tcPr>
            <w:tcW w:w="1275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2"/>
                <w:lang w:eastAsia="en-US"/>
              </w:rPr>
              <w:lastRenderedPageBreak/>
              <w:t>Метод прямого расчета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16"/>
                <w:szCs w:val="20"/>
              </w:rPr>
            </w:pPr>
            <w:proofErr w:type="spellStart"/>
            <w:r w:rsidRPr="00E908B4">
              <w:rPr>
                <w:rFonts w:eastAsia="Calibri"/>
                <w:sz w:val="20"/>
                <w:szCs w:val="28"/>
                <w:lang w:eastAsia="en-US"/>
              </w:rPr>
              <w:t>П</w:t>
            </w:r>
            <w:r w:rsidRPr="00E908B4">
              <w:rPr>
                <w:rFonts w:eastAsia="Calibri"/>
                <w:sz w:val="20"/>
                <w:lang w:eastAsia="en-US"/>
              </w:rPr>
              <w:t>ар</w:t>
            </w:r>
            <w:proofErr w:type="gramStart"/>
            <w:r w:rsidRPr="00E908B4">
              <w:rPr>
                <w:rFonts w:eastAsia="Calibri"/>
                <w:sz w:val="20"/>
                <w:lang w:eastAsia="en-US"/>
              </w:rPr>
              <w:t>.з</w:t>
            </w:r>
            <w:proofErr w:type="gramEnd"/>
            <w:r w:rsidRPr="00E908B4">
              <w:rPr>
                <w:rFonts w:eastAsia="Calibri"/>
                <w:sz w:val="20"/>
                <w:lang w:eastAsia="en-US"/>
              </w:rPr>
              <w:t>ем</w:t>
            </w:r>
            <w:proofErr w:type="spellEnd"/>
            <w:r w:rsidRPr="00E908B4">
              <w:rPr>
                <w:rFonts w:eastAsia="Calibri"/>
                <w:sz w:val="20"/>
                <w:lang w:eastAsia="en-US"/>
              </w:rPr>
              <w:t>.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>=(</w:t>
            </w:r>
            <w:proofErr w:type="spellStart"/>
            <w:r w:rsidRPr="00E908B4">
              <w:rPr>
                <w:rFonts w:eastAsia="Calibri"/>
                <w:sz w:val="20"/>
                <w:szCs w:val="28"/>
                <w:lang w:eastAsia="en-US"/>
              </w:rPr>
              <w:t>А</w:t>
            </w:r>
            <w:r w:rsidRPr="00E908B4">
              <w:rPr>
                <w:rFonts w:eastAsia="Calibri"/>
                <w:sz w:val="20"/>
                <w:lang w:eastAsia="en-US"/>
              </w:rPr>
              <w:t>о</w:t>
            </w:r>
            <w:proofErr w:type="spellEnd"/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  <w:proofErr w:type="gramStart"/>
            <w:r w:rsidRPr="00E908B4">
              <w:rPr>
                <w:rFonts w:eastAsia="Calibri"/>
                <w:sz w:val="20"/>
                <w:lang w:eastAsia="en-US"/>
              </w:rPr>
              <w:t>-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>А</w:t>
            </w:r>
            <w:proofErr w:type="gramEnd"/>
            <w:r w:rsidRPr="00E908B4">
              <w:rPr>
                <w:rFonts w:eastAsia="Calibri"/>
                <w:sz w:val="20"/>
                <w:lang w:eastAsia="en-US"/>
              </w:rPr>
              <w:t xml:space="preserve">р – </w:t>
            </w:r>
            <w:proofErr w:type="spellStart"/>
            <w:r w:rsidRPr="00E908B4">
              <w:rPr>
                <w:rFonts w:eastAsia="Calibri"/>
                <w:sz w:val="20"/>
                <w:szCs w:val="28"/>
                <w:lang w:eastAsia="en-US"/>
              </w:rPr>
              <w:t>А</w:t>
            </w:r>
            <w:r w:rsidRPr="00E908B4">
              <w:rPr>
                <w:rFonts w:eastAsia="Calibri"/>
                <w:sz w:val="20"/>
                <w:lang w:eastAsia="en-US"/>
              </w:rPr>
              <w:t>ум</w:t>
            </w:r>
            <w:proofErr w:type="spellEnd"/>
            <w:r w:rsidRPr="00E908B4">
              <w:rPr>
                <w:rFonts w:eastAsia="Calibri"/>
                <w:sz w:val="20"/>
                <w:lang w:eastAsia="en-US"/>
              </w:rPr>
              <w:t xml:space="preserve"> 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>+</w:t>
            </w:r>
            <w:proofErr w:type="spellStart"/>
            <w:r w:rsidRPr="00E908B4">
              <w:rPr>
                <w:rFonts w:eastAsia="Calibri"/>
                <w:sz w:val="20"/>
                <w:szCs w:val="28"/>
                <w:lang w:eastAsia="en-US"/>
              </w:rPr>
              <w:t>А</w:t>
            </w:r>
            <w:r w:rsidRPr="00E908B4">
              <w:rPr>
                <w:rFonts w:eastAsia="Calibri"/>
                <w:sz w:val="20"/>
                <w:lang w:eastAsia="en-US"/>
              </w:rPr>
              <w:t>ув</w:t>
            </w:r>
            <w:proofErr w:type="spellEnd"/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) </w:t>
            </w:r>
            <w:r w:rsidRPr="00E908B4">
              <w:rPr>
                <w:rFonts w:eastAsia="Calibri"/>
                <w:sz w:val="20"/>
                <w:lang w:eastAsia="en-US"/>
              </w:rPr>
              <w:t>х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  <w:r w:rsidRPr="00E908B4">
              <w:rPr>
                <w:rFonts w:eastAsia="Calibri"/>
                <w:sz w:val="20"/>
                <w:szCs w:val="28"/>
                <w:lang w:val="en-US" w:eastAsia="en-US"/>
              </w:rPr>
              <w:t>I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+(З </w:t>
            </w:r>
            <w:r w:rsidRPr="00E908B4">
              <w:rPr>
                <w:rFonts w:eastAsia="Calibri"/>
                <w:sz w:val="20"/>
                <w:lang w:eastAsia="en-US"/>
              </w:rPr>
              <w:t>х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 </w:t>
            </w:r>
            <w:proofErr w:type="spellStart"/>
            <w:r w:rsidRPr="00E908B4">
              <w:rPr>
                <w:rFonts w:eastAsia="Calibri"/>
                <w:sz w:val="20"/>
                <w:szCs w:val="28"/>
                <w:lang w:eastAsia="en-US"/>
              </w:rPr>
              <w:t>К</w:t>
            </w:r>
            <w:r w:rsidRPr="00E908B4">
              <w:rPr>
                <w:rFonts w:eastAsia="Calibri"/>
                <w:sz w:val="20"/>
                <w:lang w:eastAsia="en-US"/>
              </w:rPr>
              <w:t>з</w:t>
            </w:r>
            <w:proofErr w:type="spellEnd"/>
            <w:r w:rsidRPr="00E908B4">
              <w:rPr>
                <w:rFonts w:eastAsia="Calibri"/>
                <w:sz w:val="20"/>
                <w:lang w:eastAsia="en-US"/>
              </w:rPr>
              <w:t>)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908B4">
              <w:rPr>
                <w:rFonts w:cs="Calibri"/>
                <w:sz w:val="20"/>
                <w:szCs w:val="20"/>
              </w:rPr>
              <w:t>Пар</w:t>
            </w:r>
            <w:proofErr w:type="gramStart"/>
            <w:r w:rsidRPr="00E908B4">
              <w:rPr>
                <w:rFonts w:cs="Calibri"/>
                <w:sz w:val="20"/>
                <w:szCs w:val="20"/>
              </w:rPr>
              <w:t>.и</w:t>
            </w:r>
            <w:proofErr w:type="gramEnd"/>
            <w:r w:rsidRPr="00E908B4">
              <w:rPr>
                <w:rFonts w:cs="Calibri"/>
                <w:sz w:val="20"/>
                <w:szCs w:val="20"/>
              </w:rPr>
              <w:t>м</w:t>
            </w:r>
            <w:proofErr w:type="spellEnd"/>
            <w:r w:rsidRPr="00E908B4">
              <w:rPr>
                <w:rFonts w:cs="Calibri"/>
                <w:sz w:val="20"/>
                <w:szCs w:val="20"/>
              </w:rPr>
              <w:t>.=(</w:t>
            </w:r>
            <w:proofErr w:type="spellStart"/>
            <w:r w:rsidRPr="00E908B4">
              <w:rPr>
                <w:rFonts w:cs="Calibri"/>
                <w:sz w:val="20"/>
                <w:szCs w:val="20"/>
              </w:rPr>
              <w:t>Агод</w:t>
            </w:r>
            <w:proofErr w:type="spellEnd"/>
            <w:r w:rsidRPr="00E908B4">
              <w:rPr>
                <w:rFonts w:cs="Calibri"/>
                <w:sz w:val="20"/>
                <w:szCs w:val="20"/>
              </w:rPr>
              <w:t xml:space="preserve"> +/-Д) х </w:t>
            </w:r>
            <w:r w:rsidRPr="00E908B4">
              <w:rPr>
                <w:rFonts w:cs="Calibri"/>
                <w:sz w:val="20"/>
                <w:szCs w:val="20"/>
                <w:lang w:val="en-US"/>
              </w:rPr>
              <w:t>I</w:t>
            </w:r>
            <w:r w:rsidRPr="00E908B4">
              <w:rPr>
                <w:rFonts w:cs="Calibri"/>
                <w:sz w:val="20"/>
                <w:szCs w:val="20"/>
              </w:rPr>
              <w:t xml:space="preserve">+(З х </w:t>
            </w:r>
            <w:proofErr w:type="spellStart"/>
            <w:r w:rsidRPr="00E908B4">
              <w:rPr>
                <w:rFonts w:cs="Calibri"/>
                <w:sz w:val="20"/>
                <w:szCs w:val="20"/>
              </w:rPr>
              <w:t>Кз</w:t>
            </w:r>
            <w:proofErr w:type="spellEnd"/>
            <w:r w:rsidRPr="00E908B4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908B4" w:rsidRPr="00E908B4" w:rsidRDefault="00E908B4" w:rsidP="00E908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jc w:val="both"/>
              <w:rPr>
                <w:sz w:val="20"/>
                <w:szCs w:val="28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8B4">
              <w:rPr>
                <w:rFonts w:eastAsia="Calibri"/>
                <w:sz w:val="20"/>
                <w:szCs w:val="20"/>
                <w:lang w:eastAsia="en-US"/>
              </w:rPr>
              <w:t>Пар</w:t>
            </w:r>
            <w:proofErr w:type="gramStart"/>
            <w:r w:rsidRPr="00E908B4">
              <w:rPr>
                <w:rFonts w:eastAsia="Calibri"/>
                <w:sz w:val="20"/>
                <w:szCs w:val="20"/>
                <w:lang w:eastAsia="en-US"/>
              </w:rPr>
              <w:t>.з</w:t>
            </w:r>
            <w:proofErr w:type="gramEnd"/>
            <w:r w:rsidRPr="00E908B4">
              <w:rPr>
                <w:rFonts w:eastAsia="Calibri"/>
                <w:sz w:val="20"/>
                <w:szCs w:val="20"/>
                <w:lang w:eastAsia="en-US"/>
              </w:rPr>
              <w:t>ем</w:t>
            </w:r>
            <w:proofErr w:type="spell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. – сумма доходов от арендной платы за </w:t>
            </w:r>
            <w:r w:rsidRPr="00E908B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земельные участки, 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прогнозируемая к поступлению в бюджет муниципального образования Костинский сельсовет;</w:t>
            </w:r>
          </w:p>
          <w:p w:rsidR="00E908B4" w:rsidRPr="00E908B4" w:rsidRDefault="00E908B4" w:rsidP="00E908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8B4">
              <w:rPr>
                <w:rFonts w:eastAsia="Calibri"/>
                <w:sz w:val="20"/>
                <w:szCs w:val="20"/>
                <w:lang w:eastAsia="en-US"/>
              </w:rPr>
              <w:t>Ао</w:t>
            </w:r>
            <w:proofErr w:type="spell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08B4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>ожидаемый объем поступлений в текущем году;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Ар – объем поступлений в текущем году платежей, носящих разовый характер;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8B4">
              <w:rPr>
                <w:rFonts w:eastAsia="Calibri"/>
                <w:sz w:val="20"/>
                <w:szCs w:val="20"/>
                <w:lang w:eastAsia="en-US"/>
              </w:rPr>
              <w:t>Аум</w:t>
            </w:r>
            <w:proofErr w:type="spell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 объем уменьшения арендной 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lastRenderedPageBreak/>
              <w:t>платы;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8B4">
              <w:rPr>
                <w:rFonts w:eastAsia="Calibri"/>
                <w:sz w:val="20"/>
                <w:szCs w:val="20"/>
                <w:lang w:eastAsia="en-US"/>
              </w:rPr>
              <w:t>Аув</w:t>
            </w:r>
            <w:proofErr w:type="spell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 объем увеличения поступлений арендной платы;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–прогнозируемый индекс потребительских цен на очередной</w:t>
            </w:r>
            <w:r w:rsidRPr="00E908B4">
              <w:rPr>
                <w:rFonts w:eastAsia="Calibri"/>
                <w:szCs w:val="28"/>
                <w:lang w:eastAsia="en-US"/>
              </w:rPr>
              <w:t xml:space="preserve"> </w:t>
            </w:r>
            <w:r w:rsidRPr="00E908B4">
              <w:rPr>
                <w:rFonts w:eastAsia="Calibri"/>
                <w:sz w:val="20"/>
                <w:szCs w:val="28"/>
                <w:lang w:eastAsia="en-US"/>
              </w:rPr>
              <w:t>финансовый год и плановый период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К – коэффициент сокращения задолженности (в расчете принимается </w:t>
            </w:r>
            <w:proofErr w:type="gramStart"/>
            <w:r w:rsidRPr="00E908B4">
              <w:rPr>
                <w:rFonts w:eastAsia="Calibri"/>
                <w:sz w:val="20"/>
                <w:szCs w:val="28"/>
                <w:lang w:eastAsia="en-US"/>
              </w:rPr>
              <w:t>равным</w:t>
            </w:r>
            <w:proofErr w:type="gramEnd"/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 10%)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rFonts w:eastAsia="Calibri"/>
                <w:sz w:val="20"/>
                <w:szCs w:val="28"/>
                <w:lang w:eastAsia="en-US"/>
              </w:rPr>
            </w:pPr>
            <w:proofErr w:type="gramStart"/>
            <w:r w:rsidRPr="00E908B4">
              <w:rPr>
                <w:rFonts w:eastAsia="Calibri"/>
                <w:sz w:val="20"/>
                <w:szCs w:val="28"/>
                <w:lang w:eastAsia="en-US"/>
              </w:rPr>
              <w:t>З</w:t>
            </w:r>
            <w:proofErr w:type="gramEnd"/>
            <w:r w:rsidRPr="00E908B4">
              <w:rPr>
                <w:rFonts w:eastAsia="Calibri"/>
                <w:sz w:val="20"/>
                <w:szCs w:val="28"/>
                <w:lang w:eastAsia="en-US"/>
              </w:rPr>
              <w:t xml:space="preserve"> – сумма задолженности прошлых лет без учета отсроченных (рассроченных) и приостановленных к взысканию платежей.</w:t>
            </w:r>
          </w:p>
          <w:p w:rsidR="00E908B4" w:rsidRPr="00E908B4" w:rsidRDefault="00E908B4" w:rsidP="00E908B4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E908B4">
              <w:rPr>
                <w:rFonts w:eastAsia="Calibri"/>
                <w:b/>
                <w:sz w:val="20"/>
                <w:szCs w:val="28"/>
                <w:lang w:eastAsia="en-US"/>
              </w:rPr>
              <w:t xml:space="preserve">  </w:t>
            </w:r>
          </w:p>
          <w:p w:rsidR="00E908B4" w:rsidRPr="00E908B4" w:rsidRDefault="00E908B4" w:rsidP="00E908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8B4">
              <w:rPr>
                <w:rFonts w:eastAsia="Calibri"/>
                <w:sz w:val="20"/>
                <w:szCs w:val="20"/>
                <w:lang w:eastAsia="en-US"/>
              </w:rPr>
              <w:t>Пар</w:t>
            </w:r>
            <w:proofErr w:type="gramStart"/>
            <w:r w:rsidRPr="00E908B4">
              <w:rPr>
                <w:rFonts w:eastAsia="Calibri"/>
                <w:sz w:val="20"/>
                <w:szCs w:val="20"/>
                <w:lang w:eastAsia="en-US"/>
              </w:rPr>
              <w:t>.и</w:t>
            </w:r>
            <w:proofErr w:type="gramEnd"/>
            <w:r w:rsidRPr="00E908B4">
              <w:rPr>
                <w:rFonts w:eastAsia="Calibri"/>
                <w:sz w:val="20"/>
                <w:szCs w:val="20"/>
                <w:lang w:eastAsia="en-US"/>
              </w:rPr>
              <w:t>м</w:t>
            </w:r>
            <w:proofErr w:type="spellEnd"/>
            <w:r w:rsidRPr="00E908B4">
              <w:rPr>
                <w:rFonts w:eastAsia="Calibri"/>
                <w:sz w:val="20"/>
                <w:szCs w:val="20"/>
                <w:lang w:eastAsia="en-US"/>
              </w:rPr>
              <w:t>. – сумма доходов от арендной платы за муниципальное имущество, прогнозируемая к поступлению в бюджет муниципального образования Костинский сельсовет;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8B4">
              <w:rPr>
                <w:rFonts w:eastAsia="Calibri"/>
                <w:sz w:val="20"/>
                <w:szCs w:val="20"/>
                <w:lang w:eastAsia="en-US"/>
              </w:rPr>
              <w:lastRenderedPageBreak/>
              <w:t>Агод</w:t>
            </w:r>
            <w:proofErr w:type="spell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 сумма годовых начислений доходов от арендной платы за муниципальное имущество согласно заключенным договорам аренды;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Д – дополнительные</w:t>
            </w:r>
            <w:proofErr w:type="gramStart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(+) </w:t>
            </w:r>
            <w:proofErr w:type="gramEnd"/>
            <w:r w:rsidRPr="00E908B4">
              <w:rPr>
                <w:rFonts w:eastAsia="Calibri"/>
                <w:sz w:val="20"/>
                <w:szCs w:val="20"/>
                <w:lang w:eastAsia="en-US"/>
              </w:rPr>
              <w:t>или выпадающие (-) доходы от сдачи в аренду муниципального имущества;</w:t>
            </w:r>
          </w:p>
          <w:p w:rsidR="00E908B4" w:rsidRPr="00E908B4" w:rsidRDefault="00E908B4" w:rsidP="00E908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 прогнозируемый индекс потребительских цен на очередной финансовый год и плановый период;</w:t>
            </w:r>
          </w:p>
          <w:p w:rsidR="00E908B4" w:rsidRPr="00E908B4" w:rsidRDefault="00E908B4" w:rsidP="00E908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908B4">
              <w:rPr>
                <w:rFonts w:eastAsia="Calibri"/>
                <w:sz w:val="20"/>
                <w:szCs w:val="20"/>
                <w:lang w:eastAsia="en-US"/>
              </w:rPr>
              <w:t>З</w:t>
            </w:r>
            <w:proofErr w:type="gram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 сумма задолженности прошлых лет без учета отсроченных (рассроченных) и приостановленных к взысканию платежей;</w:t>
            </w:r>
          </w:p>
          <w:p w:rsidR="00E908B4" w:rsidRPr="00E908B4" w:rsidRDefault="00E908B4" w:rsidP="00E908B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908B4">
              <w:rPr>
                <w:rFonts w:eastAsia="Calibri"/>
                <w:sz w:val="20"/>
                <w:szCs w:val="20"/>
                <w:lang w:eastAsia="en-US"/>
              </w:rPr>
              <w:t>Кз</w:t>
            </w:r>
            <w:proofErr w:type="spellEnd"/>
            <w:proofErr w:type="gram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– коэффициент сокращения задолженности (в расчете принимается равным 10%).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908B4" w:rsidRPr="00E908B4" w:rsidTr="007E3A4A">
        <w:trPr>
          <w:trHeight w:val="1736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11302995100000130</w:t>
            </w: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Метод усреднения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spellStart"/>
            <w:r w:rsidRPr="00E908B4">
              <w:rPr>
                <w:sz w:val="20"/>
                <w:szCs w:val="20"/>
              </w:rPr>
              <w:t>Дп</w:t>
            </w:r>
            <w:proofErr w:type="spellEnd"/>
            <w:r w:rsidRPr="00E908B4">
              <w:rPr>
                <w:sz w:val="20"/>
                <w:szCs w:val="20"/>
              </w:rPr>
              <w:t>=</w:t>
            </w:r>
            <w:r w:rsidRPr="00E908B4">
              <w:rPr>
                <w:sz w:val="20"/>
                <w:szCs w:val="20"/>
                <w:lang w:val="en-US"/>
              </w:rPr>
              <w:t>V</w:t>
            </w:r>
            <w:proofErr w:type="gramStart"/>
            <w:r w:rsidRPr="00E908B4">
              <w:rPr>
                <w:sz w:val="20"/>
                <w:szCs w:val="20"/>
              </w:rPr>
              <w:t>/Т</w:t>
            </w:r>
            <w:proofErr w:type="gramEnd"/>
          </w:p>
          <w:p w:rsidR="00E908B4" w:rsidRPr="00E908B4" w:rsidRDefault="00E908B4" w:rsidP="00E908B4">
            <w:pPr>
              <w:rPr>
                <w:sz w:val="20"/>
                <w:szCs w:val="20"/>
                <w:lang w:val="en-US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  <w:lang w:val="en-US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  <w:lang w:val="en-US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  <w:lang w:val="en-US"/>
              </w:rPr>
            </w:pPr>
            <w:r w:rsidRPr="00E908B4">
              <w:rPr>
                <w:sz w:val="20"/>
                <w:szCs w:val="20"/>
              </w:rPr>
              <w:t>Оп=(</w:t>
            </w:r>
            <w:proofErr w:type="gramStart"/>
            <w:r w:rsidRPr="00E908B4">
              <w:rPr>
                <w:sz w:val="20"/>
                <w:szCs w:val="20"/>
                <w:lang w:val="en-US"/>
              </w:rPr>
              <w:t>V</w:t>
            </w:r>
            <w:proofErr w:type="gramEnd"/>
            <w:r w:rsidRPr="00E908B4">
              <w:rPr>
                <w:sz w:val="20"/>
                <w:szCs w:val="20"/>
              </w:rPr>
              <w:t>ф/</w:t>
            </w:r>
            <w:r w:rsidRPr="00E908B4">
              <w:rPr>
                <w:sz w:val="20"/>
                <w:szCs w:val="20"/>
                <w:lang w:val="en-US"/>
              </w:rPr>
              <w:t>k</w:t>
            </w:r>
            <w:r w:rsidRPr="00E908B4">
              <w:rPr>
                <w:sz w:val="20"/>
                <w:szCs w:val="20"/>
              </w:rPr>
              <w:t>)*12</w:t>
            </w:r>
          </w:p>
        </w:tc>
        <w:tc>
          <w:tcPr>
            <w:tcW w:w="2126" w:type="dxa"/>
          </w:tcPr>
          <w:p w:rsidR="00E908B4" w:rsidRPr="00E908B4" w:rsidRDefault="00E908B4" w:rsidP="00E908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val="en-US" w:eastAsia="en-US"/>
              </w:rPr>
              <w:t>T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-</w:t>
            </w:r>
            <w:r w:rsidRPr="00E908B4">
              <w:rPr>
                <w:sz w:val="20"/>
                <w:szCs w:val="20"/>
                <w:lang w:eastAsia="en-US"/>
              </w:rPr>
              <w:t xml:space="preserve"> период времени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908B4">
              <w:rPr>
                <w:sz w:val="20"/>
                <w:szCs w:val="20"/>
                <w:lang w:eastAsia="en-US"/>
              </w:rPr>
              <w:t>(в годах);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E908B4">
              <w:rPr>
                <w:sz w:val="20"/>
                <w:szCs w:val="20"/>
                <w:lang w:val="en-US" w:eastAsia="en-US"/>
              </w:rPr>
              <w:t>V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proofErr w:type="gramStart"/>
            <w:r w:rsidRPr="00E908B4">
              <w:rPr>
                <w:rFonts w:eastAsia="Calibri"/>
                <w:sz w:val="20"/>
                <w:szCs w:val="20"/>
                <w:lang w:eastAsia="en-US"/>
              </w:rPr>
              <w:t>объем</w:t>
            </w:r>
            <w:proofErr w:type="gramEnd"/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доходов за </w:t>
            </w:r>
            <w:r w:rsidRPr="00E908B4">
              <w:rPr>
                <w:rFonts w:eastAsia="Calibri"/>
                <w:sz w:val="20"/>
                <w:szCs w:val="20"/>
                <w:lang w:val="en-US" w:eastAsia="en-US"/>
              </w:rPr>
              <w:t>T</w:t>
            </w:r>
            <w:r w:rsidRPr="00E908B4">
              <w:rPr>
                <w:rFonts w:eastAsia="Calibri"/>
                <w:sz w:val="20"/>
                <w:szCs w:val="20"/>
                <w:lang w:eastAsia="en-US"/>
              </w:rPr>
              <w:t xml:space="preserve"> лет </w:t>
            </w:r>
            <w:r w:rsidRPr="00E908B4">
              <w:rPr>
                <w:sz w:val="20"/>
                <w:szCs w:val="20"/>
                <w:lang w:eastAsia="en-US"/>
              </w:rPr>
              <w:t>(тыс. руб.);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Оп – оценка поступлений;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  <w:lang w:val="en-US"/>
              </w:rPr>
              <w:t>V</w:t>
            </w:r>
            <w:r w:rsidRPr="00E908B4">
              <w:rPr>
                <w:sz w:val="20"/>
                <w:szCs w:val="20"/>
              </w:rPr>
              <w:t>ф-объем фактических поступлений за истекший период  текущего финансового года;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  <w:lang w:val="en-US"/>
              </w:rPr>
              <w:t>k</w:t>
            </w:r>
            <w:r w:rsidRPr="00E908B4">
              <w:rPr>
                <w:sz w:val="20"/>
                <w:szCs w:val="20"/>
              </w:rPr>
              <w:t xml:space="preserve"> – </w:t>
            </w:r>
            <w:proofErr w:type="gramStart"/>
            <w:r w:rsidRPr="00E908B4">
              <w:rPr>
                <w:sz w:val="20"/>
                <w:szCs w:val="20"/>
              </w:rPr>
              <w:t>количество</w:t>
            </w:r>
            <w:proofErr w:type="gramEnd"/>
            <w:r w:rsidRPr="00E908B4">
              <w:rPr>
                <w:sz w:val="20"/>
                <w:szCs w:val="20"/>
              </w:rPr>
              <w:t xml:space="preserve"> месяцев истекшего периода текущего года.</w:t>
            </w:r>
          </w:p>
        </w:tc>
      </w:tr>
      <w:tr w:rsidR="00E908B4" w:rsidRPr="00E908B4" w:rsidTr="007E3A4A">
        <w:trPr>
          <w:trHeight w:val="1453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11406025100000430</w:t>
            </w: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908B4" w:rsidRPr="00E908B4" w:rsidRDefault="00E908B4" w:rsidP="00E908B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E908B4" w:rsidRPr="00E908B4" w:rsidRDefault="00E908B4" w:rsidP="00E908B4">
            <w:pPr>
              <w:jc w:val="both"/>
              <w:rPr>
                <w:color w:val="000000"/>
                <w:sz w:val="20"/>
              </w:rPr>
            </w:pPr>
            <w:r w:rsidRPr="00E908B4">
              <w:rPr>
                <w:color w:val="000000"/>
                <w:sz w:val="20"/>
              </w:rPr>
              <w:t xml:space="preserve">Поступление данного вида доходов </w:t>
            </w:r>
            <w:r w:rsidRPr="00E908B4">
              <w:rPr>
                <w:sz w:val="20"/>
              </w:rPr>
              <w:t>не имеет постоянного характера поступлений, в связи с этим прогнозирование не осуществляется</w:t>
            </w:r>
          </w:p>
          <w:p w:rsidR="00E908B4" w:rsidRPr="00E908B4" w:rsidRDefault="00E908B4" w:rsidP="00E908B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908B4" w:rsidRPr="00E908B4" w:rsidTr="007E3A4A">
        <w:trPr>
          <w:trHeight w:val="1027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11701050100000180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11705050100000180</w:t>
            </w: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lastRenderedPageBreak/>
              <w:t>Невыясненные поступления, зачисляемые в бюджеты сельских поселений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Прочие неналоговые доходы бюджетов сельских поселений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</w:rPr>
            </w:pPr>
            <w:r w:rsidRPr="00E908B4">
              <w:rPr>
                <w:sz w:val="20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по кодам доходов бюджетов. В </w:t>
            </w:r>
            <w:proofErr w:type="gramStart"/>
            <w:r w:rsidRPr="00E908B4">
              <w:rPr>
                <w:sz w:val="20"/>
              </w:rPr>
              <w:lastRenderedPageBreak/>
              <w:t>связи</w:t>
            </w:r>
            <w:proofErr w:type="gramEnd"/>
            <w:r w:rsidRPr="00E908B4">
              <w:rPr>
                <w:sz w:val="20"/>
              </w:rPr>
              <w:t xml:space="preserve"> с чем поступления по данному коду прогнозируются на нулевом уровне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Не прогнозируется</w:t>
            </w:r>
          </w:p>
        </w:tc>
        <w:tc>
          <w:tcPr>
            <w:tcW w:w="212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908B4" w:rsidRPr="00E908B4" w:rsidTr="007E3A4A">
        <w:trPr>
          <w:trHeight w:val="1904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11600000000000000</w:t>
            </w: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Ш</w:t>
            </w:r>
            <w:r w:rsidRPr="00E908B4">
              <w:rPr>
                <w:sz w:val="20"/>
                <w:szCs w:val="20"/>
                <w:vertAlign w:val="subscript"/>
              </w:rPr>
              <w:t>ожид</w:t>
            </w:r>
            <w:proofErr w:type="spellEnd"/>
            <w:r w:rsidRPr="00E908B4">
              <w:rPr>
                <w:sz w:val="20"/>
                <w:szCs w:val="20"/>
              </w:rPr>
              <w:t>=</w:t>
            </w:r>
            <w:proofErr w:type="spellStart"/>
            <w:r w:rsidRPr="00E908B4">
              <w:rPr>
                <w:sz w:val="20"/>
                <w:szCs w:val="20"/>
              </w:rPr>
              <w:t>Ф</w:t>
            </w:r>
            <w:r w:rsidRPr="00E908B4">
              <w:rPr>
                <w:sz w:val="20"/>
                <w:szCs w:val="20"/>
                <w:vertAlign w:val="subscript"/>
              </w:rPr>
              <w:t>за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1 полугодие </w:t>
            </w:r>
            <w:proofErr w:type="spellStart"/>
            <w:r w:rsidRPr="00E908B4">
              <w:rPr>
                <w:sz w:val="20"/>
                <w:szCs w:val="20"/>
                <w:vertAlign w:val="subscript"/>
              </w:rPr>
              <w:t>тек</w:t>
            </w:r>
            <w:proofErr w:type="gramStart"/>
            <w:r w:rsidRPr="00E908B4">
              <w:rPr>
                <w:sz w:val="20"/>
                <w:szCs w:val="20"/>
                <w:vertAlign w:val="subscript"/>
              </w:rPr>
              <w:t>.г</w:t>
            </w:r>
            <w:proofErr w:type="gramEnd"/>
            <w:r w:rsidRPr="00E908B4">
              <w:rPr>
                <w:sz w:val="20"/>
                <w:szCs w:val="20"/>
                <w:vertAlign w:val="subscript"/>
              </w:rPr>
              <w:t>ода</w:t>
            </w:r>
            <w:r w:rsidRPr="00E908B4">
              <w:rPr>
                <w:sz w:val="20"/>
                <w:szCs w:val="20"/>
              </w:rPr>
              <w:t>+С</w:t>
            </w:r>
            <w:r w:rsidRPr="00E908B4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мес.</w:t>
            </w:r>
            <w:r w:rsidRPr="00E908B4">
              <w:rPr>
                <w:sz w:val="20"/>
                <w:szCs w:val="20"/>
              </w:rPr>
              <w:t>*6</w:t>
            </w: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</w:p>
          <w:p w:rsidR="00E908B4" w:rsidRPr="00E908B4" w:rsidRDefault="00E908B4" w:rsidP="00E908B4">
            <w:pPr>
              <w:rPr>
                <w:sz w:val="20"/>
                <w:szCs w:val="20"/>
              </w:rPr>
            </w:pPr>
            <w:proofErr w:type="gramStart"/>
            <w:r w:rsidRPr="00E908B4">
              <w:rPr>
                <w:sz w:val="20"/>
                <w:szCs w:val="20"/>
              </w:rPr>
              <w:t>С</w:t>
            </w:r>
            <w:r w:rsidRPr="00E908B4">
              <w:rPr>
                <w:sz w:val="20"/>
                <w:szCs w:val="20"/>
                <w:vertAlign w:val="subscript"/>
              </w:rPr>
              <w:t>р</w:t>
            </w:r>
            <w:proofErr w:type="gramEnd"/>
            <w:r w:rsidRPr="00E908B4">
              <w:rPr>
                <w:sz w:val="20"/>
                <w:szCs w:val="20"/>
                <w:vertAlign w:val="subscript"/>
              </w:rPr>
              <w:t xml:space="preserve"> мес.</w:t>
            </w:r>
            <w:r w:rsidRPr="00E908B4">
              <w:rPr>
                <w:sz w:val="20"/>
                <w:szCs w:val="20"/>
              </w:rPr>
              <w:t>=</w:t>
            </w:r>
            <w:proofErr w:type="spellStart"/>
            <w:r w:rsidRPr="00E908B4">
              <w:rPr>
                <w:sz w:val="20"/>
                <w:szCs w:val="20"/>
              </w:rPr>
              <w:t>Ф</w:t>
            </w:r>
            <w:r w:rsidRPr="00E908B4">
              <w:rPr>
                <w:sz w:val="20"/>
                <w:szCs w:val="20"/>
                <w:vertAlign w:val="subscript"/>
              </w:rPr>
              <w:t>отчетный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год</w:t>
            </w:r>
            <w:r w:rsidRPr="00E908B4">
              <w:rPr>
                <w:sz w:val="20"/>
                <w:szCs w:val="20"/>
              </w:rPr>
              <w:t>/12</w:t>
            </w:r>
          </w:p>
        </w:tc>
        <w:tc>
          <w:tcPr>
            <w:tcW w:w="212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Ш</w:t>
            </w:r>
            <w:r w:rsidRPr="00E908B4">
              <w:rPr>
                <w:sz w:val="20"/>
                <w:szCs w:val="20"/>
                <w:vertAlign w:val="subscript"/>
              </w:rPr>
              <w:t>ожид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</w:t>
            </w:r>
            <w:r w:rsidRPr="00E908B4">
              <w:rPr>
                <w:sz w:val="20"/>
                <w:szCs w:val="20"/>
              </w:rPr>
              <w:t xml:space="preserve"> - ожидаемые поступления от денежных взысканий (штрафов) за нарушение действующего законодательства;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Ф</w:t>
            </w:r>
            <w:r w:rsidRPr="00E908B4">
              <w:rPr>
                <w:sz w:val="20"/>
                <w:szCs w:val="20"/>
                <w:vertAlign w:val="subscript"/>
              </w:rPr>
              <w:t>за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1 полугодие </w:t>
            </w:r>
            <w:proofErr w:type="spellStart"/>
            <w:r w:rsidRPr="00E908B4">
              <w:rPr>
                <w:sz w:val="20"/>
                <w:szCs w:val="20"/>
                <w:vertAlign w:val="subscript"/>
              </w:rPr>
              <w:t>тек</w:t>
            </w:r>
            <w:proofErr w:type="gramStart"/>
            <w:r w:rsidRPr="00E908B4">
              <w:rPr>
                <w:sz w:val="20"/>
                <w:szCs w:val="20"/>
                <w:vertAlign w:val="subscript"/>
              </w:rPr>
              <w:t>.г</w:t>
            </w:r>
            <w:proofErr w:type="gramEnd"/>
            <w:r w:rsidRPr="00E908B4">
              <w:rPr>
                <w:sz w:val="20"/>
                <w:szCs w:val="20"/>
                <w:vertAlign w:val="subscript"/>
              </w:rPr>
              <w:t>ода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</w:t>
            </w:r>
            <w:r w:rsidRPr="00E908B4">
              <w:rPr>
                <w:sz w:val="20"/>
                <w:szCs w:val="20"/>
              </w:rPr>
              <w:t>– сумма фактических поступлений штрафов, санкции, возмещение ущерба по состоянию за первое полугодие текущего года;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E908B4">
              <w:rPr>
                <w:sz w:val="20"/>
                <w:szCs w:val="20"/>
              </w:rPr>
              <w:t>С</w:t>
            </w:r>
            <w:r w:rsidRPr="00E908B4">
              <w:rPr>
                <w:sz w:val="20"/>
                <w:szCs w:val="20"/>
                <w:vertAlign w:val="subscript"/>
              </w:rPr>
              <w:t>р</w:t>
            </w:r>
            <w:proofErr w:type="gramEnd"/>
            <w:r w:rsidRPr="00E908B4">
              <w:rPr>
                <w:sz w:val="20"/>
                <w:szCs w:val="20"/>
                <w:vertAlign w:val="subscript"/>
              </w:rPr>
              <w:t xml:space="preserve"> мес.</w:t>
            </w:r>
            <w:r w:rsidRPr="00E908B4">
              <w:rPr>
                <w:sz w:val="20"/>
                <w:szCs w:val="20"/>
              </w:rPr>
              <w:t xml:space="preserve"> – среднемесячное поступление:</w:t>
            </w:r>
          </w:p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908B4">
              <w:rPr>
                <w:sz w:val="20"/>
                <w:szCs w:val="20"/>
              </w:rPr>
              <w:t>Ф</w:t>
            </w:r>
            <w:r w:rsidRPr="00E908B4">
              <w:rPr>
                <w:sz w:val="20"/>
                <w:szCs w:val="20"/>
                <w:vertAlign w:val="subscript"/>
              </w:rPr>
              <w:t>отчетный</w:t>
            </w:r>
            <w:proofErr w:type="spellEnd"/>
            <w:r w:rsidRPr="00E908B4">
              <w:rPr>
                <w:sz w:val="20"/>
                <w:szCs w:val="20"/>
                <w:vertAlign w:val="subscript"/>
              </w:rPr>
              <w:t xml:space="preserve"> год</w:t>
            </w:r>
            <w:r w:rsidRPr="00E908B4">
              <w:rPr>
                <w:sz w:val="20"/>
                <w:szCs w:val="20"/>
              </w:rPr>
              <w:t xml:space="preserve"> – фактическое поступление доходов за отчетный год.</w:t>
            </w:r>
          </w:p>
        </w:tc>
      </w:tr>
      <w:tr w:rsidR="00E908B4" w:rsidRPr="00E908B4" w:rsidTr="007E3A4A">
        <w:trPr>
          <w:trHeight w:val="4003"/>
        </w:trPr>
        <w:tc>
          <w:tcPr>
            <w:tcW w:w="543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9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E908B4">
              <w:rPr>
                <w:sz w:val="20"/>
                <w:szCs w:val="20"/>
              </w:rPr>
              <w:t>Курманаевского</w:t>
            </w:r>
            <w:proofErr w:type="spellEnd"/>
            <w:r w:rsidRPr="00E908B4"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98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t>20215001100000150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20215002100000150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napToGrid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20220216100000150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napToGrid w:val="0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napToGrid w:val="0"/>
                <w:color w:val="000000"/>
                <w:sz w:val="20"/>
                <w:szCs w:val="20"/>
                <w:shd w:val="clear" w:color="auto" w:fill="FFFFFF"/>
                <w:lang w:eastAsia="en-US"/>
              </w:rPr>
              <w:t>20235118100000150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20230024100000150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20249999100000 50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20229999100000150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20245160100000150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20240014100000150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z w:val="20"/>
                <w:szCs w:val="20"/>
                <w:lang w:eastAsia="en-US"/>
              </w:rPr>
              <w:t>20705030100000150</w:t>
            </w:r>
          </w:p>
        </w:tc>
        <w:tc>
          <w:tcPr>
            <w:tcW w:w="297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E908B4">
              <w:rPr>
                <w:rFonts w:eastAsia="Calibri"/>
                <w:snapToGrid w:val="0"/>
                <w:sz w:val="20"/>
                <w:szCs w:val="20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E908B4">
              <w:rPr>
                <w:rFonts w:eastAsia="Calibri"/>
                <w:sz w:val="20"/>
                <w:szCs w:val="20"/>
              </w:rPr>
              <w:lastRenderedPageBreak/>
              <w:t>Федерации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Прочие субсидии бюджетам сельских поселений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908B4" w:rsidRPr="00E908B4" w:rsidRDefault="00E908B4" w:rsidP="00E908B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908B4">
              <w:rPr>
                <w:rFonts w:eastAsia="Calibri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908B4"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27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E908B4" w:rsidRPr="00E908B4" w:rsidRDefault="00E908B4" w:rsidP="00E908B4">
            <w:pPr>
              <w:widowControl w:val="0"/>
              <w:autoSpaceDE w:val="0"/>
              <w:autoSpaceDN w:val="0"/>
            </w:pPr>
            <w:r w:rsidRPr="00E908B4">
              <w:rPr>
                <w:sz w:val="20"/>
                <w:shd w:val="clear" w:color="auto" w:fill="FFFFFF"/>
              </w:rPr>
              <w:t xml:space="preserve">Поступления прогнозируются на основании нормативных правовых актов </w:t>
            </w:r>
            <w:proofErr w:type="gramStart"/>
            <w:r w:rsidRPr="00E908B4">
              <w:rPr>
                <w:sz w:val="20"/>
                <w:shd w:val="clear" w:color="auto" w:fill="FFFFFF"/>
              </w:rPr>
              <w:t xml:space="preserve">( </w:t>
            </w:r>
            <w:proofErr w:type="gramEnd"/>
            <w:r w:rsidRPr="00E908B4">
              <w:rPr>
                <w:sz w:val="20"/>
                <w:shd w:val="clear" w:color="auto" w:fill="FFFFFF"/>
              </w:rPr>
              <w:t>проектов нормативных правовых актов), субъекта Российской Федерации, муниципального района о распределении межбюджетных трансфертов из бюджетов бюджетной системы Российской Федерации и (или) объемов безвозмездных поступлений от других бюджетов бюджетной  системы Российской Федерации</w:t>
            </w:r>
          </w:p>
        </w:tc>
        <w:tc>
          <w:tcPr>
            <w:tcW w:w="2127" w:type="dxa"/>
          </w:tcPr>
          <w:p w:rsidR="00E908B4" w:rsidRPr="00E908B4" w:rsidRDefault="00E908B4" w:rsidP="00E90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08B4" w:rsidRDefault="00E908B4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20EE" w:rsidRPr="008529EF" w:rsidRDefault="007B20EE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7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863"/>
        <w:gridCol w:w="4506"/>
      </w:tblGrid>
      <w:tr w:rsidR="008529EF" w:rsidRPr="00205B31" w:rsidTr="008529EF">
        <w:trPr>
          <w:trHeight w:val="10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EF" w:rsidRPr="00205B31" w:rsidRDefault="008529EF" w:rsidP="008529EF">
            <w:pPr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Учредитель: Администрация  муниципального образования Костинский сельсовет</w:t>
            </w:r>
          </w:p>
          <w:p w:rsidR="008529EF" w:rsidRPr="00205B31" w:rsidRDefault="008529EF" w:rsidP="008529EF">
            <w:pPr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Главный редактор: Солдатов Ю.А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EF" w:rsidRPr="00205B31" w:rsidRDefault="008529EF" w:rsidP="008529EF">
            <w:pPr>
              <w:jc w:val="both"/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Адрес:461073 село Костино</w:t>
            </w:r>
          </w:p>
          <w:p w:rsidR="008529EF" w:rsidRPr="00205B31" w:rsidRDefault="008529EF" w:rsidP="008529EF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05B31">
              <w:rPr>
                <w:sz w:val="20"/>
                <w:szCs w:val="20"/>
              </w:rPr>
              <w:t>ул</w:t>
            </w:r>
            <w:proofErr w:type="gramStart"/>
            <w:r w:rsidRPr="00205B31">
              <w:rPr>
                <w:sz w:val="20"/>
                <w:szCs w:val="20"/>
              </w:rPr>
              <w:t>.Ц</w:t>
            </w:r>
            <w:proofErr w:type="gramEnd"/>
            <w:r w:rsidRPr="00205B31">
              <w:rPr>
                <w:sz w:val="20"/>
                <w:szCs w:val="20"/>
              </w:rPr>
              <w:t>ентральная</w:t>
            </w:r>
            <w:proofErr w:type="spellEnd"/>
            <w:r w:rsidRPr="00205B31">
              <w:rPr>
                <w:sz w:val="20"/>
                <w:szCs w:val="20"/>
              </w:rPr>
              <w:t xml:space="preserve"> ,д.5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EF" w:rsidRPr="00205B31" w:rsidRDefault="008529EF" w:rsidP="008529EF">
            <w:pPr>
              <w:ind w:left="-1537"/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Тираж: 20 экз.</w:t>
            </w:r>
          </w:p>
          <w:p w:rsidR="008529EF" w:rsidRPr="00205B31" w:rsidRDefault="008529EF" w:rsidP="008529EF">
            <w:pPr>
              <w:ind w:left="-1537"/>
              <w:rPr>
                <w:sz w:val="20"/>
                <w:szCs w:val="20"/>
              </w:rPr>
            </w:pPr>
          </w:p>
          <w:p w:rsidR="008529EF" w:rsidRPr="00205B31" w:rsidRDefault="008529EF" w:rsidP="008529EF">
            <w:pPr>
              <w:rPr>
                <w:sz w:val="20"/>
                <w:szCs w:val="20"/>
              </w:rPr>
            </w:pPr>
            <w:r w:rsidRPr="00205B31">
              <w:rPr>
                <w:sz w:val="20"/>
                <w:szCs w:val="20"/>
              </w:rPr>
              <w:t>Распространяется бесплатно</w:t>
            </w:r>
          </w:p>
          <w:p w:rsidR="008529EF" w:rsidRPr="00205B31" w:rsidRDefault="008529EF" w:rsidP="008529EF">
            <w:pPr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Тираж 20экз.</w:t>
            </w:r>
          </w:p>
        </w:tc>
      </w:tr>
    </w:tbl>
    <w:p w:rsidR="00AB4C0D" w:rsidRDefault="00AB4C0D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Pr="00205B31" w:rsidRDefault="008529EF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  <w:r w:rsidRPr="00205B31">
        <w:rPr>
          <w:sz w:val="20"/>
          <w:szCs w:val="20"/>
        </w:rPr>
        <w:t xml:space="preserve"> </w:t>
      </w: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  <w:r w:rsidRPr="00205B31">
        <w:rPr>
          <w:sz w:val="20"/>
          <w:szCs w:val="20"/>
        </w:rPr>
        <w:t xml:space="preserve"> </w:t>
      </w: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Pr="00E94951" w:rsidRDefault="00B35580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  <w:sectPr w:rsidR="00E94951" w:rsidRPr="00E94951" w:rsidSect="00E908B4">
          <w:pgSz w:w="16600" w:h="11720" w:orient="landscape"/>
          <w:pgMar w:top="1701" w:right="748" w:bottom="851" w:left="1134" w:header="720" w:footer="720" w:gutter="0"/>
          <w:cols w:space="720"/>
          <w:docGrid w:linePitch="326"/>
        </w:sect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3812B7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3812B7" w:rsidRPr="00A46F59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A46F59" w:rsidRPr="00A46F59" w:rsidRDefault="00A46F59" w:rsidP="00A46F59">
      <w:pPr>
        <w:rPr>
          <w:rFonts w:eastAsia="Calibri"/>
        </w:rPr>
      </w:pPr>
    </w:p>
    <w:p w:rsidR="00A46F59" w:rsidRDefault="00A46F59" w:rsidP="00A46F59">
      <w:pPr>
        <w:rPr>
          <w:rFonts w:eastAsia="Calibri"/>
        </w:rPr>
        <w:sectPr w:rsidR="00A46F59" w:rsidSect="003812B7">
          <w:head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46F59" w:rsidRPr="00A46F59" w:rsidRDefault="00A46F59" w:rsidP="00A46F59">
      <w:pPr>
        <w:rPr>
          <w:rFonts w:eastAsia="Calibri"/>
        </w:rPr>
      </w:pPr>
    </w:p>
    <w:p w:rsidR="00A46F59" w:rsidRPr="00A46F59" w:rsidRDefault="00A46F59" w:rsidP="00A46F59">
      <w:pPr>
        <w:rPr>
          <w:rFonts w:eastAsia="Calibri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Pr="008A3560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BE1F07" w:rsidRPr="008A3560" w:rsidRDefault="00BE1F07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553DC8" w:rsidRPr="00553DC8" w:rsidRDefault="00553DC8" w:rsidP="00553DC8">
      <w:pPr>
        <w:spacing w:line="276" w:lineRule="auto"/>
      </w:pPr>
    </w:p>
    <w:p w:rsidR="00553DC8" w:rsidRPr="00553DC8" w:rsidRDefault="00553DC8" w:rsidP="00553DC8">
      <w:pPr>
        <w:spacing w:line="276" w:lineRule="auto"/>
      </w:pPr>
    </w:p>
    <w:p w:rsidR="002A409C" w:rsidRPr="002D7F45" w:rsidRDefault="002A409C" w:rsidP="00B0274F">
      <w:pPr>
        <w:ind w:right="-1"/>
        <w:rPr>
          <w:b/>
          <w:i/>
          <w:sz w:val="22"/>
          <w:szCs w:val="22"/>
          <w:u w:val="single"/>
        </w:rPr>
      </w:pPr>
    </w:p>
    <w:p w:rsidR="00480421" w:rsidRPr="00C448D6" w:rsidRDefault="00480421" w:rsidP="00C448D6">
      <w:pPr>
        <w:rPr>
          <w:sz w:val="18"/>
          <w:szCs w:val="18"/>
        </w:rPr>
        <w:sectPr w:rsidR="00480421" w:rsidRPr="00C448D6" w:rsidSect="00BE1F0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612FF" w:rsidRPr="003612FF" w:rsidRDefault="003612FF" w:rsidP="003612FF">
      <w:pPr>
        <w:spacing w:line="240" w:lineRule="exact"/>
        <w:jc w:val="both"/>
        <w:rPr>
          <w:szCs w:val="28"/>
        </w:rPr>
      </w:pPr>
    </w:p>
    <w:p w:rsidR="006E161B" w:rsidRDefault="006E161B"/>
    <w:sectPr w:rsidR="006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C3" w:rsidRDefault="008544C3">
      <w:r>
        <w:separator/>
      </w:r>
    </w:p>
  </w:endnote>
  <w:endnote w:type="continuationSeparator" w:id="0">
    <w:p w:rsidR="008544C3" w:rsidRDefault="008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C3" w:rsidRDefault="008544C3">
      <w:r>
        <w:separator/>
      </w:r>
    </w:p>
  </w:footnote>
  <w:footnote w:type="continuationSeparator" w:id="0">
    <w:p w:rsidR="008544C3" w:rsidRDefault="0085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EC" w:rsidRDefault="002F2AEC">
    <w:pPr>
      <w:pStyle w:val="a4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40D4B4" wp14:editId="092CCB65">
              <wp:simplePos x="0" y="0"/>
              <wp:positionH relativeFrom="page">
                <wp:posOffset>5274310</wp:posOffset>
              </wp:positionH>
              <wp:positionV relativeFrom="page">
                <wp:posOffset>438785</wp:posOffset>
              </wp:positionV>
              <wp:extent cx="139700" cy="165735"/>
              <wp:effectExtent l="0" t="63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AEC" w:rsidRDefault="002F2A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15.3pt;margin-top:34.5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KnuAIAAKg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" filled="f" stroked="f">
              <v:textbox inset="0,0,0,0">
                <w:txbxContent>
                  <w:p w:rsidR="002F2AEC" w:rsidRDefault="002F2AEC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B8B"/>
    <w:multiLevelType w:val="hybridMultilevel"/>
    <w:tmpl w:val="762AA75E"/>
    <w:lvl w:ilvl="0" w:tplc="42F88E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320DAD"/>
    <w:multiLevelType w:val="hybridMultilevel"/>
    <w:tmpl w:val="8A86A746"/>
    <w:lvl w:ilvl="0" w:tplc="C9ECE8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97A6D"/>
    <w:multiLevelType w:val="hybridMultilevel"/>
    <w:tmpl w:val="A1469B3C"/>
    <w:lvl w:ilvl="0" w:tplc="7DC4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F6B06"/>
    <w:multiLevelType w:val="multilevel"/>
    <w:tmpl w:val="1E3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01C9"/>
    <w:multiLevelType w:val="hybridMultilevel"/>
    <w:tmpl w:val="01B8658A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A5A39"/>
    <w:multiLevelType w:val="hybridMultilevel"/>
    <w:tmpl w:val="20BA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B31C7D"/>
    <w:multiLevelType w:val="multilevel"/>
    <w:tmpl w:val="BE50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E6C39"/>
    <w:multiLevelType w:val="hybridMultilevel"/>
    <w:tmpl w:val="5816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5758D"/>
    <w:multiLevelType w:val="hybridMultilevel"/>
    <w:tmpl w:val="C388F5B4"/>
    <w:lvl w:ilvl="0" w:tplc="909E9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51E44"/>
    <w:multiLevelType w:val="multilevel"/>
    <w:tmpl w:val="AA0C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C2885"/>
    <w:multiLevelType w:val="hybridMultilevel"/>
    <w:tmpl w:val="880818E4"/>
    <w:lvl w:ilvl="0" w:tplc="8E028C7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56ABB"/>
    <w:multiLevelType w:val="hybridMultilevel"/>
    <w:tmpl w:val="182218B4"/>
    <w:lvl w:ilvl="0" w:tplc="8D30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F04A1"/>
    <w:multiLevelType w:val="hybridMultilevel"/>
    <w:tmpl w:val="BC326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D3A99"/>
    <w:multiLevelType w:val="hybridMultilevel"/>
    <w:tmpl w:val="B57E2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32C2A"/>
    <w:multiLevelType w:val="hybridMultilevel"/>
    <w:tmpl w:val="023E862A"/>
    <w:lvl w:ilvl="0" w:tplc="0419000F">
      <w:start w:val="1"/>
      <w:numFmt w:val="decimal"/>
      <w:lvlText w:val="%1."/>
      <w:lvlJc w:val="left"/>
      <w:pPr>
        <w:ind w:left="10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6" w:hanging="360"/>
      </w:pPr>
    </w:lvl>
    <w:lvl w:ilvl="2" w:tplc="0419001B" w:tentative="1">
      <w:start w:val="1"/>
      <w:numFmt w:val="lowerRoman"/>
      <w:lvlText w:val="%3."/>
      <w:lvlJc w:val="right"/>
      <w:pPr>
        <w:ind w:left="12366" w:hanging="180"/>
      </w:pPr>
    </w:lvl>
    <w:lvl w:ilvl="3" w:tplc="0419000F" w:tentative="1">
      <w:start w:val="1"/>
      <w:numFmt w:val="decimal"/>
      <w:lvlText w:val="%4."/>
      <w:lvlJc w:val="left"/>
      <w:pPr>
        <w:ind w:left="13086" w:hanging="360"/>
      </w:pPr>
    </w:lvl>
    <w:lvl w:ilvl="4" w:tplc="04190019" w:tentative="1">
      <w:start w:val="1"/>
      <w:numFmt w:val="lowerLetter"/>
      <w:lvlText w:val="%5."/>
      <w:lvlJc w:val="left"/>
      <w:pPr>
        <w:ind w:left="13806" w:hanging="360"/>
      </w:pPr>
    </w:lvl>
    <w:lvl w:ilvl="5" w:tplc="0419001B" w:tentative="1">
      <w:start w:val="1"/>
      <w:numFmt w:val="lowerRoman"/>
      <w:lvlText w:val="%6."/>
      <w:lvlJc w:val="right"/>
      <w:pPr>
        <w:ind w:left="14526" w:hanging="180"/>
      </w:pPr>
    </w:lvl>
    <w:lvl w:ilvl="6" w:tplc="0419000F" w:tentative="1">
      <w:start w:val="1"/>
      <w:numFmt w:val="decimal"/>
      <w:lvlText w:val="%7."/>
      <w:lvlJc w:val="left"/>
      <w:pPr>
        <w:ind w:left="15246" w:hanging="360"/>
      </w:pPr>
    </w:lvl>
    <w:lvl w:ilvl="7" w:tplc="04190019" w:tentative="1">
      <w:start w:val="1"/>
      <w:numFmt w:val="lowerLetter"/>
      <w:lvlText w:val="%8."/>
      <w:lvlJc w:val="left"/>
      <w:pPr>
        <w:ind w:left="15966" w:hanging="360"/>
      </w:pPr>
    </w:lvl>
    <w:lvl w:ilvl="8" w:tplc="0419001B" w:tentative="1">
      <w:start w:val="1"/>
      <w:numFmt w:val="lowerRoman"/>
      <w:lvlText w:val="%9."/>
      <w:lvlJc w:val="right"/>
      <w:pPr>
        <w:ind w:left="16686" w:hanging="180"/>
      </w:pPr>
    </w:lvl>
  </w:abstractNum>
  <w:abstractNum w:abstractNumId="15">
    <w:nsid w:val="26874876"/>
    <w:multiLevelType w:val="hybridMultilevel"/>
    <w:tmpl w:val="1582655A"/>
    <w:lvl w:ilvl="0" w:tplc="EA2075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D84704"/>
    <w:multiLevelType w:val="multilevel"/>
    <w:tmpl w:val="63EC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309BB"/>
    <w:multiLevelType w:val="multilevel"/>
    <w:tmpl w:val="00A4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961F4A"/>
    <w:multiLevelType w:val="multilevel"/>
    <w:tmpl w:val="0212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941FA"/>
    <w:multiLevelType w:val="singleLevel"/>
    <w:tmpl w:val="BC104A38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2AB7FAE"/>
    <w:multiLevelType w:val="hybridMultilevel"/>
    <w:tmpl w:val="9A62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E2972"/>
    <w:multiLevelType w:val="multilevel"/>
    <w:tmpl w:val="8762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5E6495"/>
    <w:multiLevelType w:val="hybridMultilevel"/>
    <w:tmpl w:val="5B72777A"/>
    <w:lvl w:ilvl="0" w:tplc="F46ED4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2B7E3B"/>
    <w:multiLevelType w:val="multilevel"/>
    <w:tmpl w:val="CDD0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A16F71"/>
    <w:multiLevelType w:val="hybridMultilevel"/>
    <w:tmpl w:val="B432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F091E"/>
    <w:multiLevelType w:val="multilevel"/>
    <w:tmpl w:val="EB10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5C283F"/>
    <w:multiLevelType w:val="hybridMultilevel"/>
    <w:tmpl w:val="7CB6C4D2"/>
    <w:lvl w:ilvl="0" w:tplc="0F9C5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DA80BD0"/>
    <w:multiLevelType w:val="hybridMultilevel"/>
    <w:tmpl w:val="9B545D94"/>
    <w:lvl w:ilvl="0" w:tplc="722A1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DC5C35"/>
    <w:multiLevelType w:val="multilevel"/>
    <w:tmpl w:val="48AA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EB7BB1"/>
    <w:multiLevelType w:val="multilevel"/>
    <w:tmpl w:val="3760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FC09A4"/>
    <w:multiLevelType w:val="multilevel"/>
    <w:tmpl w:val="F446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973AC"/>
    <w:multiLevelType w:val="multilevel"/>
    <w:tmpl w:val="2190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4F4D77EE"/>
    <w:multiLevelType w:val="hybridMultilevel"/>
    <w:tmpl w:val="4F26BB8E"/>
    <w:lvl w:ilvl="0" w:tplc="5C269C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C55928"/>
    <w:multiLevelType w:val="multilevel"/>
    <w:tmpl w:val="BE50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F279EF"/>
    <w:multiLevelType w:val="singleLevel"/>
    <w:tmpl w:val="1690E0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6">
    <w:nsid w:val="54AE713D"/>
    <w:multiLevelType w:val="multilevel"/>
    <w:tmpl w:val="1918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BF622D"/>
    <w:multiLevelType w:val="hybridMultilevel"/>
    <w:tmpl w:val="FD8A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4558FF"/>
    <w:multiLevelType w:val="hybridMultilevel"/>
    <w:tmpl w:val="4C28F47E"/>
    <w:lvl w:ilvl="0" w:tplc="792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A9770B"/>
    <w:multiLevelType w:val="hybridMultilevel"/>
    <w:tmpl w:val="E2B61936"/>
    <w:lvl w:ilvl="0" w:tplc="EDF0A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D1639"/>
    <w:multiLevelType w:val="hybridMultilevel"/>
    <w:tmpl w:val="5142D95A"/>
    <w:lvl w:ilvl="0" w:tplc="E22AF1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2C6B0F"/>
    <w:multiLevelType w:val="hybridMultilevel"/>
    <w:tmpl w:val="C33C52C8"/>
    <w:lvl w:ilvl="0" w:tplc="B76C417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220FEC"/>
    <w:multiLevelType w:val="multilevel"/>
    <w:tmpl w:val="29E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D0BFB"/>
    <w:multiLevelType w:val="hybridMultilevel"/>
    <w:tmpl w:val="9626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7">
    <w:nsid w:val="76282B9D"/>
    <w:multiLevelType w:val="multilevel"/>
    <w:tmpl w:val="BD9C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062C4C"/>
    <w:multiLevelType w:val="multilevel"/>
    <w:tmpl w:val="3E5A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2172B0"/>
    <w:multiLevelType w:val="hybridMultilevel"/>
    <w:tmpl w:val="EE30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40"/>
  </w:num>
  <w:num w:numId="4">
    <w:abstractNumId w:val="5"/>
  </w:num>
  <w:num w:numId="5">
    <w:abstractNumId w:val="27"/>
  </w:num>
  <w:num w:numId="6">
    <w:abstractNumId w:val="23"/>
  </w:num>
  <w:num w:numId="7">
    <w:abstractNumId w:val="4"/>
  </w:num>
  <w:num w:numId="8">
    <w:abstractNumId w:val="45"/>
  </w:num>
  <w:num w:numId="9">
    <w:abstractNumId w:val="14"/>
  </w:num>
  <w:num w:numId="10">
    <w:abstractNumId w:val="49"/>
  </w:num>
  <w:num w:numId="11">
    <w:abstractNumId w:val="8"/>
  </w:num>
  <w:num w:numId="12">
    <w:abstractNumId w:val="21"/>
  </w:num>
  <w:num w:numId="13">
    <w:abstractNumId w:val="34"/>
  </w:num>
  <w:num w:numId="14">
    <w:abstractNumId w:val="48"/>
  </w:num>
  <w:num w:numId="15">
    <w:abstractNumId w:val="30"/>
  </w:num>
  <w:num w:numId="16">
    <w:abstractNumId w:val="19"/>
  </w:num>
  <w:num w:numId="17">
    <w:abstractNumId w:val="36"/>
  </w:num>
  <w:num w:numId="18">
    <w:abstractNumId w:val="43"/>
  </w:num>
  <w:num w:numId="19">
    <w:abstractNumId w:val="31"/>
  </w:num>
  <w:num w:numId="20">
    <w:abstractNumId w:val="22"/>
  </w:num>
  <w:num w:numId="21">
    <w:abstractNumId w:val="3"/>
  </w:num>
  <w:num w:numId="22">
    <w:abstractNumId w:val="16"/>
  </w:num>
  <w:num w:numId="23">
    <w:abstractNumId w:val="29"/>
  </w:num>
  <w:num w:numId="24">
    <w:abstractNumId w:val="47"/>
  </w:num>
  <w:num w:numId="25">
    <w:abstractNumId w:val="26"/>
  </w:num>
  <w:num w:numId="26">
    <w:abstractNumId w:val="24"/>
  </w:num>
  <w:num w:numId="27">
    <w:abstractNumId w:val="1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9"/>
  </w:num>
  <w:num w:numId="31">
    <w:abstractNumId w:val="35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8"/>
  </w:num>
  <w:num w:numId="35">
    <w:abstractNumId w:val="15"/>
  </w:num>
  <w:num w:numId="36">
    <w:abstractNumId w:val="46"/>
  </w:num>
  <w:num w:numId="37">
    <w:abstractNumId w:val="7"/>
  </w:num>
  <w:num w:numId="38">
    <w:abstractNumId w:val="6"/>
  </w:num>
  <w:num w:numId="39">
    <w:abstractNumId w:val="28"/>
  </w:num>
  <w:num w:numId="40">
    <w:abstractNumId w:val="11"/>
  </w:num>
  <w:num w:numId="41">
    <w:abstractNumId w:val="37"/>
  </w:num>
  <w:num w:numId="42">
    <w:abstractNumId w:val="1"/>
  </w:num>
  <w:num w:numId="43">
    <w:abstractNumId w:val="44"/>
  </w:num>
  <w:num w:numId="44">
    <w:abstractNumId w:val="33"/>
  </w:num>
  <w:num w:numId="45">
    <w:abstractNumId w:val="20"/>
    <w:lvlOverride w:ilvl="0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0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FF"/>
    <w:rsid w:val="00102042"/>
    <w:rsid w:val="00103706"/>
    <w:rsid w:val="001059AF"/>
    <w:rsid w:val="0013180C"/>
    <w:rsid w:val="001A735E"/>
    <w:rsid w:val="00205B31"/>
    <w:rsid w:val="00252ADC"/>
    <w:rsid w:val="00256837"/>
    <w:rsid w:val="002722BD"/>
    <w:rsid w:val="00284D86"/>
    <w:rsid w:val="002A409C"/>
    <w:rsid w:val="002D2CD1"/>
    <w:rsid w:val="002D7F45"/>
    <w:rsid w:val="002F2AEC"/>
    <w:rsid w:val="003156AF"/>
    <w:rsid w:val="0034202F"/>
    <w:rsid w:val="00360E51"/>
    <w:rsid w:val="003612FF"/>
    <w:rsid w:val="003656A0"/>
    <w:rsid w:val="003812B7"/>
    <w:rsid w:val="00470F45"/>
    <w:rsid w:val="00480421"/>
    <w:rsid w:val="0050128D"/>
    <w:rsid w:val="00544BED"/>
    <w:rsid w:val="00550C62"/>
    <w:rsid w:val="00553DC8"/>
    <w:rsid w:val="005665DE"/>
    <w:rsid w:val="005A2691"/>
    <w:rsid w:val="005C4DB8"/>
    <w:rsid w:val="005C521E"/>
    <w:rsid w:val="00612643"/>
    <w:rsid w:val="006200A9"/>
    <w:rsid w:val="0062327C"/>
    <w:rsid w:val="0064525F"/>
    <w:rsid w:val="006B41A5"/>
    <w:rsid w:val="006E161B"/>
    <w:rsid w:val="007B20EE"/>
    <w:rsid w:val="007D4951"/>
    <w:rsid w:val="007E428C"/>
    <w:rsid w:val="007F17E7"/>
    <w:rsid w:val="0083669C"/>
    <w:rsid w:val="008529EF"/>
    <w:rsid w:val="008544C3"/>
    <w:rsid w:val="00857AD0"/>
    <w:rsid w:val="00874623"/>
    <w:rsid w:val="008821D4"/>
    <w:rsid w:val="008A3560"/>
    <w:rsid w:val="008B5B03"/>
    <w:rsid w:val="008C6758"/>
    <w:rsid w:val="00937B2F"/>
    <w:rsid w:val="009D4717"/>
    <w:rsid w:val="00A317A1"/>
    <w:rsid w:val="00A34017"/>
    <w:rsid w:val="00A46F59"/>
    <w:rsid w:val="00A730F7"/>
    <w:rsid w:val="00AB4C0D"/>
    <w:rsid w:val="00AE0CFE"/>
    <w:rsid w:val="00B0274F"/>
    <w:rsid w:val="00B35580"/>
    <w:rsid w:val="00BE1F07"/>
    <w:rsid w:val="00BE6FF0"/>
    <w:rsid w:val="00BF49E1"/>
    <w:rsid w:val="00C43A6F"/>
    <w:rsid w:val="00C448D6"/>
    <w:rsid w:val="00C92418"/>
    <w:rsid w:val="00CC5969"/>
    <w:rsid w:val="00D32B5E"/>
    <w:rsid w:val="00D423B9"/>
    <w:rsid w:val="00D74B1B"/>
    <w:rsid w:val="00E0741B"/>
    <w:rsid w:val="00E35147"/>
    <w:rsid w:val="00E40188"/>
    <w:rsid w:val="00E71F76"/>
    <w:rsid w:val="00E908B4"/>
    <w:rsid w:val="00E94951"/>
    <w:rsid w:val="00EE5D8C"/>
    <w:rsid w:val="00EE63EA"/>
    <w:rsid w:val="00F43E0B"/>
    <w:rsid w:val="00F60E0B"/>
    <w:rsid w:val="00F65EDA"/>
    <w:rsid w:val="00F83333"/>
    <w:rsid w:val="00FA6614"/>
    <w:rsid w:val="00FE3A95"/>
    <w:rsid w:val="00FE4BA6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46F59"/>
    <w:pPr>
      <w:keepNext/>
      <w:ind w:left="708" w:firstLine="708"/>
      <w:jc w:val="both"/>
      <w:outlineLvl w:val="5"/>
    </w:pPr>
    <w:rPr>
      <w:rFonts w:eastAsia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1">
    <w:name w:val="Основной текст (6)_"/>
    <w:link w:val="62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uiPriority w:val="99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4"/>
    <w:link w:val="af5"/>
    <w:uiPriority w:val="99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rsid w:val="006200A9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6200A9"/>
    <w:pPr>
      <w:jc w:val="center"/>
    </w:pPr>
    <w:rPr>
      <w:sz w:val="28"/>
      <w:u w:val="single"/>
    </w:rPr>
  </w:style>
  <w:style w:type="character" w:customStyle="1" w:styleId="afa">
    <w:name w:val="Название Знак"/>
    <w:basedOn w:val="a0"/>
    <w:link w:val="af9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b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c">
    <w:name w:val="Гипертекстовая ссылка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4"/>
    <w:link w:val="afe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">
    <w:name w:val="Emphasis"/>
    <w:uiPriority w:val="99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Абзац списка Знак"/>
    <w:link w:val="13"/>
    <w:uiPriority w:val="99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200A9"/>
    <w:pPr>
      <w:spacing w:before="0"/>
    </w:pPr>
    <w:rPr>
      <w:i/>
      <w:iCs/>
    </w:rPr>
  </w:style>
  <w:style w:type="paragraph" w:customStyle="1" w:styleId="aff3">
    <w:name w:val="Прижатый влево"/>
    <w:basedOn w:val="a"/>
    <w:next w:val="a"/>
    <w:uiPriority w:val="99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uiPriority w:val="99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5">
    <w:name w:val="Subtitle"/>
    <w:basedOn w:val="a"/>
    <w:link w:val="aff6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6">
    <w:name w:val="Подзаголовок Знак"/>
    <w:basedOn w:val="a0"/>
    <w:link w:val="aff5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8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3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4">
    <w:name w:val="List Paragraph"/>
    <w:basedOn w:val="a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b">
    <w:name w:val="page number"/>
    <w:basedOn w:val="a0"/>
    <w:rsid w:val="002D7F45"/>
  </w:style>
  <w:style w:type="paragraph" w:styleId="affc">
    <w:name w:val="Document Map"/>
    <w:basedOn w:val="a"/>
    <w:link w:val="affd"/>
    <w:semiHidden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6F59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52">
    <w:name w:val="Нет списка5"/>
    <w:next w:val="a2"/>
    <w:semiHidden/>
    <w:unhideWhenUsed/>
    <w:rsid w:val="00A46F59"/>
  </w:style>
  <w:style w:type="table" w:customStyle="1" w:styleId="111">
    <w:name w:val="Сетка таблицы1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6F59"/>
  </w:style>
  <w:style w:type="paragraph" w:customStyle="1" w:styleId="paragraph">
    <w:name w:val="paragraph"/>
    <w:basedOn w:val="a"/>
    <w:rsid w:val="00A46F59"/>
    <w:pPr>
      <w:spacing w:before="100" w:beforeAutospacing="1" w:after="100" w:afterAutospacing="1"/>
    </w:pPr>
  </w:style>
  <w:style w:type="character" w:customStyle="1" w:styleId="normaltextrun">
    <w:name w:val="normaltextrun"/>
    <w:rsid w:val="00A46F59"/>
  </w:style>
  <w:style w:type="character" w:customStyle="1" w:styleId="eop">
    <w:name w:val="eop"/>
    <w:rsid w:val="00A46F59"/>
  </w:style>
  <w:style w:type="character" w:customStyle="1" w:styleId="affe">
    <w:name w:val="Основной текст_"/>
    <w:link w:val="2d"/>
    <w:rsid w:val="00A46F59"/>
    <w:rPr>
      <w:sz w:val="25"/>
      <w:szCs w:val="25"/>
      <w:shd w:val="clear" w:color="auto" w:fill="FFFFFF"/>
    </w:rPr>
  </w:style>
  <w:style w:type="paragraph" w:customStyle="1" w:styleId="2d">
    <w:name w:val="Основной текст2"/>
    <w:basedOn w:val="a"/>
    <w:link w:val="affe"/>
    <w:rsid w:val="00A46F5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64">
    <w:name w:val="Нет списка6"/>
    <w:next w:val="a2"/>
    <w:semiHidden/>
    <w:unhideWhenUsed/>
    <w:rsid w:val="003812B7"/>
  </w:style>
  <w:style w:type="paragraph" w:customStyle="1" w:styleId="44">
    <w:name w:val="Абзац списка4"/>
    <w:basedOn w:val="a"/>
    <w:rsid w:val="003812B7"/>
    <w:pPr>
      <w:ind w:left="720"/>
      <w:contextualSpacing/>
    </w:pPr>
  </w:style>
  <w:style w:type="numbering" w:customStyle="1" w:styleId="74">
    <w:name w:val="Нет списка7"/>
    <w:next w:val="a2"/>
    <w:uiPriority w:val="99"/>
    <w:semiHidden/>
    <w:unhideWhenUsed/>
    <w:rsid w:val="003812B7"/>
  </w:style>
  <w:style w:type="table" w:customStyle="1" w:styleId="90">
    <w:name w:val="Сетка таблицы9"/>
    <w:basedOn w:val="a1"/>
    <w:next w:val="af0"/>
    <w:uiPriority w:val="59"/>
    <w:rsid w:val="003812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812B7"/>
  </w:style>
  <w:style w:type="numbering" w:customStyle="1" w:styleId="220">
    <w:name w:val="Нет списка22"/>
    <w:next w:val="a2"/>
    <w:uiPriority w:val="99"/>
    <w:semiHidden/>
    <w:unhideWhenUsed/>
    <w:rsid w:val="003812B7"/>
  </w:style>
  <w:style w:type="numbering" w:customStyle="1" w:styleId="80">
    <w:name w:val="Нет списка8"/>
    <w:next w:val="a2"/>
    <w:uiPriority w:val="99"/>
    <w:semiHidden/>
    <w:unhideWhenUsed/>
    <w:rsid w:val="00E94951"/>
  </w:style>
  <w:style w:type="character" w:customStyle="1" w:styleId="1a">
    <w:name w:val="Гиперссылка1"/>
    <w:rsid w:val="00E94951"/>
    <w:rPr>
      <w:rFonts w:cs="Times New Roman"/>
    </w:rPr>
  </w:style>
  <w:style w:type="paragraph" w:customStyle="1" w:styleId="consplustitle0">
    <w:name w:val="consplustitle"/>
    <w:basedOn w:val="a"/>
    <w:rsid w:val="00E94951"/>
    <w:pPr>
      <w:spacing w:before="100" w:beforeAutospacing="1" w:after="100" w:afterAutospacing="1"/>
    </w:pPr>
    <w:rPr>
      <w:rFonts w:eastAsia="Calibri"/>
    </w:rPr>
  </w:style>
  <w:style w:type="numbering" w:customStyle="1" w:styleId="91">
    <w:name w:val="Нет списка9"/>
    <w:next w:val="a2"/>
    <w:semiHidden/>
    <w:unhideWhenUsed/>
    <w:rsid w:val="00205B31"/>
  </w:style>
  <w:style w:type="paragraph" w:customStyle="1" w:styleId="53">
    <w:name w:val="Абзац списка5"/>
    <w:basedOn w:val="a"/>
    <w:rsid w:val="0020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46F59"/>
    <w:pPr>
      <w:keepNext/>
      <w:ind w:left="708" w:firstLine="708"/>
      <w:jc w:val="both"/>
      <w:outlineLvl w:val="5"/>
    </w:pPr>
    <w:rPr>
      <w:rFonts w:eastAsia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1">
    <w:name w:val="Основной текст (6)_"/>
    <w:link w:val="62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uiPriority w:val="99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4"/>
    <w:link w:val="af5"/>
    <w:uiPriority w:val="99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rsid w:val="006200A9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6200A9"/>
    <w:pPr>
      <w:jc w:val="center"/>
    </w:pPr>
    <w:rPr>
      <w:sz w:val="28"/>
      <w:u w:val="single"/>
    </w:rPr>
  </w:style>
  <w:style w:type="character" w:customStyle="1" w:styleId="afa">
    <w:name w:val="Название Знак"/>
    <w:basedOn w:val="a0"/>
    <w:link w:val="af9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b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c">
    <w:name w:val="Гипертекстовая ссылка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4"/>
    <w:link w:val="afe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">
    <w:name w:val="Emphasis"/>
    <w:uiPriority w:val="99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Абзац списка Знак"/>
    <w:link w:val="13"/>
    <w:uiPriority w:val="99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200A9"/>
    <w:pPr>
      <w:spacing w:before="0"/>
    </w:pPr>
    <w:rPr>
      <w:i/>
      <w:iCs/>
    </w:rPr>
  </w:style>
  <w:style w:type="paragraph" w:customStyle="1" w:styleId="aff3">
    <w:name w:val="Прижатый влево"/>
    <w:basedOn w:val="a"/>
    <w:next w:val="a"/>
    <w:uiPriority w:val="99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uiPriority w:val="99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5">
    <w:name w:val="Subtitle"/>
    <w:basedOn w:val="a"/>
    <w:link w:val="aff6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6">
    <w:name w:val="Подзаголовок Знак"/>
    <w:basedOn w:val="a0"/>
    <w:link w:val="aff5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8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3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4">
    <w:name w:val="List Paragraph"/>
    <w:basedOn w:val="a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b">
    <w:name w:val="page number"/>
    <w:basedOn w:val="a0"/>
    <w:rsid w:val="002D7F45"/>
  </w:style>
  <w:style w:type="paragraph" w:styleId="affc">
    <w:name w:val="Document Map"/>
    <w:basedOn w:val="a"/>
    <w:link w:val="affd"/>
    <w:semiHidden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6F59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52">
    <w:name w:val="Нет списка5"/>
    <w:next w:val="a2"/>
    <w:semiHidden/>
    <w:unhideWhenUsed/>
    <w:rsid w:val="00A46F59"/>
  </w:style>
  <w:style w:type="table" w:customStyle="1" w:styleId="111">
    <w:name w:val="Сетка таблицы1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6F59"/>
  </w:style>
  <w:style w:type="paragraph" w:customStyle="1" w:styleId="paragraph">
    <w:name w:val="paragraph"/>
    <w:basedOn w:val="a"/>
    <w:rsid w:val="00A46F59"/>
    <w:pPr>
      <w:spacing w:before="100" w:beforeAutospacing="1" w:after="100" w:afterAutospacing="1"/>
    </w:pPr>
  </w:style>
  <w:style w:type="character" w:customStyle="1" w:styleId="normaltextrun">
    <w:name w:val="normaltextrun"/>
    <w:rsid w:val="00A46F59"/>
  </w:style>
  <w:style w:type="character" w:customStyle="1" w:styleId="eop">
    <w:name w:val="eop"/>
    <w:rsid w:val="00A46F59"/>
  </w:style>
  <w:style w:type="character" w:customStyle="1" w:styleId="affe">
    <w:name w:val="Основной текст_"/>
    <w:link w:val="2d"/>
    <w:rsid w:val="00A46F59"/>
    <w:rPr>
      <w:sz w:val="25"/>
      <w:szCs w:val="25"/>
      <w:shd w:val="clear" w:color="auto" w:fill="FFFFFF"/>
    </w:rPr>
  </w:style>
  <w:style w:type="paragraph" w:customStyle="1" w:styleId="2d">
    <w:name w:val="Основной текст2"/>
    <w:basedOn w:val="a"/>
    <w:link w:val="affe"/>
    <w:rsid w:val="00A46F5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64">
    <w:name w:val="Нет списка6"/>
    <w:next w:val="a2"/>
    <w:semiHidden/>
    <w:unhideWhenUsed/>
    <w:rsid w:val="003812B7"/>
  </w:style>
  <w:style w:type="paragraph" w:customStyle="1" w:styleId="44">
    <w:name w:val="Абзац списка4"/>
    <w:basedOn w:val="a"/>
    <w:rsid w:val="003812B7"/>
    <w:pPr>
      <w:ind w:left="720"/>
      <w:contextualSpacing/>
    </w:pPr>
  </w:style>
  <w:style w:type="numbering" w:customStyle="1" w:styleId="74">
    <w:name w:val="Нет списка7"/>
    <w:next w:val="a2"/>
    <w:uiPriority w:val="99"/>
    <w:semiHidden/>
    <w:unhideWhenUsed/>
    <w:rsid w:val="003812B7"/>
  </w:style>
  <w:style w:type="table" w:customStyle="1" w:styleId="90">
    <w:name w:val="Сетка таблицы9"/>
    <w:basedOn w:val="a1"/>
    <w:next w:val="af0"/>
    <w:uiPriority w:val="59"/>
    <w:rsid w:val="003812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812B7"/>
  </w:style>
  <w:style w:type="numbering" w:customStyle="1" w:styleId="220">
    <w:name w:val="Нет списка22"/>
    <w:next w:val="a2"/>
    <w:uiPriority w:val="99"/>
    <w:semiHidden/>
    <w:unhideWhenUsed/>
    <w:rsid w:val="003812B7"/>
  </w:style>
  <w:style w:type="numbering" w:customStyle="1" w:styleId="80">
    <w:name w:val="Нет списка8"/>
    <w:next w:val="a2"/>
    <w:uiPriority w:val="99"/>
    <w:semiHidden/>
    <w:unhideWhenUsed/>
    <w:rsid w:val="00E94951"/>
  </w:style>
  <w:style w:type="character" w:customStyle="1" w:styleId="1a">
    <w:name w:val="Гиперссылка1"/>
    <w:rsid w:val="00E94951"/>
    <w:rPr>
      <w:rFonts w:cs="Times New Roman"/>
    </w:rPr>
  </w:style>
  <w:style w:type="paragraph" w:customStyle="1" w:styleId="consplustitle0">
    <w:name w:val="consplustitle"/>
    <w:basedOn w:val="a"/>
    <w:rsid w:val="00E94951"/>
    <w:pPr>
      <w:spacing w:before="100" w:beforeAutospacing="1" w:after="100" w:afterAutospacing="1"/>
    </w:pPr>
    <w:rPr>
      <w:rFonts w:eastAsia="Calibri"/>
    </w:rPr>
  </w:style>
  <w:style w:type="numbering" w:customStyle="1" w:styleId="91">
    <w:name w:val="Нет списка9"/>
    <w:next w:val="a2"/>
    <w:semiHidden/>
    <w:unhideWhenUsed/>
    <w:rsid w:val="00205B31"/>
  </w:style>
  <w:style w:type="paragraph" w:customStyle="1" w:styleId="53">
    <w:name w:val="Абзац списка5"/>
    <w:basedOn w:val="a"/>
    <w:rsid w:val="0020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32</cp:revision>
  <dcterms:created xsi:type="dcterms:W3CDTF">2021-07-23T06:11:00Z</dcterms:created>
  <dcterms:modified xsi:type="dcterms:W3CDTF">2021-11-30T06:56:00Z</dcterms:modified>
</cp:coreProperties>
</file>