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2D7F45" w:rsidP="00C92418">
      <w:pPr>
        <w:jc w:val="center"/>
        <w:rPr>
          <w:sz w:val="72"/>
          <w:szCs w:val="72"/>
        </w:rPr>
      </w:pP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C9F5B3B" wp14:editId="487BC990">
            <wp:simplePos x="0" y="0"/>
            <wp:positionH relativeFrom="column">
              <wp:posOffset>628650</wp:posOffset>
            </wp:positionH>
            <wp:positionV relativeFrom="paragraph">
              <wp:posOffset>447675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FF"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4FF07F11" wp14:editId="58477C47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F2AEC" w:rsidRDefault="002F2AEC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2F2AEC" w:rsidRDefault="002F2AEC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2F2AEC" w:rsidRDefault="002F2AEC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2F2AEC" w:rsidRDefault="002F2AEC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C92418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529EF">
        <w:rPr>
          <w:b/>
          <w:sz w:val="28"/>
          <w:szCs w:val="28"/>
        </w:rPr>
        <w:t xml:space="preserve">                             №</w:t>
      </w:r>
      <w:r w:rsidR="00C41C2A">
        <w:rPr>
          <w:b/>
          <w:sz w:val="28"/>
          <w:szCs w:val="28"/>
        </w:rPr>
        <w:t>4</w:t>
      </w:r>
      <w:r w:rsidR="00E677C3">
        <w:rPr>
          <w:b/>
          <w:sz w:val="28"/>
          <w:szCs w:val="28"/>
        </w:rPr>
        <w:t>6</w:t>
      </w:r>
      <w:r w:rsidR="00BE1F07" w:rsidRPr="005665DE">
        <w:rPr>
          <w:b/>
          <w:sz w:val="28"/>
          <w:szCs w:val="28"/>
        </w:rPr>
        <w:t xml:space="preserve"> </w:t>
      </w:r>
      <w:r w:rsidR="003612FF" w:rsidRPr="005665DE">
        <w:rPr>
          <w:b/>
          <w:sz w:val="28"/>
          <w:szCs w:val="28"/>
        </w:rPr>
        <w:t xml:space="preserve"> </w:t>
      </w:r>
      <w:r w:rsidR="00E677C3">
        <w:rPr>
          <w:b/>
          <w:sz w:val="28"/>
          <w:szCs w:val="28"/>
        </w:rPr>
        <w:t>24</w:t>
      </w:r>
      <w:r w:rsidR="00A46F59" w:rsidRPr="005665DE">
        <w:rPr>
          <w:b/>
          <w:sz w:val="28"/>
          <w:szCs w:val="28"/>
        </w:rPr>
        <w:t xml:space="preserve"> </w:t>
      </w:r>
      <w:r w:rsidR="00C41C2A">
        <w:rPr>
          <w:b/>
          <w:sz w:val="28"/>
          <w:szCs w:val="28"/>
        </w:rPr>
        <w:t>декабря</w:t>
      </w:r>
      <w:r w:rsidR="00205B31" w:rsidRPr="005665DE">
        <w:rPr>
          <w:b/>
          <w:sz w:val="28"/>
          <w:szCs w:val="28"/>
        </w:rPr>
        <w:t xml:space="preserve"> </w:t>
      </w:r>
      <w:r w:rsidR="003612FF" w:rsidRPr="005665DE">
        <w:rPr>
          <w:b/>
          <w:sz w:val="28"/>
          <w:szCs w:val="28"/>
        </w:rPr>
        <w:t>2021</w:t>
      </w:r>
      <w:r w:rsidR="003612FF">
        <w:rPr>
          <w:b/>
          <w:sz w:val="28"/>
          <w:szCs w:val="28"/>
        </w:rPr>
        <w:t xml:space="preserve"> года</w:t>
      </w:r>
    </w:p>
    <w:p w:rsidR="003612FF" w:rsidRDefault="003612FF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</w:t>
      </w:r>
    </w:p>
    <w:p w:rsidR="003612FF" w:rsidRDefault="003612FF" w:rsidP="00C92418">
      <w:pPr>
        <w:jc w:val="center"/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</w:p>
    <w:p w:rsidR="003612FF" w:rsidRPr="00B344B8" w:rsidRDefault="003612FF" w:rsidP="00C9241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района                                      Оренбургской  области</w:t>
      </w:r>
    </w:p>
    <w:p w:rsidR="002722BD" w:rsidRDefault="005C4DB8" w:rsidP="00C92418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C41C2A" w:rsidRDefault="00E677C3" w:rsidP="00D7437E">
      <w:pPr>
        <w:tabs>
          <w:tab w:val="left" w:pos="3945"/>
        </w:tabs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РЕШЕНИЕ СОВЕТА ДЕПУТАТОВ</w:t>
      </w:r>
    </w:p>
    <w:p w:rsidR="00D7437E" w:rsidRPr="00D7437E" w:rsidRDefault="00D7437E" w:rsidP="00D7437E">
      <w:pPr>
        <w:tabs>
          <w:tab w:val="left" w:pos="3945"/>
        </w:tabs>
        <w:jc w:val="center"/>
        <w:rPr>
          <w:b/>
          <w:i/>
          <w:sz w:val="32"/>
          <w:szCs w:val="32"/>
          <w:u w:val="single"/>
        </w:rPr>
      </w:pPr>
    </w:p>
    <w:p w:rsidR="00D7437E" w:rsidRDefault="00E677C3" w:rsidP="00E677C3">
      <w:pPr>
        <w:tabs>
          <w:tab w:val="left" w:pos="7830"/>
        </w:tabs>
        <w:jc w:val="both"/>
        <w:rPr>
          <w:sz w:val="22"/>
          <w:szCs w:val="22"/>
        </w:rPr>
      </w:pPr>
      <w:r>
        <w:rPr>
          <w:sz w:val="22"/>
          <w:szCs w:val="22"/>
        </w:rPr>
        <w:t>24.12.2021</w:t>
      </w:r>
      <w:r>
        <w:rPr>
          <w:sz w:val="22"/>
          <w:szCs w:val="22"/>
        </w:rPr>
        <w:tab/>
        <w:t>№62</w:t>
      </w:r>
    </w:p>
    <w:p w:rsidR="00E677C3" w:rsidRDefault="00E677C3" w:rsidP="00C41C2A">
      <w:pPr>
        <w:jc w:val="both"/>
        <w:rPr>
          <w:sz w:val="22"/>
          <w:szCs w:val="22"/>
        </w:rPr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E677C3" w:rsidRPr="00E677C3" w:rsidRDefault="00E677C3" w:rsidP="00E677C3">
      <w:pPr>
        <w:keepNext/>
        <w:jc w:val="center"/>
        <w:outlineLvl w:val="5"/>
        <w:rPr>
          <w:rFonts w:eastAsia="Calibri"/>
          <w:b/>
          <w:sz w:val="28"/>
          <w:szCs w:val="28"/>
          <w:lang w:val="x-none"/>
        </w:rPr>
      </w:pPr>
      <w:r w:rsidRPr="00E677C3">
        <w:rPr>
          <w:rFonts w:eastAsia="Calibri"/>
          <w:b/>
          <w:sz w:val="28"/>
          <w:szCs w:val="28"/>
          <w:lang w:val="x-none"/>
        </w:rPr>
        <w:t>О бюджете муниципального образования</w:t>
      </w:r>
      <w:r w:rsidRPr="00E677C3">
        <w:rPr>
          <w:rFonts w:eastAsia="Calibri"/>
          <w:b/>
          <w:sz w:val="28"/>
          <w:szCs w:val="28"/>
        </w:rPr>
        <w:t xml:space="preserve"> </w:t>
      </w:r>
      <w:r w:rsidRPr="00E677C3">
        <w:rPr>
          <w:rFonts w:eastAsia="Calibri"/>
          <w:b/>
          <w:sz w:val="28"/>
          <w:szCs w:val="28"/>
          <w:lang w:val="x-none"/>
        </w:rPr>
        <w:t>Костинский сельсовет на 20</w:t>
      </w:r>
      <w:r w:rsidRPr="00E677C3">
        <w:rPr>
          <w:rFonts w:eastAsia="Calibri"/>
          <w:b/>
          <w:sz w:val="28"/>
          <w:szCs w:val="28"/>
        </w:rPr>
        <w:t>22</w:t>
      </w:r>
      <w:r w:rsidRPr="00E677C3">
        <w:rPr>
          <w:rFonts w:eastAsia="Calibri"/>
          <w:b/>
          <w:sz w:val="28"/>
          <w:szCs w:val="28"/>
          <w:lang w:val="x-none"/>
        </w:rPr>
        <w:t xml:space="preserve"> год и на плановый период 202</w:t>
      </w:r>
      <w:r w:rsidRPr="00E677C3">
        <w:rPr>
          <w:rFonts w:eastAsia="Calibri"/>
          <w:b/>
          <w:sz w:val="28"/>
          <w:szCs w:val="28"/>
        </w:rPr>
        <w:t>3</w:t>
      </w:r>
      <w:r w:rsidRPr="00E677C3">
        <w:rPr>
          <w:rFonts w:eastAsia="Calibri"/>
          <w:b/>
          <w:sz w:val="28"/>
          <w:szCs w:val="28"/>
          <w:lang w:val="x-none"/>
        </w:rPr>
        <w:t xml:space="preserve"> и 202</w:t>
      </w:r>
      <w:r w:rsidRPr="00E677C3">
        <w:rPr>
          <w:rFonts w:eastAsia="Calibri"/>
          <w:b/>
          <w:sz w:val="28"/>
          <w:szCs w:val="28"/>
        </w:rPr>
        <w:t>4</w:t>
      </w:r>
      <w:r w:rsidRPr="00E677C3">
        <w:rPr>
          <w:rFonts w:eastAsia="Calibri"/>
          <w:b/>
          <w:sz w:val="28"/>
          <w:szCs w:val="28"/>
          <w:lang w:val="x-none"/>
        </w:rPr>
        <w:t xml:space="preserve"> годов</w:t>
      </w:r>
    </w:p>
    <w:p w:rsidR="00E677C3" w:rsidRPr="00E677C3" w:rsidRDefault="00E677C3" w:rsidP="00E677C3">
      <w:pPr>
        <w:rPr>
          <w:rFonts w:eastAsia="Calibri"/>
          <w:b/>
          <w:sz w:val="22"/>
          <w:szCs w:val="22"/>
        </w:rPr>
      </w:pPr>
    </w:p>
    <w:p w:rsidR="00E677C3" w:rsidRPr="00E677C3" w:rsidRDefault="00E677C3" w:rsidP="00E677C3">
      <w:pPr>
        <w:rPr>
          <w:rFonts w:eastAsia="Calibri"/>
          <w:sz w:val="22"/>
          <w:szCs w:val="22"/>
        </w:rPr>
      </w:pPr>
    </w:p>
    <w:p w:rsidR="00E677C3" w:rsidRPr="00E677C3" w:rsidRDefault="00E677C3" w:rsidP="00E677C3">
      <w:pPr>
        <w:ind w:firstLine="709"/>
        <w:jc w:val="both"/>
        <w:rPr>
          <w:rFonts w:eastAsia="Calibri"/>
          <w:b/>
          <w:bCs/>
        </w:rPr>
      </w:pPr>
      <w:r w:rsidRPr="00E677C3">
        <w:rPr>
          <w:rFonts w:eastAsia="Calibri"/>
        </w:rPr>
        <w:t xml:space="preserve">На основании ст. 12, ст. 132 Конституции РФ, ст. 9 Бюджетного кодекса РФ, ст. 35 Федерального закона № 131-ФЗ от 6 октября 2003г. «Об общих принципах организации местного самоуправления в Российской Федерации», в соответствии со ст. 56 Устава муниципального образования Костинский сельсовет, Положения о бюджетном процессе в муниципальном образовании, утвержденного решением Совета депутатов Костинский сельсовет от 19.09.2019 года  № 107 Совет депутатов </w:t>
      </w:r>
      <w:r w:rsidRPr="00E677C3">
        <w:rPr>
          <w:rFonts w:eastAsia="Calibri"/>
          <w:b/>
          <w:bCs/>
        </w:rPr>
        <w:t>РЕШИЛ:</w:t>
      </w:r>
      <w:r w:rsidRPr="00E677C3">
        <w:rPr>
          <w:rFonts w:eastAsia="Calibri"/>
          <w:b/>
          <w:bCs/>
        </w:rPr>
        <w:tab/>
      </w:r>
      <w:r w:rsidRPr="00E677C3">
        <w:rPr>
          <w:rFonts w:eastAsia="Calibri"/>
          <w:b/>
          <w:bCs/>
        </w:rPr>
        <w:tab/>
      </w:r>
    </w:p>
    <w:p w:rsidR="00E677C3" w:rsidRPr="00E677C3" w:rsidRDefault="00E677C3" w:rsidP="00E677C3">
      <w:pPr>
        <w:ind w:firstLine="540"/>
        <w:rPr>
          <w:rFonts w:eastAsia="Calibri"/>
        </w:rPr>
      </w:pPr>
      <w:r w:rsidRPr="00E677C3">
        <w:rPr>
          <w:rFonts w:eastAsia="Calibri"/>
          <w:b/>
          <w:bCs/>
        </w:rPr>
        <w:t>Статья 1</w:t>
      </w:r>
    </w:p>
    <w:p w:rsidR="00E677C3" w:rsidRPr="00E677C3" w:rsidRDefault="00E677C3" w:rsidP="00E677C3">
      <w:pPr>
        <w:keepNext/>
        <w:ind w:firstLine="709"/>
        <w:jc w:val="both"/>
        <w:outlineLvl w:val="3"/>
        <w:rPr>
          <w:rFonts w:eastAsia="Calibri"/>
          <w:lang w:val="x-none"/>
        </w:rPr>
      </w:pPr>
      <w:r w:rsidRPr="00E677C3">
        <w:rPr>
          <w:rFonts w:eastAsia="Calibri"/>
          <w:lang w:val="x-none"/>
        </w:rPr>
        <w:t>1. Утвердить основные характеристики  бюджета поселения на 20</w:t>
      </w:r>
      <w:r w:rsidRPr="00E677C3">
        <w:rPr>
          <w:rFonts w:eastAsia="Calibri"/>
        </w:rPr>
        <w:t>22</w:t>
      </w:r>
      <w:r w:rsidRPr="00E677C3">
        <w:rPr>
          <w:rFonts w:eastAsia="Calibri"/>
          <w:lang w:val="x-none"/>
        </w:rPr>
        <w:t xml:space="preserve"> год: </w:t>
      </w:r>
    </w:p>
    <w:p w:rsidR="00E677C3" w:rsidRPr="00E677C3" w:rsidRDefault="00E677C3" w:rsidP="00E677C3">
      <w:pPr>
        <w:ind w:firstLine="709"/>
        <w:jc w:val="both"/>
        <w:rPr>
          <w:rFonts w:eastAsia="Calibri"/>
        </w:rPr>
      </w:pPr>
      <w:r w:rsidRPr="00E677C3">
        <w:rPr>
          <w:rFonts w:eastAsia="Calibri"/>
        </w:rPr>
        <w:t>1.1) прогнозируемый общий объем доходов – 5322,26 тыс. рублей.</w:t>
      </w:r>
    </w:p>
    <w:p w:rsidR="00E677C3" w:rsidRPr="00E677C3" w:rsidRDefault="00E677C3" w:rsidP="00E677C3">
      <w:pPr>
        <w:ind w:firstLine="709"/>
        <w:jc w:val="both"/>
        <w:rPr>
          <w:rFonts w:eastAsia="Calibri"/>
        </w:rPr>
      </w:pPr>
      <w:r w:rsidRPr="00E677C3">
        <w:rPr>
          <w:rFonts w:eastAsia="Calibri"/>
        </w:rPr>
        <w:t>1.2) общий объем расходов – 5322,26 тыс. рублей;</w:t>
      </w:r>
    </w:p>
    <w:p w:rsidR="00E677C3" w:rsidRPr="00E677C3" w:rsidRDefault="00E677C3" w:rsidP="00E677C3">
      <w:pPr>
        <w:ind w:firstLine="709"/>
        <w:jc w:val="both"/>
        <w:rPr>
          <w:rFonts w:eastAsia="Calibri"/>
        </w:rPr>
      </w:pPr>
      <w:r w:rsidRPr="00E677C3">
        <w:rPr>
          <w:rFonts w:eastAsia="Calibri"/>
        </w:rPr>
        <w:t>1.3) дефицит-0,0 тыс. рублей</w:t>
      </w:r>
    </w:p>
    <w:p w:rsidR="00E677C3" w:rsidRPr="00E677C3" w:rsidRDefault="00E677C3" w:rsidP="00E677C3">
      <w:pPr>
        <w:ind w:firstLine="709"/>
        <w:jc w:val="both"/>
        <w:rPr>
          <w:rFonts w:eastAsia="Calibri"/>
        </w:rPr>
      </w:pPr>
      <w:r w:rsidRPr="00E677C3">
        <w:rPr>
          <w:rFonts w:eastAsia="Calibri"/>
        </w:rPr>
        <w:t xml:space="preserve">1.4) верхний предел муниципального внутреннего долга   </w:t>
      </w:r>
    </w:p>
    <w:p w:rsidR="00E677C3" w:rsidRPr="00E677C3" w:rsidRDefault="00E677C3" w:rsidP="00E677C3">
      <w:pPr>
        <w:jc w:val="both"/>
        <w:rPr>
          <w:rFonts w:eastAsia="Calibri"/>
        </w:rPr>
      </w:pPr>
      <w:r w:rsidRPr="00E677C3">
        <w:rPr>
          <w:rFonts w:eastAsia="Calibri"/>
        </w:rPr>
        <w:t>муниципального образования Костинский сельсовет на 1 января 2023 года- 0,0 тыс. рублей, в том числе верхний предел долга по муниципальным гарантиям в валюте- 0,0 тыс. рублей.</w:t>
      </w:r>
    </w:p>
    <w:p w:rsidR="00E677C3" w:rsidRPr="00E677C3" w:rsidRDefault="00E677C3" w:rsidP="00E677C3">
      <w:pPr>
        <w:ind w:firstLine="709"/>
        <w:jc w:val="both"/>
        <w:rPr>
          <w:rFonts w:eastAsia="Calibri"/>
        </w:rPr>
      </w:pPr>
      <w:r w:rsidRPr="00E677C3">
        <w:rPr>
          <w:rFonts w:eastAsia="Calibri"/>
        </w:rPr>
        <w:t>2. Утвердить основные характеристики бюджета поселения на 2023 и на 2024 годы в размерах:</w:t>
      </w:r>
    </w:p>
    <w:p w:rsidR="00E677C3" w:rsidRPr="00E677C3" w:rsidRDefault="00E677C3" w:rsidP="00E677C3">
      <w:pPr>
        <w:ind w:firstLine="709"/>
        <w:jc w:val="both"/>
        <w:rPr>
          <w:rFonts w:eastAsia="Calibri"/>
        </w:rPr>
      </w:pPr>
      <w:proofErr w:type="gramStart"/>
      <w:r w:rsidRPr="00E677C3">
        <w:rPr>
          <w:rFonts w:eastAsia="Calibri"/>
        </w:rPr>
        <w:t>2.1) прогнозируемый общий объем доходов на 2023 год- 3803,6 тыс. рублей и на 2024 год – 3621,54 тыс. рублей;</w:t>
      </w:r>
      <w:proofErr w:type="gramEnd"/>
    </w:p>
    <w:p w:rsidR="00E677C3" w:rsidRPr="00E677C3" w:rsidRDefault="00E677C3" w:rsidP="00E677C3">
      <w:pPr>
        <w:ind w:firstLine="709"/>
        <w:jc w:val="both"/>
        <w:rPr>
          <w:rFonts w:eastAsia="Calibri"/>
        </w:rPr>
      </w:pPr>
      <w:r w:rsidRPr="00E677C3">
        <w:rPr>
          <w:rFonts w:eastAsia="Calibri"/>
        </w:rPr>
        <w:t>2.2) общий объем расходов на 2023 год – 3803,6 тыс. рублей, в том числе условно утвержденные расходы – 83,6 тыс. рублей, на 2024 год -3621,54 тыс. рублей, в том числе условно утвержденные расходы-160,4 тыс. рублей;</w:t>
      </w:r>
    </w:p>
    <w:p w:rsidR="00E677C3" w:rsidRPr="00E677C3" w:rsidRDefault="00E677C3" w:rsidP="00E677C3">
      <w:pPr>
        <w:ind w:firstLine="709"/>
        <w:jc w:val="both"/>
        <w:rPr>
          <w:rFonts w:eastAsia="Calibri"/>
        </w:rPr>
      </w:pPr>
      <w:r w:rsidRPr="00E677C3">
        <w:rPr>
          <w:rFonts w:eastAsia="Calibri"/>
        </w:rPr>
        <w:t>2.3) дефицит на 2023 год-0,0 тыс. рублей, на 2024 год-0,0 тыс. рублей;</w:t>
      </w:r>
    </w:p>
    <w:p w:rsidR="00E677C3" w:rsidRPr="00E677C3" w:rsidRDefault="00E677C3" w:rsidP="00E677C3">
      <w:pPr>
        <w:ind w:firstLine="709"/>
        <w:jc w:val="both"/>
        <w:rPr>
          <w:rFonts w:eastAsia="Calibri"/>
        </w:rPr>
      </w:pPr>
      <w:r w:rsidRPr="00E677C3">
        <w:rPr>
          <w:rFonts w:eastAsia="Calibri"/>
        </w:rPr>
        <w:t xml:space="preserve">2.4) верхний предел муниципального внутреннего долга   </w:t>
      </w:r>
    </w:p>
    <w:p w:rsidR="00E677C3" w:rsidRPr="00E677C3" w:rsidRDefault="00E677C3" w:rsidP="00E677C3">
      <w:pPr>
        <w:jc w:val="both"/>
        <w:rPr>
          <w:rFonts w:eastAsia="Calibri"/>
          <w:bCs/>
        </w:rPr>
      </w:pPr>
      <w:proofErr w:type="gramStart"/>
      <w:r w:rsidRPr="00E677C3">
        <w:rPr>
          <w:rFonts w:eastAsia="Calibri"/>
        </w:rPr>
        <w:t xml:space="preserve">муниципального образования Костинский сельсовет на 1 января 2024 года- 0,0 тыс. рублей, на 1 января  2025 года - 0,0 тыс. рублей, в том числе верхний предел долга по муниципальным гарантиям муниципального образования Костинский сельсовет в </w:t>
      </w:r>
      <w:r w:rsidRPr="00E677C3">
        <w:rPr>
          <w:rFonts w:eastAsia="Calibri"/>
        </w:rPr>
        <w:lastRenderedPageBreak/>
        <w:t>валюте Российской Федерации на 1 января 2024 - 0,0 тыс. рублей, на 1 января 2025 года-0,0 тыс. рублей.</w:t>
      </w:r>
      <w:r w:rsidRPr="00E677C3">
        <w:rPr>
          <w:rFonts w:eastAsia="Calibri"/>
          <w:bCs/>
        </w:rPr>
        <w:t>».</w:t>
      </w:r>
      <w:proofErr w:type="gramEnd"/>
    </w:p>
    <w:p w:rsidR="00E677C3" w:rsidRPr="00E677C3" w:rsidRDefault="00E677C3" w:rsidP="00E677C3">
      <w:pPr>
        <w:jc w:val="both"/>
        <w:rPr>
          <w:rFonts w:eastAsia="Calibri"/>
          <w:bCs/>
        </w:rPr>
      </w:pPr>
    </w:p>
    <w:p w:rsidR="00E677C3" w:rsidRPr="00E677C3" w:rsidRDefault="00E677C3" w:rsidP="00E677C3">
      <w:pPr>
        <w:keepNext/>
        <w:jc w:val="both"/>
        <w:outlineLvl w:val="0"/>
        <w:rPr>
          <w:rFonts w:eastAsia="Calibri"/>
          <w:b/>
          <w:bCs/>
        </w:rPr>
      </w:pPr>
      <w:r w:rsidRPr="00E677C3">
        <w:rPr>
          <w:rFonts w:eastAsia="Calibri"/>
          <w:b/>
          <w:bCs/>
          <w:lang w:val="x-none"/>
        </w:rPr>
        <w:t xml:space="preserve">Статья </w:t>
      </w:r>
      <w:r w:rsidRPr="00E677C3">
        <w:rPr>
          <w:rFonts w:eastAsia="Calibri"/>
          <w:b/>
          <w:bCs/>
        </w:rPr>
        <w:t>2</w:t>
      </w:r>
    </w:p>
    <w:p w:rsidR="00E677C3" w:rsidRPr="00E677C3" w:rsidRDefault="00E677C3" w:rsidP="00E677C3">
      <w:pPr>
        <w:ind w:firstLine="709"/>
        <w:jc w:val="both"/>
        <w:rPr>
          <w:rFonts w:eastAsia="Calibri"/>
        </w:rPr>
      </w:pPr>
      <w:r w:rsidRPr="00E677C3">
        <w:rPr>
          <w:rFonts w:eastAsia="Calibri"/>
        </w:rPr>
        <w:t>Учесть поступление доходов в бюджет поселения по кодам видов доходов, подвидов доходов на 2022 год и на плановый период 2023 и 2024 годов согласно приложению № 1 к настоящему Решению.</w:t>
      </w:r>
    </w:p>
    <w:p w:rsidR="00E677C3" w:rsidRPr="00E677C3" w:rsidRDefault="00E677C3" w:rsidP="00E677C3">
      <w:pPr>
        <w:jc w:val="both"/>
        <w:rPr>
          <w:rFonts w:eastAsia="Calibri"/>
        </w:rPr>
      </w:pPr>
    </w:p>
    <w:p w:rsidR="00E677C3" w:rsidRPr="00E677C3" w:rsidRDefault="00E677C3" w:rsidP="00E677C3">
      <w:pPr>
        <w:jc w:val="both"/>
        <w:rPr>
          <w:rFonts w:eastAsia="Calibri"/>
          <w:b/>
          <w:bCs/>
        </w:rPr>
      </w:pPr>
      <w:r w:rsidRPr="00E677C3">
        <w:rPr>
          <w:rFonts w:eastAsia="Calibri"/>
          <w:b/>
          <w:bCs/>
        </w:rPr>
        <w:t>Статья 3</w:t>
      </w:r>
    </w:p>
    <w:p w:rsidR="00E677C3" w:rsidRPr="00E677C3" w:rsidRDefault="00E677C3" w:rsidP="00E677C3">
      <w:pPr>
        <w:ind w:firstLine="708"/>
        <w:jc w:val="both"/>
        <w:rPr>
          <w:rFonts w:eastAsia="Calibri"/>
        </w:rPr>
      </w:pPr>
      <w:r w:rsidRPr="00E677C3">
        <w:rPr>
          <w:rFonts w:eastAsia="Calibri"/>
        </w:rPr>
        <w:t>Утвердить распределение бюджетных ассигнований бюджета поселения по разделам и подразделам классификации расходов бюджета поселения на 2022 год и на плановый период 2023 и 2024 годов согласно приложению № 2 к настоящему Решению.</w:t>
      </w:r>
    </w:p>
    <w:p w:rsidR="00E677C3" w:rsidRPr="00E677C3" w:rsidRDefault="00E677C3" w:rsidP="00E677C3">
      <w:pPr>
        <w:ind w:firstLine="708"/>
        <w:jc w:val="both"/>
        <w:rPr>
          <w:rFonts w:eastAsia="Calibri"/>
        </w:rPr>
      </w:pPr>
    </w:p>
    <w:p w:rsidR="00E677C3" w:rsidRPr="00E677C3" w:rsidRDefault="00E677C3" w:rsidP="00E677C3">
      <w:pPr>
        <w:jc w:val="both"/>
        <w:rPr>
          <w:rFonts w:eastAsia="Calibri"/>
          <w:b/>
          <w:bCs/>
        </w:rPr>
      </w:pPr>
      <w:r w:rsidRPr="00E677C3">
        <w:rPr>
          <w:rFonts w:eastAsia="Calibri"/>
          <w:b/>
          <w:bCs/>
        </w:rPr>
        <w:t>Статья 4</w:t>
      </w:r>
    </w:p>
    <w:p w:rsidR="00E677C3" w:rsidRPr="00E677C3" w:rsidRDefault="00E677C3" w:rsidP="00E677C3">
      <w:pPr>
        <w:ind w:firstLine="709"/>
        <w:jc w:val="both"/>
        <w:rPr>
          <w:rFonts w:eastAsia="Calibri"/>
        </w:rPr>
      </w:pPr>
      <w:r w:rsidRPr="00E677C3">
        <w:rPr>
          <w:rFonts w:eastAsia="Calibri"/>
        </w:rPr>
        <w:t>Утвердить ведомственную структуру расходов бюджета поселения на 2022 год и на плановый период 2023 и 2024 годов к настоящему Решению согласно приложению № 3.</w:t>
      </w:r>
    </w:p>
    <w:p w:rsidR="00E677C3" w:rsidRPr="00E677C3" w:rsidRDefault="00E677C3" w:rsidP="00E677C3">
      <w:pPr>
        <w:ind w:firstLine="708"/>
        <w:jc w:val="both"/>
        <w:rPr>
          <w:rFonts w:eastAsia="Calibri"/>
          <w:b/>
          <w:bCs/>
        </w:rPr>
      </w:pPr>
    </w:p>
    <w:p w:rsidR="00E677C3" w:rsidRPr="00E677C3" w:rsidRDefault="00E677C3" w:rsidP="00E677C3">
      <w:pPr>
        <w:autoSpaceDE w:val="0"/>
        <w:autoSpaceDN w:val="0"/>
        <w:ind w:right="-249"/>
        <w:jc w:val="both"/>
        <w:rPr>
          <w:rFonts w:eastAsia="Calibri"/>
          <w:b/>
          <w:bCs/>
        </w:rPr>
      </w:pPr>
      <w:r w:rsidRPr="00E677C3">
        <w:rPr>
          <w:rFonts w:eastAsia="Calibri"/>
          <w:b/>
          <w:bCs/>
          <w:lang w:val="x-none"/>
        </w:rPr>
        <w:t xml:space="preserve">Статья </w:t>
      </w:r>
      <w:r w:rsidRPr="00E677C3">
        <w:rPr>
          <w:rFonts w:eastAsia="Calibri"/>
          <w:b/>
          <w:bCs/>
        </w:rPr>
        <w:t>5</w:t>
      </w:r>
    </w:p>
    <w:p w:rsidR="00E677C3" w:rsidRPr="00E677C3" w:rsidRDefault="00E677C3" w:rsidP="00E677C3">
      <w:pPr>
        <w:autoSpaceDE w:val="0"/>
        <w:autoSpaceDN w:val="0"/>
        <w:ind w:right="-249"/>
        <w:jc w:val="both"/>
        <w:rPr>
          <w:rFonts w:eastAsia="Calibri"/>
        </w:rPr>
      </w:pPr>
      <w:r w:rsidRPr="00E677C3">
        <w:rPr>
          <w:rFonts w:eastAsia="Calibri"/>
          <w:lang w:val="x-none"/>
        </w:rPr>
        <w:t xml:space="preserve">           Утвердить распределение бюджетных ассигнований бюджета поселения по разделам, подразделам, целевым статьям (муниципальным программам </w:t>
      </w:r>
      <w:r w:rsidRPr="00E677C3">
        <w:rPr>
          <w:rFonts w:eastAsia="Calibri"/>
        </w:rPr>
        <w:t>муниципального образования</w:t>
      </w:r>
      <w:r w:rsidRPr="00E677C3">
        <w:rPr>
          <w:rFonts w:eastAsia="Calibri"/>
          <w:lang w:val="x-none"/>
        </w:rPr>
        <w:t xml:space="preserve"> и непрограммным направлениям деятельности), группам и подгруппам видов расходов классификации расходов на 20</w:t>
      </w:r>
      <w:r w:rsidRPr="00E677C3">
        <w:rPr>
          <w:rFonts w:eastAsia="Calibri"/>
        </w:rPr>
        <w:t>22</w:t>
      </w:r>
      <w:r w:rsidRPr="00E677C3">
        <w:rPr>
          <w:rFonts w:eastAsia="Calibri"/>
          <w:lang w:val="x-none"/>
        </w:rPr>
        <w:t xml:space="preserve"> год и на плановый период 202</w:t>
      </w:r>
      <w:r w:rsidRPr="00E677C3">
        <w:rPr>
          <w:rFonts w:eastAsia="Calibri"/>
        </w:rPr>
        <w:t>3</w:t>
      </w:r>
      <w:r w:rsidRPr="00E677C3">
        <w:rPr>
          <w:rFonts w:eastAsia="Calibri"/>
          <w:lang w:val="x-none"/>
        </w:rPr>
        <w:t xml:space="preserve"> и 202</w:t>
      </w:r>
      <w:r w:rsidRPr="00E677C3">
        <w:rPr>
          <w:rFonts w:eastAsia="Calibri"/>
        </w:rPr>
        <w:t>4</w:t>
      </w:r>
      <w:r w:rsidRPr="00E677C3">
        <w:rPr>
          <w:rFonts w:eastAsia="Calibri"/>
          <w:lang w:val="x-none"/>
        </w:rPr>
        <w:t xml:space="preserve"> годов согласно приложению № </w:t>
      </w:r>
      <w:r w:rsidRPr="00E677C3">
        <w:rPr>
          <w:rFonts w:eastAsia="Calibri"/>
        </w:rPr>
        <w:t>4</w:t>
      </w:r>
      <w:r w:rsidRPr="00E677C3">
        <w:rPr>
          <w:rFonts w:eastAsia="Calibri"/>
          <w:lang w:val="x-none"/>
        </w:rPr>
        <w:t xml:space="preserve"> к настоящему Решению.</w:t>
      </w:r>
    </w:p>
    <w:p w:rsidR="00E677C3" w:rsidRPr="00E677C3" w:rsidRDefault="00E677C3" w:rsidP="00E677C3">
      <w:pPr>
        <w:jc w:val="both"/>
        <w:rPr>
          <w:rFonts w:eastAsia="Calibri"/>
        </w:rPr>
      </w:pPr>
    </w:p>
    <w:p w:rsidR="00E677C3" w:rsidRPr="00E677C3" w:rsidRDefault="00E677C3" w:rsidP="00E677C3">
      <w:pPr>
        <w:autoSpaceDE w:val="0"/>
        <w:autoSpaceDN w:val="0"/>
        <w:ind w:right="-249"/>
        <w:jc w:val="both"/>
        <w:rPr>
          <w:rFonts w:eastAsia="Calibri"/>
          <w:b/>
          <w:bCs/>
        </w:rPr>
      </w:pPr>
      <w:r w:rsidRPr="00E677C3">
        <w:rPr>
          <w:rFonts w:eastAsia="Calibri"/>
          <w:b/>
          <w:bCs/>
          <w:lang w:val="x-none"/>
        </w:rPr>
        <w:t xml:space="preserve">Статья </w:t>
      </w:r>
      <w:r w:rsidRPr="00E677C3">
        <w:rPr>
          <w:rFonts w:eastAsia="Calibri"/>
          <w:b/>
          <w:bCs/>
        </w:rPr>
        <w:t>6</w:t>
      </w:r>
    </w:p>
    <w:p w:rsidR="00E677C3" w:rsidRPr="00E677C3" w:rsidRDefault="00E677C3" w:rsidP="00E677C3">
      <w:pPr>
        <w:autoSpaceDE w:val="0"/>
        <w:autoSpaceDN w:val="0"/>
        <w:ind w:right="-249" w:firstLine="709"/>
        <w:jc w:val="both"/>
        <w:rPr>
          <w:rFonts w:eastAsia="Calibri"/>
          <w:lang w:val="x-none"/>
        </w:rPr>
      </w:pPr>
      <w:r w:rsidRPr="00E677C3">
        <w:rPr>
          <w:rFonts w:eastAsia="Calibri"/>
          <w:lang w:val="x-none"/>
        </w:rPr>
        <w:t xml:space="preserve">Утвердить распределение бюджетных ассигнований бюджета поселения по целевым статьям (муниципальным программам </w:t>
      </w:r>
      <w:r w:rsidRPr="00E677C3">
        <w:rPr>
          <w:rFonts w:eastAsia="Calibri"/>
        </w:rPr>
        <w:t xml:space="preserve">муниципального образования </w:t>
      </w:r>
      <w:r w:rsidRPr="00E677C3">
        <w:rPr>
          <w:rFonts w:eastAsia="Calibri"/>
          <w:lang w:val="x-none"/>
        </w:rPr>
        <w:t>Костинск</w:t>
      </w:r>
      <w:r w:rsidRPr="00E677C3">
        <w:rPr>
          <w:rFonts w:eastAsia="Calibri"/>
        </w:rPr>
        <w:t>ий</w:t>
      </w:r>
      <w:r w:rsidRPr="00E677C3">
        <w:rPr>
          <w:rFonts w:eastAsia="Calibri"/>
          <w:lang w:val="x-none"/>
        </w:rPr>
        <w:t xml:space="preserve"> сельсовет и непрограммным направлениям деятельности), разделам, подразделам, группам и подгруппам видов расходов классификации расходов на 20</w:t>
      </w:r>
      <w:r w:rsidRPr="00E677C3">
        <w:rPr>
          <w:rFonts w:eastAsia="Calibri"/>
        </w:rPr>
        <w:t>22</w:t>
      </w:r>
      <w:r w:rsidRPr="00E677C3">
        <w:rPr>
          <w:rFonts w:eastAsia="Calibri"/>
          <w:lang w:val="x-none"/>
        </w:rPr>
        <w:t xml:space="preserve"> год и на плановый период 202</w:t>
      </w:r>
      <w:r w:rsidRPr="00E677C3">
        <w:rPr>
          <w:rFonts w:eastAsia="Calibri"/>
        </w:rPr>
        <w:t>3</w:t>
      </w:r>
      <w:r w:rsidRPr="00E677C3">
        <w:rPr>
          <w:rFonts w:eastAsia="Calibri"/>
          <w:lang w:val="x-none"/>
        </w:rPr>
        <w:t xml:space="preserve"> и 202</w:t>
      </w:r>
      <w:r w:rsidRPr="00E677C3">
        <w:rPr>
          <w:rFonts w:eastAsia="Calibri"/>
        </w:rPr>
        <w:t>4</w:t>
      </w:r>
      <w:r w:rsidRPr="00E677C3">
        <w:rPr>
          <w:rFonts w:eastAsia="Calibri"/>
          <w:lang w:val="x-none"/>
        </w:rPr>
        <w:t xml:space="preserve"> годов согласно приложению №</w:t>
      </w:r>
      <w:r w:rsidRPr="00E677C3">
        <w:rPr>
          <w:rFonts w:eastAsia="Calibri"/>
        </w:rPr>
        <w:t xml:space="preserve"> 5</w:t>
      </w:r>
      <w:r w:rsidRPr="00E677C3">
        <w:rPr>
          <w:rFonts w:eastAsia="Calibri"/>
          <w:lang w:val="x-none"/>
        </w:rPr>
        <w:t xml:space="preserve"> к Решению.</w:t>
      </w:r>
    </w:p>
    <w:p w:rsidR="00E677C3" w:rsidRPr="00E677C3" w:rsidRDefault="00E677C3" w:rsidP="00E677C3">
      <w:pPr>
        <w:jc w:val="both"/>
        <w:rPr>
          <w:rFonts w:eastAsia="Calibri"/>
        </w:rPr>
      </w:pPr>
    </w:p>
    <w:p w:rsidR="00E677C3" w:rsidRPr="00E677C3" w:rsidRDefault="00E677C3" w:rsidP="00E677C3">
      <w:pPr>
        <w:jc w:val="both"/>
        <w:rPr>
          <w:rFonts w:eastAsia="Calibri"/>
          <w:b/>
        </w:rPr>
      </w:pPr>
      <w:r w:rsidRPr="00E677C3">
        <w:rPr>
          <w:rFonts w:eastAsia="Calibri"/>
          <w:b/>
        </w:rPr>
        <w:t>Статья 7</w:t>
      </w:r>
    </w:p>
    <w:p w:rsidR="00E677C3" w:rsidRPr="00E677C3" w:rsidRDefault="00E677C3" w:rsidP="00E677C3">
      <w:pPr>
        <w:jc w:val="both"/>
        <w:rPr>
          <w:rFonts w:eastAsia="Calibri"/>
        </w:rPr>
      </w:pPr>
      <w:r w:rsidRPr="00E677C3">
        <w:rPr>
          <w:rFonts w:eastAsia="Calibri"/>
        </w:rPr>
        <w:t xml:space="preserve">           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E677C3" w:rsidRPr="00E677C3" w:rsidRDefault="00E677C3" w:rsidP="00E677C3">
      <w:pPr>
        <w:ind w:firstLine="709"/>
        <w:jc w:val="both"/>
        <w:rPr>
          <w:rFonts w:eastAsia="Calibri"/>
        </w:rPr>
      </w:pPr>
      <w:r w:rsidRPr="00E677C3">
        <w:rPr>
          <w:rFonts w:eastAsia="Calibri"/>
        </w:rPr>
        <w:t>перераспределение бюджетных ассигнований, предусмотренных главному распорядителю средств  бюджета поселения,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исполнения обязательств  бюджета;</w:t>
      </w:r>
    </w:p>
    <w:p w:rsidR="00E677C3" w:rsidRPr="00E677C3" w:rsidRDefault="00E677C3" w:rsidP="00E677C3">
      <w:pPr>
        <w:ind w:firstLine="709"/>
        <w:jc w:val="both"/>
        <w:rPr>
          <w:rFonts w:eastAsia="Calibri"/>
          <w:color w:val="000000"/>
        </w:rPr>
      </w:pPr>
      <w:proofErr w:type="gramStart"/>
      <w:r w:rsidRPr="00E677C3">
        <w:rPr>
          <w:rFonts w:eastAsia="Calibri"/>
          <w:color w:val="000000"/>
        </w:rPr>
        <w:t>увеличение бюджетных ассигнований по отдельным разделам, подразделам, целевым статьям и видам расходов за счет экономии по использованию в текущем финансовом году бюджетных ассигнований на оказание  муниципальных услуг (</w:t>
      </w:r>
      <w:r w:rsidRPr="00E677C3">
        <w:rPr>
          <w:rFonts w:eastAsia="Calibri"/>
        </w:rPr>
        <w:t>выполнение работ</w:t>
      </w:r>
      <w:r w:rsidRPr="00E677C3">
        <w:rPr>
          <w:rFonts w:eastAsia="Calibri"/>
          <w:color w:val="000000"/>
        </w:rPr>
        <w:t>) в пределах общего объема бюджетных ассигнований, предусмотренных главному распорядителю средств бюджета поселения в текущем финансовом году на оказание муниципальных услуг (выполнение работ), при условии, что увеличение бюджетных ассигнований по соответствующему виду</w:t>
      </w:r>
      <w:proofErr w:type="gramEnd"/>
      <w:r w:rsidRPr="00E677C3">
        <w:rPr>
          <w:rFonts w:eastAsia="Calibri"/>
          <w:color w:val="000000"/>
        </w:rPr>
        <w:t xml:space="preserve"> расходов не превышает 10 процентов;</w:t>
      </w:r>
    </w:p>
    <w:p w:rsidR="00E677C3" w:rsidRPr="00E677C3" w:rsidRDefault="00E677C3" w:rsidP="00E677C3">
      <w:pPr>
        <w:ind w:firstLine="709"/>
        <w:jc w:val="both"/>
        <w:rPr>
          <w:rFonts w:eastAsia="Calibri"/>
          <w:color w:val="000000"/>
        </w:rPr>
      </w:pPr>
      <w:r w:rsidRPr="00E677C3">
        <w:rPr>
          <w:rFonts w:eastAsia="Calibri"/>
          <w:color w:val="000000"/>
        </w:rPr>
        <w:t>увеличение расходов  бюджета поселения на фактически поступающие в  бюджет поселения средства в случае и порядке, установленных пунктом 5 статьи 242 Бюджетного кодекса Российской Федерации;</w:t>
      </w:r>
    </w:p>
    <w:p w:rsidR="00E677C3" w:rsidRPr="00E677C3" w:rsidRDefault="00E677C3" w:rsidP="00E677C3">
      <w:pPr>
        <w:ind w:firstLine="709"/>
        <w:jc w:val="both"/>
        <w:rPr>
          <w:rFonts w:eastAsia="Calibri"/>
          <w:color w:val="000000"/>
        </w:rPr>
      </w:pPr>
      <w:r w:rsidRPr="00E677C3">
        <w:rPr>
          <w:rFonts w:eastAsia="Calibri"/>
        </w:rPr>
        <w:t xml:space="preserve">перераспределение бюджетных ассигнований, предусмотренных главному распорядителю бюджетных средств, в размере, необходимом для исполнения обязательств, предусмотренных заключенными соглашениями о предоставлении </w:t>
      </w:r>
      <w:r w:rsidRPr="00E677C3">
        <w:rPr>
          <w:rFonts w:eastAsia="Calibri"/>
        </w:rPr>
        <w:lastRenderedPageBreak/>
        <w:t xml:space="preserve">межбюджетных трансфертов бюджету </w:t>
      </w:r>
      <w:proofErr w:type="spellStart"/>
      <w:r w:rsidRPr="00E677C3">
        <w:rPr>
          <w:rFonts w:eastAsia="Calibri"/>
        </w:rPr>
        <w:t>Курманаевского</w:t>
      </w:r>
      <w:proofErr w:type="spellEnd"/>
      <w:r w:rsidRPr="00E677C3">
        <w:rPr>
          <w:rFonts w:eastAsia="Calibri"/>
        </w:rPr>
        <w:t xml:space="preserve"> района и (или) нормативными правовыми актами Оренбургской области, устанавливающими правила предоставления межбюджетных трансфертов</w:t>
      </w:r>
      <w:r w:rsidRPr="00E677C3">
        <w:rPr>
          <w:rFonts w:eastAsia="Calibri"/>
          <w:color w:val="000000"/>
        </w:rPr>
        <w:t>;</w:t>
      </w:r>
    </w:p>
    <w:p w:rsidR="00E677C3" w:rsidRPr="00E677C3" w:rsidRDefault="00E677C3" w:rsidP="00E677C3">
      <w:pPr>
        <w:ind w:firstLine="709"/>
        <w:jc w:val="both"/>
        <w:rPr>
          <w:rFonts w:eastAsia="Calibri"/>
        </w:rPr>
      </w:pPr>
      <w:r w:rsidRPr="00E677C3">
        <w:rPr>
          <w:rFonts w:eastAsia="Calibri"/>
        </w:rPr>
        <w:t>перераспределение бюджетных ассигнований главных распорядителей бюджетных сре</w:t>
      </w:r>
      <w:proofErr w:type="gramStart"/>
      <w:r w:rsidRPr="00E677C3">
        <w:rPr>
          <w:rFonts w:eastAsia="Calibri"/>
        </w:rPr>
        <w:t>дств в ц</w:t>
      </w:r>
      <w:proofErr w:type="gramEnd"/>
      <w:r w:rsidRPr="00E677C3">
        <w:rPr>
          <w:rFonts w:eastAsia="Calibri"/>
        </w:rPr>
        <w:t>елях реализации мероприятий муниципальных программ администрации Костинского сельсовета, направляемых на достижение целей и решение задач региональных и приоритетных проектов Оренбургской области, проектов, направленных на достижение целей и решение задач региональных и федеральных проектов, и приоритетных проектов администрации Костинского сельсовета;</w:t>
      </w:r>
    </w:p>
    <w:p w:rsidR="00E677C3" w:rsidRPr="00E677C3" w:rsidRDefault="00E677C3" w:rsidP="00E677C3">
      <w:pPr>
        <w:ind w:firstLine="709"/>
        <w:jc w:val="both"/>
        <w:rPr>
          <w:rFonts w:eastAsia="Calibri"/>
          <w:color w:val="000000"/>
        </w:rPr>
      </w:pPr>
      <w:r w:rsidRPr="00E677C3">
        <w:rPr>
          <w:rFonts w:eastAsia="Calibri"/>
          <w:color w:val="000000"/>
        </w:rPr>
        <w:t>увеличение бюджетных ассигнований главным распорядителям бюджетных сре</w:t>
      </w:r>
      <w:proofErr w:type="gramStart"/>
      <w:r w:rsidRPr="00E677C3">
        <w:rPr>
          <w:rFonts w:eastAsia="Calibri"/>
          <w:color w:val="000000"/>
        </w:rPr>
        <w:t>дств св</w:t>
      </w:r>
      <w:proofErr w:type="gramEnd"/>
      <w:r w:rsidRPr="00E677C3">
        <w:rPr>
          <w:rFonts w:eastAsia="Calibri"/>
          <w:color w:val="000000"/>
        </w:rPr>
        <w:t xml:space="preserve">ерх объемов, утвержденных настоящим Решением, за счет поступающих из областного бюджета межбюджетных трансфертов, не имеющих целевого характера, в целях реализации региональных проектов, направленных на достижение целей и решение задач национальных и федеральных проектов, приоритетных проектов, муниципальных программ </w:t>
      </w:r>
      <w:r w:rsidRPr="00E677C3">
        <w:rPr>
          <w:rFonts w:eastAsia="Calibri"/>
        </w:rPr>
        <w:t>администрации Костинского сельсовета</w:t>
      </w:r>
      <w:r w:rsidRPr="00E677C3">
        <w:rPr>
          <w:rFonts w:eastAsia="Calibri"/>
          <w:color w:val="000000"/>
        </w:rPr>
        <w:t xml:space="preserve"> и непрограммных мероприятий; </w:t>
      </w:r>
    </w:p>
    <w:p w:rsidR="00E677C3" w:rsidRPr="00E677C3" w:rsidRDefault="00E677C3" w:rsidP="00E677C3">
      <w:pPr>
        <w:ind w:firstLine="709"/>
        <w:jc w:val="both"/>
        <w:rPr>
          <w:rFonts w:eastAsia="Calibri"/>
        </w:rPr>
      </w:pPr>
      <w:r w:rsidRPr="00E677C3">
        <w:rPr>
          <w:rFonts w:eastAsia="Calibri"/>
          <w:color w:val="000000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</w:t>
      </w:r>
      <w:r w:rsidRPr="00E677C3">
        <w:rPr>
          <w:rFonts w:eastAsia="Calibri"/>
        </w:rPr>
        <w:t>;</w:t>
      </w:r>
    </w:p>
    <w:p w:rsidR="00E677C3" w:rsidRPr="00E677C3" w:rsidRDefault="00E677C3" w:rsidP="00E677C3">
      <w:pPr>
        <w:ind w:firstLine="709"/>
        <w:jc w:val="both"/>
        <w:rPr>
          <w:rFonts w:eastAsia="Calibri"/>
          <w:color w:val="000000"/>
        </w:rPr>
      </w:pPr>
      <w:r w:rsidRPr="00E677C3">
        <w:rPr>
          <w:rFonts w:eastAsia="Calibri"/>
          <w:color w:val="000000"/>
        </w:rPr>
        <w:t>перераспределение бюджетных ассигнований, предусмотренных главному распорядителю средств  бюджета поселения,</w:t>
      </w:r>
      <w:r w:rsidRPr="00E677C3">
        <w:rPr>
          <w:rFonts w:eastAsia="Calibri"/>
        </w:rPr>
        <w:t xml:space="preserve"> между разделами, подразделами, целевыми статьями, видами расходов на повышение оплаты труда работников муниципальных учреждений;</w:t>
      </w:r>
    </w:p>
    <w:p w:rsidR="00E677C3" w:rsidRPr="00E677C3" w:rsidRDefault="00E677C3" w:rsidP="00E677C3">
      <w:pPr>
        <w:ind w:firstLine="709"/>
        <w:jc w:val="both"/>
        <w:rPr>
          <w:rFonts w:eastAsia="Arial Unicode MS"/>
          <w:color w:val="000000"/>
        </w:rPr>
      </w:pPr>
      <w:r w:rsidRPr="00E677C3">
        <w:rPr>
          <w:rFonts w:eastAsia="Arial Unicode MS"/>
          <w:color w:val="000000"/>
        </w:rPr>
        <w:t xml:space="preserve">перераспределение бюджетных ассигнований главных распорядителей бюджетных средств на финансовое обеспечение мероприятий муниципальных программ </w:t>
      </w:r>
      <w:r w:rsidRPr="00E677C3">
        <w:rPr>
          <w:rFonts w:eastAsia="Calibri"/>
        </w:rPr>
        <w:t>администрации Костинского сельсовета</w:t>
      </w:r>
      <w:r w:rsidRPr="00E677C3">
        <w:rPr>
          <w:rFonts w:eastAsia="Arial Unicode MS"/>
          <w:color w:val="000000"/>
        </w:rPr>
        <w:t xml:space="preserve"> между мероприятиями муниципальных программ</w:t>
      </w:r>
      <w:r w:rsidRPr="00E677C3">
        <w:rPr>
          <w:rFonts w:eastAsia="Calibri"/>
        </w:rPr>
        <w:t xml:space="preserve"> администрации Костинского сельсовета</w:t>
      </w:r>
      <w:r w:rsidRPr="00E677C3">
        <w:rPr>
          <w:rFonts w:eastAsia="Arial Unicode MS"/>
          <w:color w:val="000000"/>
        </w:rPr>
        <w:t>, а также разделами (подразделами), видами расходов в целях исполнения обязательств  бюджета поселения;</w:t>
      </w:r>
    </w:p>
    <w:p w:rsidR="00E677C3" w:rsidRPr="00E677C3" w:rsidRDefault="00E677C3" w:rsidP="00E677C3">
      <w:pPr>
        <w:ind w:firstLine="709"/>
        <w:jc w:val="both"/>
        <w:rPr>
          <w:rFonts w:eastAsia="Arial Unicode MS"/>
          <w:color w:val="000000"/>
        </w:rPr>
      </w:pPr>
      <w:r w:rsidRPr="00E677C3">
        <w:rPr>
          <w:rFonts w:eastAsia="Arial Unicode MS"/>
          <w:color w:val="000000"/>
        </w:rPr>
        <w:t>перераспределение бюджетных ассигнований, предусмотренных главным распорядителям бюджетных средств по непрограммным направлениям деятельности, между разделами (подразделами), целевыми статьями, видами расходов в ходе исполнения  бюджета поселения;</w:t>
      </w:r>
    </w:p>
    <w:p w:rsidR="00E677C3" w:rsidRPr="00E677C3" w:rsidRDefault="00E677C3" w:rsidP="00E677C3">
      <w:pPr>
        <w:ind w:firstLine="709"/>
        <w:jc w:val="both"/>
        <w:rPr>
          <w:rFonts w:eastAsia="Calibri"/>
        </w:rPr>
      </w:pPr>
      <w:r w:rsidRPr="00E677C3">
        <w:rPr>
          <w:rFonts w:eastAsia="Calibri"/>
        </w:rPr>
        <w:t>перераспределение бюджетных ассигнований главных распорядителей бюджетных сре</w:t>
      </w:r>
      <w:proofErr w:type="gramStart"/>
      <w:r w:rsidRPr="00E677C3">
        <w:rPr>
          <w:rFonts w:eastAsia="Calibri"/>
        </w:rPr>
        <w:t>дств в св</w:t>
      </w:r>
      <w:proofErr w:type="gramEnd"/>
      <w:r w:rsidRPr="00E677C3">
        <w:rPr>
          <w:rFonts w:eastAsia="Calibri"/>
        </w:rPr>
        <w:t>язи с консолидацией в бюджете поселения средств, сэкономленных муниципальными заказчиками при осуществлении закупок товаров, работ, услуг;</w:t>
      </w:r>
    </w:p>
    <w:p w:rsidR="00E677C3" w:rsidRPr="00E677C3" w:rsidRDefault="00E677C3" w:rsidP="00E677C3">
      <w:pPr>
        <w:ind w:firstLine="709"/>
        <w:jc w:val="both"/>
        <w:rPr>
          <w:rFonts w:eastAsia="Calibri"/>
        </w:rPr>
      </w:pPr>
      <w:r w:rsidRPr="00E677C3">
        <w:rPr>
          <w:rFonts w:eastAsia="Calibri"/>
        </w:rPr>
        <w:t>перераспределение бюджетных ассигнований, предусмотренных Администрации муниципального образования Костинский сельсовет, на осуществление деятельности органов местного самоуправления между главными распорядителями бюджетных средств и кодами бюджетной классификации;</w:t>
      </w:r>
    </w:p>
    <w:p w:rsidR="00E677C3" w:rsidRPr="00E677C3" w:rsidRDefault="00E677C3" w:rsidP="00E677C3">
      <w:pPr>
        <w:ind w:firstLine="708"/>
        <w:jc w:val="both"/>
        <w:rPr>
          <w:rFonts w:eastAsia="Calibri"/>
        </w:rPr>
      </w:pPr>
      <w:r w:rsidRPr="00E677C3">
        <w:rPr>
          <w:rFonts w:eastAsia="Calibri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расходов бюджетов;</w:t>
      </w:r>
    </w:p>
    <w:p w:rsidR="00E677C3" w:rsidRPr="00E677C3" w:rsidRDefault="00E677C3" w:rsidP="00E677C3">
      <w:pPr>
        <w:jc w:val="both"/>
        <w:rPr>
          <w:rFonts w:eastAsia="Calibri"/>
        </w:rPr>
      </w:pPr>
      <w:r w:rsidRPr="00E677C3">
        <w:rPr>
          <w:rFonts w:eastAsia="Calibri"/>
        </w:rPr>
        <w:tab/>
      </w:r>
      <w:proofErr w:type="gramStart"/>
      <w:r w:rsidRPr="00E677C3">
        <w:rPr>
          <w:rFonts w:eastAsia="Calibri"/>
        </w:rPr>
        <w:t xml:space="preserve"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бюджетов, а также между главными распорядителями бюджетных средств по разделам, подразделам, целевым статьям и видам расходов в целях обеспечения условий </w:t>
      </w:r>
      <w:proofErr w:type="spellStart"/>
      <w:r w:rsidRPr="00E677C3">
        <w:rPr>
          <w:rFonts w:eastAsia="Calibri"/>
        </w:rPr>
        <w:t>софинансирования</w:t>
      </w:r>
      <w:proofErr w:type="spellEnd"/>
      <w:r w:rsidRPr="00E677C3">
        <w:rPr>
          <w:rFonts w:eastAsia="Calibri"/>
        </w:rPr>
        <w:t xml:space="preserve"> получения средств из других бюджетов бюджетной системы Российской Федерации;</w:t>
      </w:r>
      <w:proofErr w:type="gramEnd"/>
    </w:p>
    <w:p w:rsidR="00E677C3" w:rsidRPr="00E677C3" w:rsidRDefault="00E677C3" w:rsidP="00E677C3">
      <w:pPr>
        <w:jc w:val="both"/>
        <w:rPr>
          <w:rFonts w:eastAsia="Calibri"/>
        </w:rPr>
      </w:pPr>
      <w:r w:rsidRPr="00E677C3">
        <w:rPr>
          <w:rFonts w:eastAsia="Calibri"/>
        </w:rPr>
        <w:lastRenderedPageBreak/>
        <w:tab/>
        <w:t>увеличение бюджетных ассигнований главным распорядителям бюджетных сре</w:t>
      </w:r>
      <w:proofErr w:type="gramStart"/>
      <w:r w:rsidRPr="00E677C3">
        <w:rPr>
          <w:rFonts w:eastAsia="Calibri"/>
        </w:rPr>
        <w:t>дств св</w:t>
      </w:r>
      <w:proofErr w:type="gramEnd"/>
      <w:r w:rsidRPr="00E677C3">
        <w:rPr>
          <w:rFonts w:eastAsia="Calibri"/>
        </w:rPr>
        <w:t>ерх объемов за счет поступающих из областного бюджета межбюджетных трансфертов, не имеющих целевого характера, в соответствии с условиями их предоставления;</w:t>
      </w:r>
    </w:p>
    <w:p w:rsidR="00E677C3" w:rsidRPr="00E677C3" w:rsidRDefault="00E677C3" w:rsidP="00E677C3">
      <w:pPr>
        <w:tabs>
          <w:tab w:val="left" w:pos="1418"/>
        </w:tabs>
        <w:ind w:right="20" w:firstLine="709"/>
        <w:jc w:val="both"/>
        <w:rPr>
          <w:rFonts w:eastAsia="Calibri"/>
          <w:color w:val="000000"/>
          <w:u w:val="single"/>
        </w:rPr>
      </w:pPr>
      <w:proofErr w:type="gramStart"/>
      <w:r w:rsidRPr="00E677C3">
        <w:rPr>
          <w:rFonts w:eastAsia="Calibri"/>
        </w:rPr>
        <w:t xml:space="preserve">увеличение (уменьшение) бюджетных ассигнований по расходам на дорожное хозяйство исходя из уточненного прогноза поступлений доходов, образующих дорожный фонд бюджета поселения в соответствии с Решением Совета депутатов №99 от 24.05.2013 «О создании дорожного фонда муниципального образования Костинский сельсовет </w:t>
      </w:r>
      <w:proofErr w:type="spellStart"/>
      <w:r w:rsidRPr="00E677C3">
        <w:rPr>
          <w:rFonts w:eastAsia="Calibri"/>
        </w:rPr>
        <w:t>Курманаевского</w:t>
      </w:r>
      <w:proofErr w:type="spellEnd"/>
      <w:r w:rsidRPr="00E677C3">
        <w:rPr>
          <w:rFonts w:eastAsia="Calibri"/>
        </w:rPr>
        <w:t xml:space="preserve"> района Оренбургской области», не использованных на начало финансового года, а также </w:t>
      </w:r>
      <w:r w:rsidRPr="00E677C3">
        <w:rPr>
          <w:rFonts w:eastAsia="Calibri"/>
          <w:color w:val="000000"/>
        </w:rPr>
        <w:t xml:space="preserve">перераспределение </w:t>
      </w:r>
      <w:r w:rsidRPr="00E677C3">
        <w:rPr>
          <w:rFonts w:eastAsia="Calibri"/>
        </w:rPr>
        <w:t>бюджетных ассигнований по расходам на дорожное хозяйство</w:t>
      </w:r>
      <w:r w:rsidRPr="00E677C3">
        <w:rPr>
          <w:rFonts w:eastAsia="Calibri"/>
          <w:color w:val="000000"/>
        </w:rPr>
        <w:t xml:space="preserve"> между целевыми статьями</w:t>
      </w:r>
      <w:proofErr w:type="gramEnd"/>
      <w:r w:rsidRPr="00E677C3">
        <w:rPr>
          <w:rFonts w:eastAsia="Calibri"/>
          <w:color w:val="000000"/>
        </w:rPr>
        <w:t xml:space="preserve"> и видами расходов в пределах общего объема дорожного фонда в целях исполнения обязательств бюджета поселения.</w:t>
      </w:r>
    </w:p>
    <w:p w:rsidR="00E677C3" w:rsidRPr="00E677C3" w:rsidRDefault="00E677C3" w:rsidP="00E677C3">
      <w:pPr>
        <w:jc w:val="both"/>
        <w:rPr>
          <w:rFonts w:eastAsia="Calibri"/>
        </w:rPr>
      </w:pPr>
    </w:p>
    <w:p w:rsidR="00E677C3" w:rsidRPr="00E677C3" w:rsidRDefault="00E677C3" w:rsidP="00E677C3">
      <w:pPr>
        <w:jc w:val="both"/>
        <w:rPr>
          <w:rFonts w:eastAsia="Calibri"/>
          <w:b/>
        </w:rPr>
      </w:pPr>
      <w:r w:rsidRPr="00E677C3">
        <w:rPr>
          <w:rFonts w:eastAsia="Calibri"/>
          <w:b/>
        </w:rPr>
        <w:t xml:space="preserve">Статья 8 </w:t>
      </w:r>
    </w:p>
    <w:p w:rsidR="00E677C3" w:rsidRPr="00E677C3" w:rsidRDefault="00E677C3" w:rsidP="00E677C3">
      <w:pPr>
        <w:ind w:firstLine="709"/>
        <w:jc w:val="both"/>
        <w:rPr>
          <w:rFonts w:eastAsia="Calibri"/>
          <w:bCs/>
        </w:rPr>
      </w:pPr>
      <w:r w:rsidRPr="00E677C3">
        <w:rPr>
          <w:rFonts w:eastAsia="Calibri"/>
          <w:bCs/>
        </w:rPr>
        <w:t>Утвердить источники внутреннего финансирования дефицита бюджета поселения на 2022 год и на плановый период 2023 и 2024 годов согласно приложению № 6 к настоящему Решению.</w:t>
      </w:r>
    </w:p>
    <w:p w:rsidR="00E677C3" w:rsidRPr="00E677C3" w:rsidRDefault="00E677C3" w:rsidP="00E677C3">
      <w:pPr>
        <w:ind w:firstLine="709"/>
        <w:jc w:val="both"/>
        <w:rPr>
          <w:rFonts w:eastAsia="Calibri"/>
          <w:bCs/>
        </w:rPr>
      </w:pPr>
    </w:p>
    <w:p w:rsidR="00E677C3" w:rsidRPr="00E677C3" w:rsidRDefault="00E677C3" w:rsidP="00E677C3">
      <w:pPr>
        <w:jc w:val="both"/>
        <w:rPr>
          <w:rFonts w:eastAsia="Calibri"/>
          <w:b/>
          <w:bCs/>
        </w:rPr>
      </w:pPr>
      <w:r w:rsidRPr="00E677C3">
        <w:rPr>
          <w:rFonts w:eastAsia="Calibri"/>
          <w:b/>
          <w:bCs/>
        </w:rPr>
        <w:t>Статья 9</w:t>
      </w:r>
    </w:p>
    <w:p w:rsidR="00E677C3" w:rsidRPr="00E677C3" w:rsidRDefault="00E677C3" w:rsidP="00E677C3">
      <w:pPr>
        <w:jc w:val="both"/>
        <w:rPr>
          <w:rFonts w:eastAsia="Calibri"/>
          <w:bCs/>
        </w:rPr>
      </w:pPr>
      <w:r w:rsidRPr="00E677C3">
        <w:rPr>
          <w:rFonts w:eastAsia="Calibri"/>
          <w:bCs/>
        </w:rPr>
        <w:t xml:space="preserve">           9.1.Утвердить общий объем бюджетных ассигнований на исполнение публичных нормативных обязательств на 2022 год в сумме 250,00 тыс. рублей, на 2023 год-25,20 тыс. рублей и на 2024 год 10,00 тыс. рублей. </w:t>
      </w:r>
    </w:p>
    <w:p w:rsidR="00E677C3" w:rsidRPr="00E677C3" w:rsidRDefault="00E677C3" w:rsidP="00E677C3">
      <w:pPr>
        <w:jc w:val="both"/>
        <w:rPr>
          <w:rFonts w:eastAsia="Calibri"/>
          <w:bCs/>
        </w:rPr>
      </w:pPr>
      <w:r w:rsidRPr="00E677C3">
        <w:rPr>
          <w:rFonts w:eastAsia="Calibri"/>
        </w:rPr>
        <w:tab/>
        <w:t xml:space="preserve">9.2. Утвердить распределение бюджетных ассигнований на исполнение публичных нормативных обязательств муниципального образования Костинский сельсовет на 2022 год и на плановый период 2023 и 2024 годов </w:t>
      </w:r>
      <w:r w:rsidRPr="00E677C3">
        <w:rPr>
          <w:rFonts w:eastAsia="Calibri"/>
          <w:bCs/>
        </w:rPr>
        <w:t>согласно приложению № 7 к настоящему Решению.</w:t>
      </w:r>
    </w:p>
    <w:p w:rsidR="00E677C3" w:rsidRPr="00E677C3" w:rsidRDefault="00E677C3" w:rsidP="00E677C3">
      <w:pPr>
        <w:jc w:val="both"/>
        <w:rPr>
          <w:rFonts w:eastAsia="Calibri"/>
          <w:bCs/>
        </w:rPr>
      </w:pPr>
    </w:p>
    <w:p w:rsidR="00E677C3" w:rsidRPr="00E677C3" w:rsidRDefault="00E677C3" w:rsidP="00E677C3">
      <w:pPr>
        <w:jc w:val="both"/>
        <w:rPr>
          <w:rFonts w:eastAsia="Calibri"/>
          <w:b/>
          <w:bCs/>
        </w:rPr>
      </w:pPr>
      <w:r w:rsidRPr="00E677C3">
        <w:rPr>
          <w:rFonts w:eastAsia="Calibri"/>
          <w:b/>
          <w:bCs/>
        </w:rPr>
        <w:t>Статья 10</w:t>
      </w:r>
    </w:p>
    <w:p w:rsidR="00E677C3" w:rsidRPr="00E677C3" w:rsidRDefault="00E677C3" w:rsidP="00E677C3">
      <w:pPr>
        <w:jc w:val="both"/>
        <w:rPr>
          <w:rFonts w:eastAsia="Calibri"/>
        </w:rPr>
      </w:pPr>
      <w:r w:rsidRPr="00E677C3">
        <w:rPr>
          <w:rFonts w:eastAsia="Calibri"/>
          <w:bCs/>
        </w:rPr>
        <w:t xml:space="preserve">        </w:t>
      </w:r>
      <w:r w:rsidRPr="00E677C3">
        <w:rPr>
          <w:rFonts w:eastAsia="Calibri"/>
        </w:rPr>
        <w:t>10.1.Утвердить Программу муниципальных внутренних заимствований муниципального образования Костинский сельсовет на 2022 год и на плановый период 2023 и 2024 годов согласно приложению № 8 к настоящему Решению.</w:t>
      </w:r>
    </w:p>
    <w:p w:rsidR="00E677C3" w:rsidRPr="00E677C3" w:rsidRDefault="00E677C3" w:rsidP="00E677C3">
      <w:pPr>
        <w:ind w:firstLine="540"/>
        <w:rPr>
          <w:rFonts w:eastAsia="Calibri"/>
          <w:lang w:val="x-none" w:eastAsia="x-none"/>
        </w:rPr>
      </w:pPr>
      <w:r w:rsidRPr="00E677C3">
        <w:rPr>
          <w:rFonts w:eastAsia="Calibri"/>
          <w:lang w:val="x-none" w:eastAsia="x-none"/>
        </w:rPr>
        <w:t>10.2.Расходы на обслуживание муниципального долга на 2022 год – 0,0 тыс. рублей, на 2023 год – 0,0 тыс. рублей и на 2024 год – 0,0 тыс. рублей.</w:t>
      </w:r>
    </w:p>
    <w:p w:rsidR="00E677C3" w:rsidRPr="00E677C3" w:rsidRDefault="00E677C3" w:rsidP="00E677C3">
      <w:pPr>
        <w:ind w:firstLine="540"/>
        <w:rPr>
          <w:rFonts w:eastAsia="Calibri"/>
          <w:lang w:val="x-none" w:eastAsia="x-none"/>
        </w:rPr>
      </w:pPr>
    </w:p>
    <w:p w:rsidR="00E677C3" w:rsidRPr="00E677C3" w:rsidRDefault="00E677C3" w:rsidP="00E677C3">
      <w:pPr>
        <w:jc w:val="both"/>
        <w:rPr>
          <w:rFonts w:eastAsia="Calibri"/>
          <w:b/>
          <w:bCs/>
        </w:rPr>
      </w:pPr>
      <w:r w:rsidRPr="00E677C3">
        <w:rPr>
          <w:rFonts w:eastAsia="Calibri"/>
          <w:b/>
          <w:bCs/>
        </w:rPr>
        <w:t>Статья 11</w:t>
      </w:r>
    </w:p>
    <w:p w:rsidR="00E677C3" w:rsidRPr="00E677C3" w:rsidRDefault="00E677C3" w:rsidP="00E677C3">
      <w:pPr>
        <w:autoSpaceDE w:val="0"/>
        <w:autoSpaceDN w:val="0"/>
        <w:ind w:right="-249" w:firstLine="709"/>
        <w:jc w:val="both"/>
        <w:rPr>
          <w:rFonts w:eastAsia="Calibri"/>
          <w:lang w:val="x-none"/>
        </w:rPr>
      </w:pPr>
      <w:r w:rsidRPr="00E677C3">
        <w:rPr>
          <w:rFonts w:eastAsia="Calibri"/>
        </w:rPr>
        <w:t>11.1.</w:t>
      </w:r>
      <w:r w:rsidRPr="00E677C3">
        <w:rPr>
          <w:rFonts w:eastAsia="Calibri"/>
          <w:lang w:val="x-none"/>
        </w:rPr>
        <w:t xml:space="preserve"> Предоставление муниципальных гарантий на 202</w:t>
      </w:r>
      <w:r w:rsidRPr="00E677C3">
        <w:rPr>
          <w:rFonts w:eastAsia="Calibri"/>
        </w:rPr>
        <w:t>2</w:t>
      </w:r>
      <w:r w:rsidRPr="00E677C3">
        <w:rPr>
          <w:rFonts w:eastAsia="Calibri"/>
          <w:lang w:val="x-none"/>
        </w:rPr>
        <w:t xml:space="preserve"> год и на плановый период 202</w:t>
      </w:r>
      <w:r w:rsidRPr="00E677C3">
        <w:rPr>
          <w:rFonts w:eastAsia="Calibri"/>
        </w:rPr>
        <w:t>3</w:t>
      </w:r>
      <w:r w:rsidRPr="00E677C3">
        <w:rPr>
          <w:rFonts w:eastAsia="Calibri"/>
          <w:lang w:val="x-none"/>
        </w:rPr>
        <w:t xml:space="preserve"> и 202</w:t>
      </w:r>
      <w:r w:rsidRPr="00E677C3">
        <w:rPr>
          <w:rFonts w:eastAsia="Calibri"/>
        </w:rPr>
        <w:t>4</w:t>
      </w:r>
      <w:r w:rsidRPr="00E677C3">
        <w:rPr>
          <w:rFonts w:eastAsia="Calibri"/>
          <w:lang w:val="x-none"/>
        </w:rPr>
        <w:t xml:space="preserve"> годов не предусматривается.</w:t>
      </w:r>
    </w:p>
    <w:p w:rsidR="00E677C3" w:rsidRPr="00E677C3" w:rsidRDefault="00E677C3" w:rsidP="00E677C3">
      <w:pPr>
        <w:autoSpaceDE w:val="0"/>
        <w:autoSpaceDN w:val="0"/>
        <w:ind w:right="-249" w:firstLine="709"/>
        <w:jc w:val="both"/>
        <w:rPr>
          <w:rFonts w:eastAsia="Calibri"/>
        </w:rPr>
      </w:pPr>
      <w:r w:rsidRPr="00E677C3">
        <w:rPr>
          <w:rFonts w:eastAsia="Calibri"/>
        </w:rPr>
        <w:t>11.2.</w:t>
      </w:r>
      <w:r w:rsidRPr="00E677C3">
        <w:rPr>
          <w:rFonts w:eastAsia="Calibri"/>
          <w:lang w:val="x-none"/>
        </w:rPr>
        <w:t xml:space="preserve"> Бюджетные ассигнования на возможное исполнение муниципальных гарантий по гарантийным случаям на 202</w:t>
      </w:r>
      <w:r w:rsidRPr="00E677C3">
        <w:rPr>
          <w:rFonts w:eastAsia="Calibri"/>
        </w:rPr>
        <w:t>2</w:t>
      </w:r>
      <w:r w:rsidRPr="00E677C3">
        <w:rPr>
          <w:rFonts w:eastAsia="Calibri"/>
          <w:lang w:val="x-none"/>
        </w:rPr>
        <w:t xml:space="preserve"> год и на плановый период 202</w:t>
      </w:r>
      <w:r w:rsidRPr="00E677C3">
        <w:rPr>
          <w:rFonts w:eastAsia="Calibri"/>
        </w:rPr>
        <w:t>3</w:t>
      </w:r>
      <w:r w:rsidRPr="00E677C3">
        <w:rPr>
          <w:rFonts w:eastAsia="Calibri"/>
          <w:lang w:val="x-none"/>
        </w:rPr>
        <w:t xml:space="preserve"> и 202</w:t>
      </w:r>
      <w:r w:rsidRPr="00E677C3">
        <w:rPr>
          <w:rFonts w:eastAsia="Calibri"/>
        </w:rPr>
        <w:t>4</w:t>
      </w:r>
      <w:r w:rsidRPr="00E677C3">
        <w:rPr>
          <w:rFonts w:eastAsia="Calibri"/>
          <w:lang w:val="x-none"/>
        </w:rPr>
        <w:t xml:space="preserve"> годов не предусматриваются.</w:t>
      </w:r>
    </w:p>
    <w:p w:rsidR="00E677C3" w:rsidRPr="00E677C3" w:rsidRDefault="00E677C3" w:rsidP="00E677C3">
      <w:pPr>
        <w:jc w:val="both"/>
        <w:rPr>
          <w:rFonts w:eastAsia="Calibri"/>
        </w:rPr>
      </w:pPr>
      <w:r w:rsidRPr="00E677C3">
        <w:rPr>
          <w:rFonts w:eastAsia="Calibri"/>
        </w:rPr>
        <w:t xml:space="preserve"> </w:t>
      </w:r>
    </w:p>
    <w:p w:rsidR="00E677C3" w:rsidRPr="00E677C3" w:rsidRDefault="00E677C3" w:rsidP="00E677C3">
      <w:pPr>
        <w:autoSpaceDE w:val="0"/>
        <w:autoSpaceDN w:val="0"/>
        <w:ind w:right="-249"/>
        <w:jc w:val="both"/>
        <w:rPr>
          <w:rFonts w:eastAsia="Calibri"/>
          <w:b/>
        </w:rPr>
      </w:pPr>
      <w:r w:rsidRPr="00E677C3">
        <w:rPr>
          <w:rFonts w:eastAsia="Calibri"/>
          <w:b/>
          <w:lang w:val="x-none"/>
        </w:rPr>
        <w:t xml:space="preserve">Статья </w:t>
      </w:r>
      <w:r w:rsidRPr="00E677C3">
        <w:rPr>
          <w:rFonts w:eastAsia="Calibri"/>
          <w:b/>
        </w:rPr>
        <w:t>12</w:t>
      </w:r>
    </w:p>
    <w:p w:rsidR="00E677C3" w:rsidRPr="00E677C3" w:rsidRDefault="00E677C3" w:rsidP="00E677C3">
      <w:pPr>
        <w:autoSpaceDE w:val="0"/>
        <w:autoSpaceDN w:val="0"/>
        <w:ind w:right="-249"/>
        <w:jc w:val="both"/>
        <w:rPr>
          <w:rFonts w:eastAsia="Calibri"/>
        </w:rPr>
      </w:pPr>
      <w:r w:rsidRPr="00E677C3">
        <w:rPr>
          <w:rFonts w:eastAsia="Calibri"/>
        </w:rPr>
        <w:t xml:space="preserve">     </w:t>
      </w:r>
      <w:r w:rsidRPr="00E677C3">
        <w:rPr>
          <w:rFonts w:eastAsia="Calibri"/>
          <w:lang w:val="x-none"/>
        </w:rPr>
        <w:t>Утвердить распределение бюджетных ассигнований на предоставление субсидий юридическим лицам (за исключением субсидий муниципальным учреждений), индивидуальным предпринимателям, физическим лицам — производителям товаров, работ, услуг, некоммерческим организациям (за исключением муниципальных учреждений) на 202</w:t>
      </w:r>
      <w:r w:rsidRPr="00E677C3">
        <w:rPr>
          <w:rFonts w:eastAsia="Calibri"/>
        </w:rPr>
        <w:t>2</w:t>
      </w:r>
      <w:r w:rsidRPr="00E677C3">
        <w:rPr>
          <w:rFonts w:eastAsia="Calibri"/>
          <w:lang w:val="x-none"/>
        </w:rPr>
        <w:t xml:space="preserve"> год и на плановый </w:t>
      </w:r>
      <w:r w:rsidRPr="00E677C3">
        <w:rPr>
          <w:rFonts w:eastAsia="Calibri"/>
          <w:vertAlign w:val="superscript"/>
          <w:lang w:val="x-none"/>
        </w:rPr>
        <w:t xml:space="preserve"> </w:t>
      </w:r>
      <w:r w:rsidRPr="00E677C3">
        <w:rPr>
          <w:rFonts w:eastAsia="Calibri"/>
          <w:lang w:val="x-none"/>
        </w:rPr>
        <w:t>период 202</w:t>
      </w:r>
      <w:r w:rsidRPr="00E677C3">
        <w:rPr>
          <w:rFonts w:eastAsia="Calibri"/>
        </w:rPr>
        <w:t>3</w:t>
      </w:r>
      <w:r w:rsidRPr="00E677C3">
        <w:rPr>
          <w:rFonts w:eastAsia="Calibri"/>
          <w:lang w:val="x-none"/>
        </w:rPr>
        <w:t xml:space="preserve"> и 202</w:t>
      </w:r>
      <w:r w:rsidRPr="00E677C3">
        <w:rPr>
          <w:rFonts w:eastAsia="Calibri"/>
        </w:rPr>
        <w:t>4</w:t>
      </w:r>
      <w:r w:rsidRPr="00E677C3">
        <w:rPr>
          <w:rFonts w:eastAsia="Calibri"/>
          <w:lang w:val="x-none"/>
        </w:rPr>
        <w:t xml:space="preserve"> годов согласно приложению </w:t>
      </w:r>
      <w:r w:rsidRPr="00E677C3">
        <w:rPr>
          <w:rFonts w:eastAsia="Calibri"/>
        </w:rPr>
        <w:t>№ 9</w:t>
      </w:r>
      <w:r w:rsidRPr="00E677C3">
        <w:rPr>
          <w:rFonts w:eastAsia="Calibri"/>
          <w:bCs/>
          <w:lang w:val="x-none"/>
        </w:rPr>
        <w:t xml:space="preserve"> к настоящему Решению</w:t>
      </w:r>
      <w:r w:rsidRPr="00E677C3">
        <w:rPr>
          <w:rFonts w:eastAsia="Calibri"/>
          <w:lang w:val="x-none"/>
        </w:rPr>
        <w:t>.</w:t>
      </w:r>
    </w:p>
    <w:p w:rsidR="00E677C3" w:rsidRPr="00E677C3" w:rsidRDefault="00E677C3" w:rsidP="00E677C3">
      <w:pPr>
        <w:jc w:val="both"/>
        <w:rPr>
          <w:rFonts w:eastAsia="Calibri"/>
          <w:bCs/>
        </w:rPr>
      </w:pPr>
    </w:p>
    <w:p w:rsidR="00E677C3" w:rsidRPr="00E677C3" w:rsidRDefault="00E677C3" w:rsidP="00E677C3">
      <w:pPr>
        <w:jc w:val="both"/>
        <w:rPr>
          <w:rFonts w:eastAsia="Calibri"/>
          <w:b/>
          <w:bCs/>
        </w:rPr>
      </w:pPr>
      <w:r w:rsidRPr="00E677C3">
        <w:rPr>
          <w:rFonts w:eastAsia="Calibri"/>
          <w:b/>
          <w:bCs/>
        </w:rPr>
        <w:t>Статья 13</w:t>
      </w:r>
    </w:p>
    <w:p w:rsidR="00E677C3" w:rsidRPr="00E677C3" w:rsidRDefault="00E677C3" w:rsidP="00E677C3">
      <w:pPr>
        <w:jc w:val="both"/>
        <w:rPr>
          <w:rFonts w:eastAsia="Calibri"/>
          <w:bCs/>
        </w:rPr>
      </w:pPr>
      <w:r w:rsidRPr="00E677C3">
        <w:rPr>
          <w:rFonts w:eastAsia="Calibri"/>
          <w:b/>
          <w:bCs/>
        </w:rPr>
        <w:t xml:space="preserve">          </w:t>
      </w:r>
      <w:r w:rsidRPr="00E677C3">
        <w:rPr>
          <w:rFonts w:eastAsia="Calibri"/>
          <w:bCs/>
        </w:rPr>
        <w:t>Установить, что безвозмездные поступления в бюджет сельского поселения поступают по нормативу 100 процентов.</w:t>
      </w:r>
    </w:p>
    <w:p w:rsidR="00E677C3" w:rsidRPr="00E677C3" w:rsidRDefault="00E677C3" w:rsidP="00E677C3">
      <w:pPr>
        <w:jc w:val="both"/>
        <w:rPr>
          <w:rFonts w:eastAsia="Calibri"/>
        </w:rPr>
      </w:pPr>
    </w:p>
    <w:p w:rsidR="00E677C3" w:rsidRPr="00E677C3" w:rsidRDefault="00E677C3" w:rsidP="00E677C3">
      <w:pPr>
        <w:jc w:val="both"/>
        <w:rPr>
          <w:rFonts w:eastAsia="Calibri"/>
        </w:rPr>
      </w:pPr>
      <w:r w:rsidRPr="00E677C3">
        <w:rPr>
          <w:rFonts w:eastAsia="Calibri"/>
          <w:b/>
          <w:bCs/>
        </w:rPr>
        <w:t>Статья 14</w:t>
      </w:r>
    </w:p>
    <w:p w:rsidR="00E677C3" w:rsidRPr="00E677C3" w:rsidRDefault="00E677C3" w:rsidP="00E677C3">
      <w:pPr>
        <w:ind w:firstLine="709"/>
        <w:jc w:val="both"/>
        <w:rPr>
          <w:rFonts w:eastAsia="Calibri"/>
        </w:rPr>
      </w:pPr>
      <w:proofErr w:type="gramStart"/>
      <w:r w:rsidRPr="00E677C3">
        <w:rPr>
          <w:rFonts w:eastAsia="Calibri"/>
        </w:rPr>
        <w:t xml:space="preserve">Утвердить Методику расчета объема межбюджетных трансфертов, предоставляемых бюджету муниципального образования </w:t>
      </w:r>
      <w:proofErr w:type="spellStart"/>
      <w:r w:rsidRPr="00E677C3">
        <w:rPr>
          <w:rFonts w:eastAsia="Calibri"/>
        </w:rPr>
        <w:t>Курманаевский</w:t>
      </w:r>
      <w:proofErr w:type="spellEnd"/>
      <w:r w:rsidRPr="00E677C3">
        <w:rPr>
          <w:rFonts w:eastAsia="Calibri"/>
        </w:rPr>
        <w:t xml:space="preserve"> район из бюджета муниципального образования </w:t>
      </w:r>
      <w:r w:rsidRPr="00E677C3">
        <w:rPr>
          <w:rFonts w:eastAsia="Calibri"/>
          <w:lang w:eastAsia="en-US"/>
        </w:rPr>
        <w:t>Костинский</w:t>
      </w:r>
      <w:r w:rsidRPr="00E677C3">
        <w:rPr>
          <w:rFonts w:eastAsia="Calibri"/>
        </w:rPr>
        <w:t xml:space="preserve"> сельсовет </w:t>
      </w:r>
      <w:proofErr w:type="spellStart"/>
      <w:r w:rsidRPr="00E677C3">
        <w:rPr>
          <w:rFonts w:eastAsia="Calibri"/>
        </w:rPr>
        <w:t>Курманаевского</w:t>
      </w:r>
      <w:proofErr w:type="spellEnd"/>
      <w:r w:rsidRPr="00E677C3">
        <w:rPr>
          <w:rFonts w:eastAsia="Calibri"/>
        </w:rPr>
        <w:t xml:space="preserve"> района на осуществление переданных полномочий по ведению бюджетного учета, составление бюджетной отчетности, составления и представление отчетности в налоговые органы, внебюджетные фонды, органы статистики, обеспечение подготовки документов, материалов, расчетов, необходимых для осуществления планирования (исполнения) расходов местного бюджета согласно Приложению № 10 к настоящему</w:t>
      </w:r>
      <w:proofErr w:type="gramEnd"/>
      <w:r w:rsidRPr="00E677C3">
        <w:rPr>
          <w:rFonts w:eastAsia="Calibri"/>
        </w:rPr>
        <w:t xml:space="preserve"> Решению.</w:t>
      </w:r>
    </w:p>
    <w:p w:rsidR="00E677C3" w:rsidRPr="00E677C3" w:rsidRDefault="00E677C3" w:rsidP="00E677C3">
      <w:pPr>
        <w:jc w:val="both"/>
        <w:rPr>
          <w:rFonts w:eastAsia="Calibri"/>
        </w:rPr>
      </w:pPr>
    </w:p>
    <w:p w:rsidR="00E677C3" w:rsidRPr="00E677C3" w:rsidRDefault="00E677C3" w:rsidP="00E677C3">
      <w:pPr>
        <w:autoSpaceDE w:val="0"/>
        <w:autoSpaceDN w:val="0"/>
        <w:ind w:right="-249"/>
        <w:jc w:val="both"/>
        <w:rPr>
          <w:rFonts w:eastAsia="Calibri"/>
          <w:b/>
          <w:bCs/>
        </w:rPr>
      </w:pPr>
      <w:r w:rsidRPr="00E677C3">
        <w:rPr>
          <w:rFonts w:eastAsia="Calibri"/>
          <w:b/>
          <w:bCs/>
          <w:lang w:val="x-none"/>
        </w:rPr>
        <w:t>Статья 1</w:t>
      </w:r>
      <w:r w:rsidRPr="00E677C3">
        <w:rPr>
          <w:rFonts w:eastAsia="Calibri"/>
          <w:b/>
          <w:bCs/>
        </w:rPr>
        <w:t>5</w:t>
      </w:r>
    </w:p>
    <w:p w:rsidR="00E677C3" w:rsidRPr="00E677C3" w:rsidRDefault="00E677C3" w:rsidP="00E677C3">
      <w:pPr>
        <w:autoSpaceDE w:val="0"/>
        <w:autoSpaceDN w:val="0"/>
        <w:ind w:right="-249"/>
        <w:jc w:val="both"/>
        <w:rPr>
          <w:rFonts w:eastAsia="Calibri"/>
          <w:lang w:val="x-none"/>
        </w:rPr>
      </w:pPr>
      <w:r w:rsidRPr="00E677C3">
        <w:rPr>
          <w:rFonts w:eastAsia="Calibri"/>
          <w:lang w:val="x-none"/>
        </w:rPr>
        <w:t xml:space="preserve">           Утвердить объем межбюджетных трансфертов передаваемого в бюджет района на осуществление части полномочий по решению вопросов местного значения в соответствии с заключенными соглашениями на 20</w:t>
      </w:r>
      <w:r w:rsidRPr="00E677C3">
        <w:rPr>
          <w:rFonts w:eastAsia="Calibri"/>
        </w:rPr>
        <w:t>22</w:t>
      </w:r>
      <w:r w:rsidRPr="00E677C3">
        <w:rPr>
          <w:rFonts w:eastAsia="Calibri"/>
          <w:lang w:val="x-none"/>
        </w:rPr>
        <w:t xml:space="preserve"> год в сумме </w:t>
      </w:r>
      <w:r w:rsidRPr="00E677C3">
        <w:rPr>
          <w:rFonts w:eastAsia="Calibri"/>
        </w:rPr>
        <w:t xml:space="preserve">1273,0 </w:t>
      </w:r>
      <w:r w:rsidRPr="00E677C3">
        <w:rPr>
          <w:rFonts w:eastAsia="Calibri"/>
          <w:lang w:val="x-none"/>
        </w:rPr>
        <w:t>тыс. рублей и на плановый период 202</w:t>
      </w:r>
      <w:r w:rsidRPr="00E677C3">
        <w:rPr>
          <w:rFonts w:eastAsia="Calibri"/>
        </w:rPr>
        <w:t xml:space="preserve">3 </w:t>
      </w:r>
      <w:r w:rsidRPr="00E677C3">
        <w:rPr>
          <w:rFonts w:eastAsia="Calibri"/>
          <w:lang w:val="x-none"/>
        </w:rPr>
        <w:t xml:space="preserve">год в сумме </w:t>
      </w:r>
      <w:r w:rsidRPr="00E677C3">
        <w:rPr>
          <w:rFonts w:eastAsia="Calibri"/>
        </w:rPr>
        <w:t>1273,0</w:t>
      </w:r>
      <w:r w:rsidRPr="00E677C3">
        <w:rPr>
          <w:rFonts w:eastAsia="Calibri"/>
          <w:lang w:val="x-none"/>
        </w:rPr>
        <w:t xml:space="preserve"> тыс. рублей, на 202</w:t>
      </w:r>
      <w:r w:rsidRPr="00E677C3">
        <w:rPr>
          <w:rFonts w:eastAsia="Calibri"/>
        </w:rPr>
        <w:t>4</w:t>
      </w:r>
      <w:r w:rsidRPr="00E677C3">
        <w:rPr>
          <w:rFonts w:eastAsia="Calibri"/>
          <w:lang w:val="x-none"/>
        </w:rPr>
        <w:t xml:space="preserve"> год в сумме </w:t>
      </w:r>
      <w:r w:rsidRPr="00E677C3">
        <w:rPr>
          <w:rFonts w:eastAsia="Calibri"/>
        </w:rPr>
        <w:t xml:space="preserve">1273,0 </w:t>
      </w:r>
      <w:r w:rsidRPr="00E677C3">
        <w:rPr>
          <w:rFonts w:eastAsia="Calibri"/>
          <w:lang w:val="x-none"/>
        </w:rPr>
        <w:t>тыс. рублей.</w:t>
      </w:r>
    </w:p>
    <w:p w:rsidR="00E677C3" w:rsidRPr="00E677C3" w:rsidRDefault="00E677C3" w:rsidP="00E677C3">
      <w:pPr>
        <w:autoSpaceDE w:val="0"/>
        <w:autoSpaceDN w:val="0"/>
        <w:ind w:right="-249" w:firstLine="540"/>
        <w:jc w:val="both"/>
        <w:rPr>
          <w:rFonts w:eastAsia="Calibri"/>
          <w:lang w:val="x-none"/>
        </w:rPr>
      </w:pPr>
    </w:p>
    <w:p w:rsidR="00E677C3" w:rsidRPr="00E677C3" w:rsidRDefault="00E677C3" w:rsidP="00E677C3">
      <w:pPr>
        <w:jc w:val="both"/>
        <w:rPr>
          <w:rFonts w:eastAsia="Calibri"/>
          <w:b/>
          <w:bCs/>
        </w:rPr>
      </w:pPr>
    </w:p>
    <w:p w:rsidR="00E677C3" w:rsidRPr="00E677C3" w:rsidRDefault="00E677C3" w:rsidP="00E677C3">
      <w:pPr>
        <w:jc w:val="both"/>
        <w:rPr>
          <w:rFonts w:eastAsia="Calibri"/>
          <w:b/>
          <w:bCs/>
        </w:rPr>
      </w:pPr>
      <w:r w:rsidRPr="00E677C3">
        <w:rPr>
          <w:rFonts w:eastAsia="Calibri"/>
          <w:b/>
          <w:bCs/>
        </w:rPr>
        <w:t>Статья 16</w:t>
      </w:r>
    </w:p>
    <w:p w:rsidR="00E677C3" w:rsidRPr="00E677C3" w:rsidRDefault="00E677C3" w:rsidP="00E677C3">
      <w:pPr>
        <w:jc w:val="both"/>
        <w:rPr>
          <w:rFonts w:eastAsia="Calibri"/>
          <w:bCs/>
        </w:rPr>
      </w:pPr>
      <w:r w:rsidRPr="00E677C3">
        <w:rPr>
          <w:rFonts w:eastAsia="Calibri"/>
          <w:b/>
          <w:bCs/>
        </w:rPr>
        <w:t xml:space="preserve">          </w:t>
      </w:r>
      <w:r w:rsidRPr="00E677C3">
        <w:rPr>
          <w:rFonts w:eastAsia="Calibri"/>
          <w:bCs/>
        </w:rPr>
        <w:t>Утвердить объем бюджетных ассигнований дорожного фонда муниципального образования Костинский сельсовет на 2022 год в размере 1483,28 тыс. рублей, на 2023 год - в размере 314,69 тыс. рублей, на 2024 год в размере 321,33 тыс. рублей.</w:t>
      </w:r>
    </w:p>
    <w:p w:rsidR="00E677C3" w:rsidRPr="00E677C3" w:rsidRDefault="00E677C3" w:rsidP="00E677C3">
      <w:pPr>
        <w:autoSpaceDE w:val="0"/>
        <w:autoSpaceDN w:val="0"/>
        <w:ind w:right="-249"/>
        <w:jc w:val="both"/>
        <w:rPr>
          <w:rFonts w:eastAsia="Calibri"/>
        </w:rPr>
      </w:pPr>
    </w:p>
    <w:p w:rsidR="00E677C3" w:rsidRPr="00E677C3" w:rsidRDefault="00E677C3" w:rsidP="00E677C3">
      <w:pPr>
        <w:autoSpaceDE w:val="0"/>
        <w:autoSpaceDN w:val="0"/>
        <w:ind w:right="-249"/>
        <w:jc w:val="both"/>
        <w:rPr>
          <w:rFonts w:eastAsia="Calibri"/>
          <w:b/>
        </w:rPr>
      </w:pPr>
      <w:r w:rsidRPr="00E677C3">
        <w:rPr>
          <w:rFonts w:eastAsia="Calibri"/>
          <w:b/>
          <w:lang w:val="x-none"/>
        </w:rPr>
        <w:t>Статья 1</w:t>
      </w:r>
      <w:r w:rsidRPr="00E677C3">
        <w:rPr>
          <w:rFonts w:eastAsia="Calibri"/>
          <w:b/>
        </w:rPr>
        <w:t>7</w:t>
      </w:r>
    </w:p>
    <w:p w:rsidR="00E677C3" w:rsidRPr="00E677C3" w:rsidRDefault="00E677C3" w:rsidP="00E677C3">
      <w:pPr>
        <w:autoSpaceDE w:val="0"/>
        <w:autoSpaceDN w:val="0"/>
        <w:ind w:right="-249" w:firstLine="709"/>
        <w:jc w:val="both"/>
        <w:rPr>
          <w:rFonts w:eastAsia="Calibri"/>
          <w:lang w:val="x-none"/>
        </w:rPr>
      </w:pPr>
      <w:r w:rsidRPr="00E677C3">
        <w:rPr>
          <w:rFonts w:eastAsia="Calibri"/>
          <w:lang w:val="x-none"/>
        </w:rPr>
        <w:t>Установить, что кассовое обслуживание исполнения бюджета</w:t>
      </w:r>
      <w:r w:rsidRPr="00E677C3">
        <w:rPr>
          <w:rFonts w:eastAsia="Calibri"/>
        </w:rPr>
        <w:t xml:space="preserve"> поселения</w:t>
      </w:r>
      <w:r w:rsidRPr="00E677C3">
        <w:rPr>
          <w:rFonts w:eastAsia="Calibri"/>
          <w:lang w:val="x-none"/>
        </w:rPr>
        <w:t xml:space="preserve"> осуществляется финансовым отделом администрации </w:t>
      </w:r>
      <w:proofErr w:type="spellStart"/>
      <w:r w:rsidRPr="00E677C3">
        <w:rPr>
          <w:rFonts w:eastAsia="Calibri"/>
          <w:lang w:val="x-none"/>
        </w:rPr>
        <w:t>Курманаевского</w:t>
      </w:r>
      <w:proofErr w:type="spellEnd"/>
      <w:r w:rsidRPr="00E677C3">
        <w:rPr>
          <w:rFonts w:eastAsia="Calibri"/>
          <w:lang w:val="x-none"/>
        </w:rPr>
        <w:t xml:space="preserve"> района</w:t>
      </w:r>
      <w:r w:rsidRPr="00E677C3">
        <w:rPr>
          <w:rFonts w:eastAsia="Calibri"/>
        </w:rPr>
        <w:t xml:space="preserve"> с использованием лицевых счетов по учету бюджетных средств, открытых в финансовом отделе администрации </w:t>
      </w:r>
      <w:proofErr w:type="spellStart"/>
      <w:r w:rsidRPr="00E677C3">
        <w:rPr>
          <w:rFonts w:eastAsia="Calibri"/>
        </w:rPr>
        <w:t>Курманаевского</w:t>
      </w:r>
      <w:proofErr w:type="spellEnd"/>
      <w:r w:rsidRPr="00E677C3">
        <w:rPr>
          <w:rFonts w:eastAsia="Calibri"/>
        </w:rPr>
        <w:t xml:space="preserve"> района в соответствии с законодательством Российской Федерации, Оренбургской области, муниципальными правовыми актами муниципального образования Костинский сельсовет</w:t>
      </w:r>
      <w:r w:rsidRPr="00E677C3">
        <w:rPr>
          <w:rFonts w:eastAsia="Calibri"/>
          <w:lang w:val="x-none"/>
        </w:rPr>
        <w:t>, на основании соглашения.</w:t>
      </w:r>
    </w:p>
    <w:p w:rsidR="00E677C3" w:rsidRPr="00E677C3" w:rsidRDefault="00E677C3" w:rsidP="00E677C3">
      <w:pPr>
        <w:autoSpaceDE w:val="0"/>
        <w:autoSpaceDN w:val="0"/>
        <w:ind w:right="-249"/>
        <w:jc w:val="both"/>
        <w:rPr>
          <w:rFonts w:eastAsia="Calibri"/>
          <w:b/>
          <w:bCs/>
          <w:lang w:val="x-none"/>
        </w:rPr>
      </w:pPr>
    </w:p>
    <w:p w:rsidR="00E677C3" w:rsidRPr="00E677C3" w:rsidRDefault="00E677C3" w:rsidP="00E677C3">
      <w:pPr>
        <w:autoSpaceDE w:val="0"/>
        <w:autoSpaceDN w:val="0"/>
        <w:ind w:right="-249"/>
        <w:jc w:val="both"/>
        <w:rPr>
          <w:rFonts w:eastAsia="Calibri"/>
          <w:b/>
          <w:bCs/>
        </w:rPr>
      </w:pPr>
    </w:p>
    <w:p w:rsidR="00E677C3" w:rsidRPr="00E677C3" w:rsidRDefault="00E677C3" w:rsidP="00E677C3">
      <w:pPr>
        <w:autoSpaceDE w:val="0"/>
        <w:autoSpaceDN w:val="0"/>
        <w:ind w:right="-249"/>
        <w:jc w:val="both"/>
        <w:rPr>
          <w:rFonts w:eastAsia="Calibri"/>
          <w:b/>
          <w:bCs/>
        </w:rPr>
      </w:pPr>
      <w:r w:rsidRPr="00E677C3">
        <w:rPr>
          <w:rFonts w:eastAsia="Calibri"/>
          <w:b/>
          <w:bCs/>
          <w:lang w:val="x-none"/>
        </w:rPr>
        <w:t>Статья 1</w:t>
      </w:r>
      <w:r w:rsidRPr="00E677C3">
        <w:rPr>
          <w:rFonts w:eastAsia="Calibri"/>
          <w:b/>
          <w:bCs/>
        </w:rPr>
        <w:t>8</w:t>
      </w:r>
    </w:p>
    <w:p w:rsidR="00E677C3" w:rsidRPr="00E677C3" w:rsidRDefault="00E677C3" w:rsidP="00E677C3">
      <w:pPr>
        <w:autoSpaceDE w:val="0"/>
        <w:autoSpaceDN w:val="0"/>
        <w:ind w:right="-249" w:firstLine="709"/>
        <w:jc w:val="both"/>
        <w:rPr>
          <w:rFonts w:eastAsia="Calibri"/>
          <w:bCs/>
          <w:lang w:val="x-none"/>
        </w:rPr>
      </w:pPr>
      <w:r w:rsidRPr="00E677C3">
        <w:rPr>
          <w:rFonts w:eastAsia="Calibri"/>
          <w:bCs/>
          <w:lang w:val="x-none"/>
        </w:rPr>
        <w:t>Утвердить Методику расчета объема межбюджетных трансфертов, передаваемых из бюджета поселения бюджету муниципального района на осуществление части полномочий согласно Приложению № 1</w:t>
      </w:r>
      <w:r w:rsidRPr="00E677C3">
        <w:rPr>
          <w:rFonts w:eastAsia="Calibri"/>
          <w:bCs/>
        </w:rPr>
        <w:t>1</w:t>
      </w:r>
      <w:r w:rsidRPr="00E677C3">
        <w:rPr>
          <w:rFonts w:eastAsia="Calibri"/>
          <w:bCs/>
          <w:lang w:val="x-none"/>
        </w:rPr>
        <w:t xml:space="preserve"> к Решению.</w:t>
      </w:r>
    </w:p>
    <w:p w:rsidR="00E677C3" w:rsidRPr="00E677C3" w:rsidRDefault="00E677C3" w:rsidP="00E677C3">
      <w:pPr>
        <w:autoSpaceDE w:val="0"/>
        <w:autoSpaceDN w:val="0"/>
        <w:ind w:right="-249"/>
        <w:jc w:val="both"/>
        <w:rPr>
          <w:rFonts w:eastAsia="Calibri"/>
          <w:b/>
          <w:bCs/>
        </w:rPr>
      </w:pPr>
    </w:p>
    <w:p w:rsidR="00E677C3" w:rsidRPr="00E677C3" w:rsidRDefault="00E677C3" w:rsidP="00E677C3">
      <w:pPr>
        <w:autoSpaceDE w:val="0"/>
        <w:autoSpaceDN w:val="0"/>
        <w:ind w:right="-249"/>
        <w:jc w:val="both"/>
        <w:rPr>
          <w:rFonts w:eastAsia="Calibri"/>
          <w:b/>
          <w:bCs/>
        </w:rPr>
      </w:pPr>
      <w:r w:rsidRPr="00E677C3">
        <w:rPr>
          <w:rFonts w:eastAsia="Calibri"/>
          <w:b/>
          <w:bCs/>
          <w:lang w:val="x-none"/>
        </w:rPr>
        <w:t xml:space="preserve">Статья </w:t>
      </w:r>
      <w:r w:rsidRPr="00E677C3">
        <w:rPr>
          <w:rFonts w:eastAsia="Calibri"/>
          <w:b/>
          <w:bCs/>
        </w:rPr>
        <w:t>19</w:t>
      </w:r>
    </w:p>
    <w:p w:rsidR="00E677C3" w:rsidRPr="00E677C3" w:rsidRDefault="00E677C3" w:rsidP="00E677C3">
      <w:pPr>
        <w:autoSpaceDE w:val="0"/>
        <w:autoSpaceDN w:val="0"/>
        <w:ind w:right="-249" w:firstLine="709"/>
        <w:jc w:val="both"/>
        <w:rPr>
          <w:rFonts w:eastAsia="Calibri"/>
          <w:bCs/>
          <w:lang w:val="x-none"/>
        </w:rPr>
      </w:pPr>
      <w:r w:rsidRPr="00E677C3">
        <w:rPr>
          <w:rFonts w:eastAsia="Calibri"/>
          <w:bCs/>
          <w:lang w:val="x-none"/>
        </w:rPr>
        <w:t>Утвердить Методику расчета объемов межбюджетных трансфертов, передаваемых из бюджета поселения бюджету муниципального района на осуществление части передаваемых полномочий в области культуры и библиотечного обслуживания согласно приложению № 1</w:t>
      </w:r>
      <w:r w:rsidRPr="00E677C3">
        <w:rPr>
          <w:rFonts w:eastAsia="Calibri"/>
          <w:bCs/>
        </w:rPr>
        <w:t>2</w:t>
      </w:r>
      <w:r w:rsidRPr="00E677C3">
        <w:rPr>
          <w:rFonts w:eastAsia="Calibri"/>
          <w:bCs/>
          <w:lang w:val="x-none"/>
        </w:rPr>
        <w:t xml:space="preserve"> к </w:t>
      </w:r>
      <w:r w:rsidRPr="00E677C3">
        <w:rPr>
          <w:rFonts w:eastAsia="Calibri"/>
          <w:lang w:val="x-none"/>
        </w:rPr>
        <w:t>настоящему</w:t>
      </w:r>
      <w:r w:rsidRPr="00E677C3">
        <w:rPr>
          <w:rFonts w:eastAsia="Calibri"/>
          <w:bCs/>
          <w:lang w:val="x-none"/>
        </w:rPr>
        <w:t xml:space="preserve"> Решению.</w:t>
      </w:r>
    </w:p>
    <w:p w:rsidR="00E677C3" w:rsidRPr="00E677C3" w:rsidRDefault="00E677C3" w:rsidP="00E677C3">
      <w:pPr>
        <w:autoSpaceDE w:val="0"/>
        <w:autoSpaceDN w:val="0"/>
        <w:ind w:right="-249"/>
        <w:jc w:val="both"/>
        <w:rPr>
          <w:rFonts w:eastAsia="Calibri"/>
          <w:bCs/>
        </w:rPr>
      </w:pPr>
    </w:p>
    <w:p w:rsidR="00E677C3" w:rsidRPr="00E677C3" w:rsidRDefault="00E677C3" w:rsidP="00E677C3">
      <w:pPr>
        <w:autoSpaceDE w:val="0"/>
        <w:autoSpaceDN w:val="0"/>
        <w:ind w:right="-249"/>
        <w:jc w:val="both"/>
        <w:rPr>
          <w:rFonts w:eastAsia="Calibri"/>
          <w:b/>
        </w:rPr>
      </w:pPr>
      <w:r w:rsidRPr="00E677C3">
        <w:rPr>
          <w:rFonts w:eastAsia="Calibri"/>
          <w:b/>
          <w:lang w:val="x-none"/>
        </w:rPr>
        <w:t>Статья 2</w:t>
      </w:r>
      <w:r w:rsidRPr="00E677C3">
        <w:rPr>
          <w:rFonts w:eastAsia="Calibri"/>
          <w:b/>
        </w:rPr>
        <w:t>0</w:t>
      </w:r>
    </w:p>
    <w:p w:rsidR="00E677C3" w:rsidRPr="00E677C3" w:rsidRDefault="00E677C3" w:rsidP="00E677C3">
      <w:pPr>
        <w:autoSpaceDE w:val="0"/>
        <w:autoSpaceDN w:val="0"/>
        <w:ind w:right="-249"/>
        <w:jc w:val="both"/>
        <w:rPr>
          <w:rFonts w:eastAsia="Calibri"/>
          <w:lang w:val="x-none"/>
        </w:rPr>
      </w:pPr>
      <w:r w:rsidRPr="00E677C3">
        <w:rPr>
          <w:rFonts w:eastAsia="Calibri"/>
          <w:lang w:val="x-none"/>
        </w:rPr>
        <w:t xml:space="preserve">     Утвердить основные параметры первоочередных расходов бюджета муниципального образования Костинский сельсовет на 20</w:t>
      </w:r>
      <w:r w:rsidRPr="00E677C3">
        <w:rPr>
          <w:rFonts w:eastAsia="Calibri"/>
        </w:rPr>
        <w:t>22</w:t>
      </w:r>
      <w:r w:rsidRPr="00E677C3">
        <w:rPr>
          <w:rFonts w:eastAsia="Calibri"/>
          <w:lang w:val="x-none"/>
        </w:rPr>
        <w:t xml:space="preserve"> год: расходы на оплату труда с начислениями в сумме </w:t>
      </w:r>
      <w:r w:rsidRPr="00E677C3">
        <w:rPr>
          <w:rFonts w:eastAsia="Calibri"/>
        </w:rPr>
        <w:t>1508,0</w:t>
      </w:r>
      <w:r w:rsidRPr="00E677C3">
        <w:rPr>
          <w:rFonts w:eastAsia="Calibri"/>
          <w:lang w:val="x-none"/>
        </w:rPr>
        <w:t xml:space="preserve"> тыс. рублей, оплату коммунальных услуг в сумме 2</w:t>
      </w:r>
      <w:r w:rsidRPr="00E677C3">
        <w:rPr>
          <w:rFonts w:eastAsia="Calibri"/>
        </w:rPr>
        <w:t>96</w:t>
      </w:r>
      <w:r w:rsidRPr="00E677C3">
        <w:rPr>
          <w:rFonts w:eastAsia="Calibri"/>
          <w:lang w:val="x-none"/>
        </w:rPr>
        <w:t>,</w:t>
      </w:r>
      <w:r w:rsidRPr="00E677C3">
        <w:rPr>
          <w:rFonts w:eastAsia="Calibri"/>
        </w:rPr>
        <w:t>9</w:t>
      </w:r>
      <w:r w:rsidRPr="00E677C3">
        <w:rPr>
          <w:rFonts w:eastAsia="Calibri"/>
          <w:lang w:val="x-none"/>
        </w:rPr>
        <w:t>0 тыс. рублей.</w:t>
      </w:r>
    </w:p>
    <w:p w:rsidR="00E677C3" w:rsidRPr="00E677C3" w:rsidRDefault="00E677C3" w:rsidP="00E677C3">
      <w:pPr>
        <w:autoSpaceDE w:val="0"/>
        <w:autoSpaceDN w:val="0"/>
        <w:ind w:right="-249"/>
        <w:jc w:val="both"/>
        <w:rPr>
          <w:rFonts w:eastAsia="Calibri"/>
        </w:rPr>
      </w:pPr>
      <w:r w:rsidRPr="00E677C3">
        <w:rPr>
          <w:rFonts w:eastAsia="Calibri"/>
          <w:lang w:val="x-none"/>
        </w:rPr>
        <w:t xml:space="preserve">      Утвердить распределение бюджетных ассигнований на первоочередные расходы бюджета согласно приложению №1</w:t>
      </w:r>
      <w:r w:rsidRPr="00E677C3">
        <w:rPr>
          <w:rFonts w:eastAsia="Calibri"/>
        </w:rPr>
        <w:t>3</w:t>
      </w:r>
      <w:r w:rsidRPr="00E677C3">
        <w:rPr>
          <w:rFonts w:eastAsia="Calibri"/>
          <w:lang w:val="x-none"/>
        </w:rPr>
        <w:t xml:space="preserve"> к настоящему Решению.</w:t>
      </w:r>
    </w:p>
    <w:p w:rsidR="00E677C3" w:rsidRPr="00E677C3" w:rsidRDefault="00E677C3" w:rsidP="00E677C3">
      <w:pPr>
        <w:autoSpaceDE w:val="0"/>
        <w:autoSpaceDN w:val="0"/>
        <w:ind w:right="-249"/>
        <w:jc w:val="both"/>
        <w:rPr>
          <w:rFonts w:eastAsia="Calibri"/>
          <w:b/>
        </w:rPr>
      </w:pPr>
    </w:p>
    <w:p w:rsidR="00E677C3" w:rsidRPr="00E677C3" w:rsidRDefault="00E677C3" w:rsidP="00E677C3">
      <w:pPr>
        <w:autoSpaceDE w:val="0"/>
        <w:autoSpaceDN w:val="0"/>
        <w:ind w:right="-249"/>
        <w:jc w:val="both"/>
        <w:rPr>
          <w:rFonts w:eastAsia="Calibri"/>
          <w:b/>
        </w:rPr>
      </w:pPr>
      <w:r w:rsidRPr="00E677C3">
        <w:rPr>
          <w:rFonts w:eastAsia="Calibri"/>
          <w:b/>
          <w:lang w:val="x-none"/>
        </w:rPr>
        <w:t>Статья 2</w:t>
      </w:r>
      <w:r w:rsidRPr="00E677C3">
        <w:rPr>
          <w:rFonts w:eastAsia="Calibri"/>
          <w:b/>
        </w:rPr>
        <w:t>1</w:t>
      </w:r>
    </w:p>
    <w:p w:rsidR="00E677C3" w:rsidRPr="00E677C3" w:rsidRDefault="00E677C3" w:rsidP="00E677C3">
      <w:pPr>
        <w:autoSpaceDE w:val="0"/>
        <w:autoSpaceDN w:val="0"/>
        <w:ind w:right="-249" w:firstLine="567"/>
        <w:jc w:val="both"/>
        <w:rPr>
          <w:rFonts w:eastAsia="Calibri"/>
          <w:bCs/>
          <w:lang w:val="x-none"/>
        </w:rPr>
      </w:pPr>
      <w:r w:rsidRPr="00E677C3">
        <w:rPr>
          <w:rFonts w:eastAsia="Calibri"/>
          <w:bCs/>
          <w:lang w:val="x-none"/>
        </w:rPr>
        <w:lastRenderedPageBreak/>
        <w:t xml:space="preserve">Контроль за исполнением  решения  возложить  на постоянную комиссию  по вопросам  бюджетной, налоговой, финансовой  политики, собственности и экономическим  вопросам  (председатель </w:t>
      </w:r>
      <w:proofErr w:type="spellStart"/>
      <w:r w:rsidRPr="00E677C3">
        <w:rPr>
          <w:rFonts w:eastAsia="Calibri"/>
          <w:bCs/>
          <w:lang w:val="x-none"/>
        </w:rPr>
        <w:t>Дребнев</w:t>
      </w:r>
      <w:proofErr w:type="spellEnd"/>
      <w:r w:rsidRPr="00E677C3">
        <w:rPr>
          <w:rFonts w:eastAsia="Calibri"/>
          <w:bCs/>
          <w:lang w:val="x-none"/>
        </w:rPr>
        <w:t xml:space="preserve"> С.А).</w:t>
      </w:r>
    </w:p>
    <w:p w:rsidR="00E677C3" w:rsidRPr="00E677C3" w:rsidRDefault="00E677C3" w:rsidP="00E677C3">
      <w:pPr>
        <w:autoSpaceDE w:val="0"/>
        <w:autoSpaceDN w:val="0"/>
        <w:ind w:right="-249" w:firstLine="540"/>
        <w:jc w:val="both"/>
        <w:rPr>
          <w:rFonts w:eastAsia="Calibri"/>
          <w:bCs/>
          <w:lang w:val="x-none"/>
        </w:rPr>
      </w:pPr>
      <w:r w:rsidRPr="00E677C3">
        <w:rPr>
          <w:rFonts w:eastAsia="Calibri"/>
          <w:bCs/>
          <w:lang w:val="x-none"/>
        </w:rPr>
        <w:t>Направить</w:t>
      </w:r>
      <w:r w:rsidRPr="00E677C3">
        <w:rPr>
          <w:rFonts w:eastAsia="Calibri"/>
          <w:bCs/>
        </w:rPr>
        <w:t xml:space="preserve"> </w:t>
      </w:r>
      <w:r w:rsidRPr="00E677C3">
        <w:rPr>
          <w:rFonts w:eastAsia="Calibri"/>
          <w:bCs/>
          <w:lang w:val="x-none"/>
        </w:rPr>
        <w:t>данное решение для подписания и опубликования главе муниципального образования Костинский сельсовет</w:t>
      </w:r>
      <w:r w:rsidRPr="00E677C3">
        <w:rPr>
          <w:rFonts w:eastAsia="Calibri"/>
          <w:bCs/>
        </w:rPr>
        <w:t xml:space="preserve"> </w:t>
      </w:r>
      <w:proofErr w:type="spellStart"/>
      <w:r w:rsidRPr="00E677C3">
        <w:rPr>
          <w:rFonts w:eastAsia="Calibri"/>
          <w:bCs/>
          <w:lang w:val="x-none"/>
        </w:rPr>
        <w:t>Ю.А.Солдатову</w:t>
      </w:r>
      <w:proofErr w:type="spellEnd"/>
      <w:r w:rsidRPr="00E677C3">
        <w:rPr>
          <w:rFonts w:eastAsia="Calibri"/>
          <w:bCs/>
          <w:lang w:val="x-none"/>
        </w:rPr>
        <w:t>.</w:t>
      </w:r>
    </w:p>
    <w:p w:rsidR="00E677C3" w:rsidRPr="00E677C3" w:rsidRDefault="00E677C3" w:rsidP="00E677C3">
      <w:pPr>
        <w:shd w:val="clear" w:color="auto" w:fill="FFFFFF"/>
        <w:ind w:right="-366"/>
        <w:jc w:val="both"/>
        <w:rPr>
          <w:rFonts w:eastAsia="Calibri"/>
        </w:rPr>
      </w:pPr>
      <w:r w:rsidRPr="00E677C3">
        <w:rPr>
          <w:rFonts w:eastAsia="Calibri"/>
        </w:rPr>
        <w:t xml:space="preserve">        Настоящее Решение вступает в силу после его официального опубликования в газете «Вестник Костинского сельсовета», но не ранее 1 января 2022 года.</w:t>
      </w:r>
    </w:p>
    <w:p w:rsidR="00E677C3" w:rsidRPr="00E677C3" w:rsidRDefault="00E677C3" w:rsidP="00E677C3">
      <w:pPr>
        <w:shd w:val="clear" w:color="auto" w:fill="FFFFFF"/>
        <w:ind w:right="-366"/>
        <w:jc w:val="both"/>
        <w:rPr>
          <w:rFonts w:eastAsia="Calibri"/>
        </w:rPr>
      </w:pPr>
    </w:p>
    <w:p w:rsidR="00E677C3" w:rsidRPr="00E677C3" w:rsidRDefault="00E677C3" w:rsidP="00E677C3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</w:rPr>
      </w:pPr>
    </w:p>
    <w:p w:rsidR="00E677C3" w:rsidRPr="00E677C3" w:rsidRDefault="00E677C3" w:rsidP="00E677C3">
      <w:pPr>
        <w:rPr>
          <w:rFonts w:eastAsia="Calibri"/>
        </w:rPr>
      </w:pPr>
      <w:r w:rsidRPr="00E677C3">
        <w:rPr>
          <w:rFonts w:eastAsia="Calibri"/>
        </w:rPr>
        <w:t xml:space="preserve">Председатель  Совета депутатов                                                                      </w:t>
      </w:r>
    </w:p>
    <w:p w:rsidR="00E677C3" w:rsidRPr="00E677C3" w:rsidRDefault="00E677C3" w:rsidP="00E677C3">
      <w:pPr>
        <w:tabs>
          <w:tab w:val="left" w:pos="7530"/>
        </w:tabs>
        <w:textAlignment w:val="baseline"/>
      </w:pPr>
      <w:r w:rsidRPr="00E677C3">
        <w:rPr>
          <w:rFonts w:eastAsia="Calibri"/>
        </w:rPr>
        <w:t xml:space="preserve">муниципального образования                                                                                 </w:t>
      </w:r>
      <w:r>
        <w:rPr>
          <w:rFonts w:eastAsia="Calibri"/>
        </w:rPr>
        <w:t xml:space="preserve">                       </w:t>
      </w:r>
      <w:proofErr w:type="spellStart"/>
      <w:r w:rsidRPr="00E677C3">
        <w:rPr>
          <w:rFonts w:eastAsia="Calibri"/>
        </w:rPr>
        <w:t>Г.А.Макарова</w:t>
      </w:r>
      <w:proofErr w:type="spellEnd"/>
    </w:p>
    <w:p w:rsidR="00E677C3" w:rsidRPr="00E677C3" w:rsidRDefault="00E677C3" w:rsidP="00E677C3">
      <w:pPr>
        <w:tabs>
          <w:tab w:val="left" w:pos="3210"/>
        </w:tabs>
        <w:textAlignment w:val="baseline"/>
        <w:rPr>
          <w:rFonts w:eastAsia="Calibri"/>
        </w:rPr>
      </w:pPr>
      <w:r w:rsidRPr="00E677C3">
        <w:rPr>
          <w:rFonts w:eastAsia="Calibri"/>
        </w:rPr>
        <w:t>Костинский сельсовет </w:t>
      </w:r>
      <w:r w:rsidRPr="00E677C3">
        <w:rPr>
          <w:rFonts w:eastAsia="Calibri"/>
        </w:rPr>
        <w:tab/>
      </w:r>
    </w:p>
    <w:p w:rsidR="00E677C3" w:rsidRPr="00E677C3" w:rsidRDefault="00E677C3" w:rsidP="00E677C3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</w:rPr>
      </w:pPr>
    </w:p>
    <w:p w:rsidR="00E677C3" w:rsidRPr="00E677C3" w:rsidRDefault="00E677C3" w:rsidP="00E677C3">
      <w:pPr>
        <w:rPr>
          <w:rFonts w:eastAsia="Calibri"/>
        </w:rPr>
      </w:pPr>
      <w:r w:rsidRPr="00E677C3">
        <w:rPr>
          <w:rFonts w:eastAsia="Calibri"/>
        </w:rPr>
        <w:t xml:space="preserve">Глава муниципального образования                                                               </w:t>
      </w:r>
      <w:r>
        <w:rPr>
          <w:rFonts w:eastAsia="Calibri"/>
        </w:rPr>
        <w:t xml:space="preserve">  </w:t>
      </w:r>
      <w:bookmarkStart w:id="0" w:name="_GoBack"/>
      <w:bookmarkEnd w:id="0"/>
      <w:proofErr w:type="spellStart"/>
      <w:r w:rsidRPr="00E677C3">
        <w:rPr>
          <w:rFonts w:eastAsia="Calibri"/>
        </w:rPr>
        <w:t>Ю.А.Солдатов</w:t>
      </w:r>
      <w:proofErr w:type="spellEnd"/>
    </w:p>
    <w:p w:rsidR="00E677C3" w:rsidRPr="00E677C3" w:rsidRDefault="00E677C3" w:rsidP="00E677C3">
      <w:pPr>
        <w:rPr>
          <w:rFonts w:eastAsia="Calibri"/>
        </w:rPr>
      </w:pPr>
    </w:p>
    <w:p w:rsidR="00E677C3" w:rsidRPr="00E677C3" w:rsidRDefault="00E677C3" w:rsidP="00E677C3">
      <w:pPr>
        <w:rPr>
          <w:rFonts w:eastAsia="Calibri"/>
        </w:rPr>
      </w:pPr>
      <w:r w:rsidRPr="00E677C3">
        <w:rPr>
          <w:rFonts w:eastAsia="Calibri"/>
        </w:rPr>
        <w:t>Разослано: в дело, прокурору района, финансовому отделу</w:t>
      </w:r>
    </w:p>
    <w:p w:rsidR="00E677C3" w:rsidRDefault="00E677C3" w:rsidP="00C41C2A">
      <w:pPr>
        <w:jc w:val="both"/>
        <w:rPr>
          <w:sz w:val="22"/>
          <w:szCs w:val="22"/>
        </w:rPr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Pr="00C41C2A" w:rsidRDefault="00D7437E" w:rsidP="00C41C2A">
      <w:pPr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288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14011A" w:rsidRPr="00205B31" w:rsidTr="0014011A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1A" w:rsidRPr="00205B31" w:rsidRDefault="0014011A" w:rsidP="0014011A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Учредитель: Администрация  муниципального образования Костинский сельсовет</w:t>
            </w:r>
          </w:p>
          <w:p w:rsidR="0014011A" w:rsidRPr="00205B31" w:rsidRDefault="0014011A" w:rsidP="0014011A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1A" w:rsidRPr="00205B31" w:rsidRDefault="0014011A" w:rsidP="0014011A">
            <w:pPr>
              <w:jc w:val="both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Адрес:461073 село Костино</w:t>
            </w:r>
          </w:p>
          <w:p w:rsidR="0014011A" w:rsidRPr="00205B31" w:rsidRDefault="0014011A" w:rsidP="0014011A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05B31">
              <w:rPr>
                <w:sz w:val="20"/>
                <w:szCs w:val="20"/>
              </w:rPr>
              <w:t>ул</w:t>
            </w:r>
            <w:proofErr w:type="gramStart"/>
            <w:r w:rsidRPr="00205B31">
              <w:rPr>
                <w:sz w:val="20"/>
                <w:szCs w:val="20"/>
              </w:rPr>
              <w:t>.Ц</w:t>
            </w:r>
            <w:proofErr w:type="gramEnd"/>
            <w:r w:rsidRPr="00205B31">
              <w:rPr>
                <w:sz w:val="20"/>
                <w:szCs w:val="20"/>
              </w:rPr>
              <w:t>ентральная</w:t>
            </w:r>
            <w:proofErr w:type="spellEnd"/>
            <w:r w:rsidRPr="00205B31">
              <w:rPr>
                <w:sz w:val="20"/>
                <w:szCs w:val="20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A" w:rsidRPr="00205B31" w:rsidRDefault="0014011A" w:rsidP="0014011A">
            <w:pPr>
              <w:ind w:left="-1537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Тираж: 20 экз.</w:t>
            </w:r>
          </w:p>
          <w:p w:rsidR="0014011A" w:rsidRPr="00205B31" w:rsidRDefault="0014011A" w:rsidP="0014011A">
            <w:pPr>
              <w:ind w:left="-1537"/>
              <w:rPr>
                <w:sz w:val="20"/>
                <w:szCs w:val="20"/>
              </w:rPr>
            </w:pPr>
          </w:p>
          <w:p w:rsidR="0014011A" w:rsidRPr="00205B31" w:rsidRDefault="0014011A" w:rsidP="0014011A">
            <w:pPr>
              <w:rPr>
                <w:sz w:val="20"/>
                <w:szCs w:val="20"/>
              </w:rPr>
            </w:pPr>
            <w:r w:rsidRPr="00205B31">
              <w:rPr>
                <w:sz w:val="20"/>
                <w:szCs w:val="20"/>
              </w:rPr>
              <w:t>Распространяется бесплатно</w:t>
            </w:r>
          </w:p>
          <w:p w:rsidR="0014011A" w:rsidRPr="00205B31" w:rsidRDefault="0014011A" w:rsidP="0014011A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 20экз.</w:t>
            </w:r>
          </w:p>
        </w:tc>
      </w:tr>
    </w:tbl>
    <w:p w:rsidR="00C41C2A" w:rsidRPr="00C41C2A" w:rsidRDefault="00C41C2A" w:rsidP="00C41C2A">
      <w:pPr>
        <w:spacing w:line="276" w:lineRule="auto"/>
        <w:jc w:val="both"/>
        <w:rPr>
          <w:sz w:val="22"/>
          <w:szCs w:val="22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20EE" w:rsidRPr="008529EF" w:rsidRDefault="007B20EE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B4C0D" w:rsidRDefault="00AB4C0D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Pr="00205B31" w:rsidRDefault="008529EF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  <w:r w:rsidRPr="00205B31">
        <w:rPr>
          <w:sz w:val="20"/>
          <w:szCs w:val="20"/>
        </w:rPr>
        <w:lastRenderedPageBreak/>
        <w:t xml:space="preserve"> </w:t>
      </w: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Pr="00E94951" w:rsidRDefault="00B35580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  <w:sectPr w:rsidR="00E94951" w:rsidRPr="00E94951" w:rsidSect="00C41C2A">
          <w:pgSz w:w="11720" w:h="16600"/>
          <w:pgMar w:top="748" w:right="851" w:bottom="1134" w:left="1701" w:header="720" w:footer="720" w:gutter="0"/>
          <w:cols w:space="720"/>
          <w:docGrid w:linePitch="326"/>
        </w:sect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Pr="00A46F59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Default="00A46F59" w:rsidP="00A46F59">
      <w:pPr>
        <w:rPr>
          <w:rFonts w:eastAsia="Calibri"/>
        </w:rPr>
        <w:sectPr w:rsidR="00A46F59" w:rsidSect="003812B7">
          <w:headerReference w:type="default" r:id="rId9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Pr="008A3560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Pr="008A3560" w:rsidRDefault="00BE1F07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553DC8" w:rsidRPr="00553DC8" w:rsidRDefault="00553DC8" w:rsidP="00553DC8">
      <w:pPr>
        <w:spacing w:line="276" w:lineRule="auto"/>
      </w:pPr>
    </w:p>
    <w:p w:rsidR="00553DC8" w:rsidRPr="00553DC8" w:rsidRDefault="00553DC8" w:rsidP="00553DC8">
      <w:pPr>
        <w:spacing w:line="276" w:lineRule="auto"/>
      </w:pPr>
    </w:p>
    <w:p w:rsidR="002A409C" w:rsidRPr="002D7F45" w:rsidRDefault="002A409C" w:rsidP="00B0274F">
      <w:pPr>
        <w:ind w:right="-1"/>
        <w:rPr>
          <w:b/>
          <w:i/>
          <w:sz w:val="22"/>
          <w:szCs w:val="22"/>
          <w:u w:val="single"/>
        </w:rPr>
      </w:pPr>
    </w:p>
    <w:p w:rsidR="00480421" w:rsidRPr="00C448D6" w:rsidRDefault="00480421" w:rsidP="00C448D6">
      <w:pPr>
        <w:rPr>
          <w:sz w:val="18"/>
          <w:szCs w:val="18"/>
        </w:rPr>
        <w:sectPr w:rsidR="00480421" w:rsidRPr="00C448D6" w:rsidSect="00BE1F0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A77" w:rsidRDefault="00364A77">
      <w:r>
        <w:separator/>
      </w:r>
    </w:p>
  </w:endnote>
  <w:endnote w:type="continuationSeparator" w:id="0">
    <w:p w:rsidR="00364A77" w:rsidRDefault="0036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A77" w:rsidRDefault="00364A77">
      <w:r>
        <w:separator/>
      </w:r>
    </w:p>
  </w:footnote>
  <w:footnote w:type="continuationSeparator" w:id="0">
    <w:p w:rsidR="00364A77" w:rsidRDefault="00364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EC" w:rsidRDefault="002F2AEC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40D4B4" wp14:editId="092CCB65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AEC" w:rsidRDefault="002F2AE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KnuAIAAKg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" filled="f" stroked="f">
              <v:textbox inset="0,0,0,0">
                <w:txbxContent>
                  <w:p w:rsidR="002F2AEC" w:rsidRDefault="002F2AEC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B8B"/>
    <w:multiLevelType w:val="hybridMultilevel"/>
    <w:tmpl w:val="762AA75E"/>
    <w:lvl w:ilvl="0" w:tplc="42F88E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320DAD"/>
    <w:multiLevelType w:val="hybridMultilevel"/>
    <w:tmpl w:val="8A86A746"/>
    <w:lvl w:ilvl="0" w:tplc="C9ECE8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97A6D"/>
    <w:multiLevelType w:val="hybridMultilevel"/>
    <w:tmpl w:val="A1469B3C"/>
    <w:lvl w:ilvl="0" w:tplc="7DC44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FF6B06"/>
    <w:multiLevelType w:val="multilevel"/>
    <w:tmpl w:val="1E3C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301C9"/>
    <w:multiLevelType w:val="hybridMultilevel"/>
    <w:tmpl w:val="01B8658A"/>
    <w:lvl w:ilvl="0" w:tplc="0419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A5A39"/>
    <w:multiLevelType w:val="hybridMultilevel"/>
    <w:tmpl w:val="20BAFE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B31C7D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E6C39"/>
    <w:multiLevelType w:val="hybridMultilevel"/>
    <w:tmpl w:val="5816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5758D"/>
    <w:multiLevelType w:val="hybridMultilevel"/>
    <w:tmpl w:val="C388F5B4"/>
    <w:lvl w:ilvl="0" w:tplc="909E9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351E44"/>
    <w:multiLevelType w:val="multilevel"/>
    <w:tmpl w:val="AA0C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7C2885"/>
    <w:multiLevelType w:val="hybridMultilevel"/>
    <w:tmpl w:val="880818E4"/>
    <w:lvl w:ilvl="0" w:tplc="8E028C7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956ABB"/>
    <w:multiLevelType w:val="hybridMultilevel"/>
    <w:tmpl w:val="182218B4"/>
    <w:lvl w:ilvl="0" w:tplc="8D301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CF04A1"/>
    <w:multiLevelType w:val="hybridMultilevel"/>
    <w:tmpl w:val="BC326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D3A99"/>
    <w:multiLevelType w:val="hybridMultilevel"/>
    <w:tmpl w:val="B57E2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832C2A"/>
    <w:multiLevelType w:val="hybridMultilevel"/>
    <w:tmpl w:val="023E862A"/>
    <w:lvl w:ilvl="0" w:tplc="0419000F">
      <w:start w:val="1"/>
      <w:numFmt w:val="decimal"/>
      <w:lvlText w:val="%1."/>
      <w:lvlJc w:val="left"/>
      <w:pPr>
        <w:ind w:left="10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6" w:hanging="360"/>
      </w:pPr>
    </w:lvl>
    <w:lvl w:ilvl="2" w:tplc="0419001B" w:tentative="1">
      <w:start w:val="1"/>
      <w:numFmt w:val="lowerRoman"/>
      <w:lvlText w:val="%3."/>
      <w:lvlJc w:val="right"/>
      <w:pPr>
        <w:ind w:left="12366" w:hanging="180"/>
      </w:pPr>
    </w:lvl>
    <w:lvl w:ilvl="3" w:tplc="0419000F" w:tentative="1">
      <w:start w:val="1"/>
      <w:numFmt w:val="decimal"/>
      <w:lvlText w:val="%4."/>
      <w:lvlJc w:val="left"/>
      <w:pPr>
        <w:ind w:left="13086" w:hanging="360"/>
      </w:pPr>
    </w:lvl>
    <w:lvl w:ilvl="4" w:tplc="04190019" w:tentative="1">
      <w:start w:val="1"/>
      <w:numFmt w:val="lowerLetter"/>
      <w:lvlText w:val="%5."/>
      <w:lvlJc w:val="left"/>
      <w:pPr>
        <w:ind w:left="13806" w:hanging="360"/>
      </w:pPr>
    </w:lvl>
    <w:lvl w:ilvl="5" w:tplc="0419001B" w:tentative="1">
      <w:start w:val="1"/>
      <w:numFmt w:val="lowerRoman"/>
      <w:lvlText w:val="%6."/>
      <w:lvlJc w:val="right"/>
      <w:pPr>
        <w:ind w:left="14526" w:hanging="180"/>
      </w:pPr>
    </w:lvl>
    <w:lvl w:ilvl="6" w:tplc="0419000F" w:tentative="1">
      <w:start w:val="1"/>
      <w:numFmt w:val="decimal"/>
      <w:lvlText w:val="%7."/>
      <w:lvlJc w:val="left"/>
      <w:pPr>
        <w:ind w:left="15246" w:hanging="360"/>
      </w:pPr>
    </w:lvl>
    <w:lvl w:ilvl="7" w:tplc="04190019" w:tentative="1">
      <w:start w:val="1"/>
      <w:numFmt w:val="lowerLetter"/>
      <w:lvlText w:val="%8."/>
      <w:lvlJc w:val="left"/>
      <w:pPr>
        <w:ind w:left="15966" w:hanging="360"/>
      </w:pPr>
    </w:lvl>
    <w:lvl w:ilvl="8" w:tplc="0419001B" w:tentative="1">
      <w:start w:val="1"/>
      <w:numFmt w:val="lowerRoman"/>
      <w:lvlText w:val="%9."/>
      <w:lvlJc w:val="right"/>
      <w:pPr>
        <w:ind w:left="16686" w:hanging="180"/>
      </w:pPr>
    </w:lvl>
  </w:abstractNum>
  <w:abstractNum w:abstractNumId="15">
    <w:nsid w:val="26874876"/>
    <w:multiLevelType w:val="hybridMultilevel"/>
    <w:tmpl w:val="1582655A"/>
    <w:lvl w:ilvl="0" w:tplc="EA20751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7D84704"/>
    <w:multiLevelType w:val="multilevel"/>
    <w:tmpl w:val="63EC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9309BB"/>
    <w:multiLevelType w:val="multilevel"/>
    <w:tmpl w:val="00A4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C5691F"/>
    <w:multiLevelType w:val="hybridMultilevel"/>
    <w:tmpl w:val="E9A6127C"/>
    <w:lvl w:ilvl="0" w:tplc="F73AFF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961F4A"/>
    <w:multiLevelType w:val="multilevel"/>
    <w:tmpl w:val="0212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9941FA"/>
    <w:multiLevelType w:val="singleLevel"/>
    <w:tmpl w:val="BC104A38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32AB7FAE"/>
    <w:multiLevelType w:val="hybridMultilevel"/>
    <w:tmpl w:val="9A62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2E2972"/>
    <w:multiLevelType w:val="multilevel"/>
    <w:tmpl w:val="8762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5E6495"/>
    <w:multiLevelType w:val="hybridMultilevel"/>
    <w:tmpl w:val="5B72777A"/>
    <w:lvl w:ilvl="0" w:tplc="F46ED45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2B7E3B"/>
    <w:multiLevelType w:val="multilevel"/>
    <w:tmpl w:val="CDD0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A16F71"/>
    <w:multiLevelType w:val="hybridMultilevel"/>
    <w:tmpl w:val="B4325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4F091E"/>
    <w:multiLevelType w:val="multilevel"/>
    <w:tmpl w:val="EB10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D5C283F"/>
    <w:multiLevelType w:val="hybridMultilevel"/>
    <w:tmpl w:val="7CB6C4D2"/>
    <w:lvl w:ilvl="0" w:tplc="0F9C5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DA80BD0"/>
    <w:multiLevelType w:val="hybridMultilevel"/>
    <w:tmpl w:val="9B545D94"/>
    <w:lvl w:ilvl="0" w:tplc="722A1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DC5C35"/>
    <w:multiLevelType w:val="multilevel"/>
    <w:tmpl w:val="48AA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EB7BB1"/>
    <w:multiLevelType w:val="multilevel"/>
    <w:tmpl w:val="3760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5FC09A4"/>
    <w:multiLevelType w:val="multilevel"/>
    <w:tmpl w:val="F446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B973AC"/>
    <w:multiLevelType w:val="multilevel"/>
    <w:tmpl w:val="2190D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3">
    <w:nsid w:val="4F4D77EE"/>
    <w:multiLevelType w:val="hybridMultilevel"/>
    <w:tmpl w:val="4F26BB8E"/>
    <w:lvl w:ilvl="0" w:tplc="5C269CD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0C55928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1F279EF"/>
    <w:multiLevelType w:val="singleLevel"/>
    <w:tmpl w:val="1690E0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36">
    <w:nsid w:val="54AE713D"/>
    <w:multiLevelType w:val="multilevel"/>
    <w:tmpl w:val="1918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4BF622D"/>
    <w:multiLevelType w:val="hybridMultilevel"/>
    <w:tmpl w:val="FD8A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4558FF"/>
    <w:multiLevelType w:val="hybridMultilevel"/>
    <w:tmpl w:val="4C28F47E"/>
    <w:lvl w:ilvl="0" w:tplc="79260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DA9770B"/>
    <w:multiLevelType w:val="hybridMultilevel"/>
    <w:tmpl w:val="E2B61936"/>
    <w:lvl w:ilvl="0" w:tplc="EDF0A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2D1639"/>
    <w:multiLevelType w:val="hybridMultilevel"/>
    <w:tmpl w:val="5142D95A"/>
    <w:lvl w:ilvl="0" w:tplc="E22AF1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E2C6B0F"/>
    <w:multiLevelType w:val="hybridMultilevel"/>
    <w:tmpl w:val="C33C52C8"/>
    <w:lvl w:ilvl="0" w:tplc="B76C417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220FEC"/>
    <w:multiLevelType w:val="multilevel"/>
    <w:tmpl w:val="29E8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627AF6"/>
    <w:multiLevelType w:val="multilevel"/>
    <w:tmpl w:val="29E0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AD0BFB"/>
    <w:multiLevelType w:val="hybridMultilevel"/>
    <w:tmpl w:val="9626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D53151"/>
    <w:multiLevelType w:val="hybridMultilevel"/>
    <w:tmpl w:val="5538BEC0"/>
    <w:lvl w:ilvl="0" w:tplc="930A67BE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7">
    <w:nsid w:val="76282B9D"/>
    <w:multiLevelType w:val="multilevel"/>
    <w:tmpl w:val="BD9C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062C4C"/>
    <w:multiLevelType w:val="multilevel"/>
    <w:tmpl w:val="3E5A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B2172B0"/>
    <w:multiLevelType w:val="hybridMultilevel"/>
    <w:tmpl w:val="EE30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"/>
  </w:num>
  <w:num w:numId="3">
    <w:abstractNumId w:val="40"/>
  </w:num>
  <w:num w:numId="4">
    <w:abstractNumId w:val="5"/>
  </w:num>
  <w:num w:numId="5">
    <w:abstractNumId w:val="27"/>
  </w:num>
  <w:num w:numId="6">
    <w:abstractNumId w:val="23"/>
  </w:num>
  <w:num w:numId="7">
    <w:abstractNumId w:val="4"/>
  </w:num>
  <w:num w:numId="8">
    <w:abstractNumId w:val="45"/>
  </w:num>
  <w:num w:numId="9">
    <w:abstractNumId w:val="14"/>
  </w:num>
  <w:num w:numId="10">
    <w:abstractNumId w:val="49"/>
  </w:num>
  <w:num w:numId="11">
    <w:abstractNumId w:val="8"/>
  </w:num>
  <w:num w:numId="12">
    <w:abstractNumId w:val="21"/>
  </w:num>
  <w:num w:numId="13">
    <w:abstractNumId w:val="34"/>
  </w:num>
  <w:num w:numId="14">
    <w:abstractNumId w:val="48"/>
  </w:num>
  <w:num w:numId="15">
    <w:abstractNumId w:val="30"/>
  </w:num>
  <w:num w:numId="16">
    <w:abstractNumId w:val="19"/>
  </w:num>
  <w:num w:numId="17">
    <w:abstractNumId w:val="36"/>
  </w:num>
  <w:num w:numId="18">
    <w:abstractNumId w:val="43"/>
  </w:num>
  <w:num w:numId="19">
    <w:abstractNumId w:val="31"/>
  </w:num>
  <w:num w:numId="20">
    <w:abstractNumId w:val="22"/>
  </w:num>
  <w:num w:numId="21">
    <w:abstractNumId w:val="3"/>
  </w:num>
  <w:num w:numId="22">
    <w:abstractNumId w:val="16"/>
  </w:num>
  <w:num w:numId="23">
    <w:abstractNumId w:val="29"/>
  </w:num>
  <w:num w:numId="24">
    <w:abstractNumId w:val="47"/>
  </w:num>
  <w:num w:numId="25">
    <w:abstractNumId w:val="26"/>
  </w:num>
  <w:num w:numId="26">
    <w:abstractNumId w:val="24"/>
  </w:num>
  <w:num w:numId="27">
    <w:abstractNumId w:val="17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39"/>
  </w:num>
  <w:num w:numId="31">
    <w:abstractNumId w:val="35"/>
  </w:num>
  <w:num w:numId="3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18"/>
  </w:num>
  <w:num w:numId="35">
    <w:abstractNumId w:val="15"/>
  </w:num>
  <w:num w:numId="36">
    <w:abstractNumId w:val="46"/>
  </w:num>
  <w:num w:numId="37">
    <w:abstractNumId w:val="7"/>
  </w:num>
  <w:num w:numId="38">
    <w:abstractNumId w:val="6"/>
  </w:num>
  <w:num w:numId="39">
    <w:abstractNumId w:val="28"/>
  </w:num>
  <w:num w:numId="40">
    <w:abstractNumId w:val="11"/>
  </w:num>
  <w:num w:numId="41">
    <w:abstractNumId w:val="37"/>
  </w:num>
  <w:num w:numId="42">
    <w:abstractNumId w:val="1"/>
  </w:num>
  <w:num w:numId="43">
    <w:abstractNumId w:val="44"/>
  </w:num>
  <w:num w:numId="44">
    <w:abstractNumId w:val="33"/>
  </w:num>
  <w:num w:numId="45">
    <w:abstractNumId w:val="20"/>
    <w:lvlOverride w:ilvl="0">
      <w:startOverride w:val="1"/>
    </w:lvlOverride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10"/>
  </w:num>
  <w:num w:numId="49">
    <w:abstractNumId w:val="12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102042"/>
    <w:rsid w:val="00103706"/>
    <w:rsid w:val="001059AF"/>
    <w:rsid w:val="0013180C"/>
    <w:rsid w:val="0014011A"/>
    <w:rsid w:val="001A735E"/>
    <w:rsid w:val="00205B31"/>
    <w:rsid w:val="002441C9"/>
    <w:rsid w:val="00252ADC"/>
    <w:rsid w:val="00256837"/>
    <w:rsid w:val="002722BD"/>
    <w:rsid w:val="00284D86"/>
    <w:rsid w:val="002A409C"/>
    <w:rsid w:val="002D2CD1"/>
    <w:rsid w:val="002D7F45"/>
    <w:rsid w:val="002F2AEC"/>
    <w:rsid w:val="003156AF"/>
    <w:rsid w:val="0034202F"/>
    <w:rsid w:val="00360E51"/>
    <w:rsid w:val="003612FF"/>
    <w:rsid w:val="00364A77"/>
    <w:rsid w:val="003656A0"/>
    <w:rsid w:val="003812B7"/>
    <w:rsid w:val="00470F45"/>
    <w:rsid w:val="00480421"/>
    <w:rsid w:val="0050128D"/>
    <w:rsid w:val="00544BED"/>
    <w:rsid w:val="00550C62"/>
    <w:rsid w:val="00553DC8"/>
    <w:rsid w:val="005665DE"/>
    <w:rsid w:val="005A2691"/>
    <w:rsid w:val="005C4DB8"/>
    <w:rsid w:val="005C521E"/>
    <w:rsid w:val="00612643"/>
    <w:rsid w:val="006200A9"/>
    <w:rsid w:val="0062327C"/>
    <w:rsid w:val="0064525F"/>
    <w:rsid w:val="006B41A5"/>
    <w:rsid w:val="006E161B"/>
    <w:rsid w:val="007B20EE"/>
    <w:rsid w:val="007D4951"/>
    <w:rsid w:val="007E428C"/>
    <w:rsid w:val="007F17E7"/>
    <w:rsid w:val="0083669C"/>
    <w:rsid w:val="008529EF"/>
    <w:rsid w:val="008544C3"/>
    <w:rsid w:val="00857AD0"/>
    <w:rsid w:val="00873DB8"/>
    <w:rsid w:val="00874623"/>
    <w:rsid w:val="008821D4"/>
    <w:rsid w:val="008A3560"/>
    <w:rsid w:val="008B5B03"/>
    <w:rsid w:val="008C6758"/>
    <w:rsid w:val="00937B2F"/>
    <w:rsid w:val="009D4717"/>
    <w:rsid w:val="00A317A1"/>
    <w:rsid w:val="00A34017"/>
    <w:rsid w:val="00A46F59"/>
    <w:rsid w:val="00A730F7"/>
    <w:rsid w:val="00A94B6D"/>
    <w:rsid w:val="00AB4C0D"/>
    <w:rsid w:val="00AE0CFE"/>
    <w:rsid w:val="00B0274F"/>
    <w:rsid w:val="00B35580"/>
    <w:rsid w:val="00BE1F07"/>
    <w:rsid w:val="00BE6FF0"/>
    <w:rsid w:val="00BF49E1"/>
    <w:rsid w:val="00C41C2A"/>
    <w:rsid w:val="00C43A6F"/>
    <w:rsid w:val="00C448D6"/>
    <w:rsid w:val="00C92418"/>
    <w:rsid w:val="00CC5969"/>
    <w:rsid w:val="00D32B5E"/>
    <w:rsid w:val="00D423B9"/>
    <w:rsid w:val="00D7437E"/>
    <w:rsid w:val="00D74B1B"/>
    <w:rsid w:val="00E0741B"/>
    <w:rsid w:val="00E35147"/>
    <w:rsid w:val="00E40188"/>
    <w:rsid w:val="00E677C3"/>
    <w:rsid w:val="00E71F76"/>
    <w:rsid w:val="00E908B4"/>
    <w:rsid w:val="00E94951"/>
    <w:rsid w:val="00EE5D8C"/>
    <w:rsid w:val="00EE63EA"/>
    <w:rsid w:val="00F43E0B"/>
    <w:rsid w:val="00F60E0B"/>
    <w:rsid w:val="00F65EDA"/>
    <w:rsid w:val="00F83333"/>
    <w:rsid w:val="00FA6614"/>
    <w:rsid w:val="00FC5968"/>
    <w:rsid w:val="00FE3A95"/>
    <w:rsid w:val="00FE4BA6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uiPriority w:val="99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aliases w:val="Нумерованный список !!,Основной текст 1,Надин стиль,Основной текст без отступа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rsid w:val="002D7F45"/>
  </w:style>
  <w:style w:type="paragraph" w:styleId="affc">
    <w:name w:val="Document Map"/>
    <w:basedOn w:val="a"/>
    <w:link w:val="affd"/>
    <w:semiHidden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e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e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3">
    <w:name w:val="Абзац списка5"/>
    <w:basedOn w:val="a"/>
    <w:rsid w:val="00205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uiPriority w:val="99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aliases w:val="Нумерованный список !!,Основной текст 1,Надин стиль,Основной текст без отступа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rsid w:val="002D7F45"/>
  </w:style>
  <w:style w:type="paragraph" w:styleId="affc">
    <w:name w:val="Document Map"/>
    <w:basedOn w:val="a"/>
    <w:link w:val="affd"/>
    <w:semiHidden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e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e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3">
    <w:name w:val="Абзац списка5"/>
    <w:basedOn w:val="a"/>
    <w:rsid w:val="00205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38</cp:revision>
  <dcterms:created xsi:type="dcterms:W3CDTF">2021-07-23T06:11:00Z</dcterms:created>
  <dcterms:modified xsi:type="dcterms:W3CDTF">2021-12-27T07:01:00Z</dcterms:modified>
</cp:coreProperties>
</file>