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AF" w:rsidRPr="00015D15" w:rsidRDefault="00F03F8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164DAF" w:rsidRPr="00015D15" w:rsidRDefault="0031657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</w:t>
      </w: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F85" w:rsidRPr="00015D1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64DAF" w:rsidRPr="00015D15" w:rsidRDefault="00F03F8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31657A">
        <w:rPr>
          <w:rFonts w:ascii="Times New Roman" w:eastAsia="Times New Roman" w:hAnsi="Times New Roman" w:cs="Times New Roman"/>
          <w:sz w:val="24"/>
          <w:szCs w:val="24"/>
        </w:rPr>
        <w:t>О.Н. Гранкина</w:t>
      </w:r>
    </w:p>
    <w:p w:rsidR="00164DAF" w:rsidRPr="00015D15" w:rsidRDefault="00164DA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4DAF" w:rsidRPr="00015D15" w:rsidRDefault="00F03F8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5D15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A20F55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="00F15E2E" w:rsidRPr="00015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A20F55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="007745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20F55">
        <w:rPr>
          <w:rFonts w:ascii="Times New Roman" w:eastAsia="Times New Roman" w:hAnsi="Times New Roman" w:cs="Times New Roman"/>
          <w:sz w:val="24"/>
          <w:szCs w:val="24"/>
          <w:u w:val="single"/>
        </w:rPr>
        <w:t>2022</w:t>
      </w:r>
      <w:r w:rsidRPr="00015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164DAF" w:rsidRPr="00015D15" w:rsidRDefault="00164DA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:rsidR="00164DAF" w:rsidRPr="00015D15" w:rsidRDefault="00164DA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:rsidR="00164DAF" w:rsidRPr="0031657A" w:rsidRDefault="00F03F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57A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муниципального образования Курманаевский район Оренбургской области</w:t>
      </w:r>
    </w:p>
    <w:p w:rsidR="00164DAF" w:rsidRPr="0031657A" w:rsidRDefault="00F03F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№ </w:t>
      </w:r>
      <w:r w:rsidR="00A20F55" w:rsidRPr="00316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108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-п от </w:t>
      </w:r>
      <w:r w:rsidR="00A20F55" w:rsidRPr="0031657A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F55" w:rsidRPr="0031657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F55" w:rsidRPr="0031657A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г., Муниципальное учреждение Администрация муниципального образования Курманаевский район Оренбургской области извещает о проведении аукциона (далее – аукцион), предмет которого право на заключение договоров аренды следующих земельных участков:</w:t>
      </w:r>
    </w:p>
    <w:p w:rsidR="00164DAF" w:rsidRPr="0031657A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7A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="006A133D" w:rsidRPr="00316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0F55" w:rsidRPr="0031657A">
        <w:rPr>
          <w:rFonts w:ascii="Times New Roman" w:eastAsia="Times New Roman" w:hAnsi="Times New Roman" w:cs="Times New Roman"/>
          <w:sz w:val="25"/>
          <w:szCs w:val="25"/>
        </w:rPr>
        <w:t>кадастровый номер 56:16:0811001:236, местоположение: Российская Федерация, Оренбургская область, Курманаевский район, Кандауровский сельсовет, земельный участок расположен в центральной части кадастрового квартала 56:16:0811001. Площадь 134140 кв.м., из земель сельскохозяйственного назначения, разрешенное использование – (1.0) сельскохозяйственное использование</w:t>
      </w:r>
      <w:r w:rsidR="00FC5CA9" w:rsidRPr="0031657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срок аренды – </w:t>
      </w:r>
      <w:r w:rsidR="00A20F55" w:rsidRPr="0031657A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33E" w:rsidRPr="0031657A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; начальная цена годовой арендной платы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9800</w:t>
      </w:r>
      <w:r w:rsidR="007829FE"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E52D15" w:rsidRPr="0031657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294</w:t>
      </w:r>
      <w:r w:rsidR="007829FE"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5880</w:t>
      </w:r>
      <w:r w:rsidR="007829FE"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E52D15" w:rsidRPr="0031657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00953" w:rsidRPr="00316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F55" w:rsidRPr="0031657A" w:rsidRDefault="00A20F55" w:rsidP="00A20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A20F55" w:rsidRPr="0031657A" w:rsidRDefault="00A20F55" w:rsidP="00A20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>В связи с отсутствием вблизи земельного участка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A20F55" w:rsidRPr="0031657A" w:rsidRDefault="00A20F55" w:rsidP="00A20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A20F55" w:rsidRPr="0031657A" w:rsidRDefault="00A20F55" w:rsidP="00A20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</w:t>
      </w:r>
      <w:r w:rsidR="00A60AFD">
        <w:rPr>
          <w:rFonts w:ascii="Times New Roman" w:hAnsi="Times New Roman" w:cs="Times New Roman"/>
          <w:sz w:val="24"/>
          <w:szCs w:val="24"/>
        </w:rPr>
        <w:t xml:space="preserve"> индивидуальную</w:t>
      </w:r>
      <w:r w:rsidRPr="0031657A">
        <w:rPr>
          <w:rFonts w:ascii="Times New Roman" w:hAnsi="Times New Roman" w:cs="Times New Roman"/>
          <w:sz w:val="24"/>
          <w:szCs w:val="24"/>
        </w:rPr>
        <w:t xml:space="preserve"> выгребную яму.</w:t>
      </w:r>
      <w:r w:rsidR="002E4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55" w:rsidRPr="0031657A" w:rsidRDefault="00A20F55" w:rsidP="00A20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Кандауровский сельсовет Курманаевского района Оренбургской области» № </w:t>
      </w:r>
      <w:r w:rsidR="0031657A">
        <w:rPr>
          <w:rFonts w:ascii="Times New Roman" w:hAnsi="Times New Roman" w:cs="Times New Roman"/>
          <w:sz w:val="24"/>
          <w:szCs w:val="24"/>
        </w:rPr>
        <w:t>62</w:t>
      </w:r>
      <w:r w:rsidRPr="0031657A">
        <w:rPr>
          <w:rFonts w:ascii="Times New Roman" w:hAnsi="Times New Roman" w:cs="Times New Roman"/>
          <w:sz w:val="24"/>
          <w:szCs w:val="24"/>
        </w:rPr>
        <w:t xml:space="preserve"> от </w:t>
      </w:r>
      <w:r w:rsidR="0031657A">
        <w:rPr>
          <w:rFonts w:ascii="Times New Roman" w:hAnsi="Times New Roman" w:cs="Times New Roman"/>
          <w:sz w:val="24"/>
          <w:szCs w:val="24"/>
        </w:rPr>
        <w:t>27</w:t>
      </w:r>
      <w:r w:rsidRPr="0031657A">
        <w:rPr>
          <w:rFonts w:ascii="Times New Roman" w:hAnsi="Times New Roman" w:cs="Times New Roman"/>
          <w:sz w:val="24"/>
          <w:szCs w:val="24"/>
        </w:rPr>
        <w:t>.02.</w:t>
      </w:r>
      <w:r w:rsidR="0031657A">
        <w:rPr>
          <w:rFonts w:ascii="Times New Roman" w:hAnsi="Times New Roman" w:cs="Times New Roman"/>
          <w:sz w:val="24"/>
          <w:szCs w:val="24"/>
        </w:rPr>
        <w:t>2017</w:t>
      </w:r>
      <w:r w:rsidRPr="0031657A">
        <w:rPr>
          <w:rFonts w:ascii="Times New Roman" w:hAnsi="Times New Roman" w:cs="Times New Roman"/>
          <w:sz w:val="24"/>
          <w:szCs w:val="24"/>
        </w:rPr>
        <w:t>.</w:t>
      </w:r>
    </w:p>
    <w:p w:rsidR="00A20F55" w:rsidRPr="0031657A" w:rsidRDefault="00A20F55" w:rsidP="00A2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Кандауровский сельсовет </w:t>
      </w:r>
      <w:r w:rsidRPr="00316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1657A">
        <w:rPr>
          <w:rFonts w:ascii="Times New Roman" w:hAnsi="Times New Roman" w:cs="Times New Roman"/>
          <w:sz w:val="24"/>
          <w:szCs w:val="24"/>
        </w:rPr>
        <w:t>.Кандауровка.рф</w:t>
      </w:r>
      <w:r w:rsidRPr="003165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4DAF" w:rsidRPr="0031657A" w:rsidRDefault="00F03F85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7A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2: </w:t>
      </w:r>
      <w:r w:rsidR="00A20F55" w:rsidRPr="0031657A">
        <w:rPr>
          <w:rFonts w:ascii="Times New Roman" w:eastAsia="Times New Roman" w:hAnsi="Times New Roman" w:cs="Times New Roman"/>
          <w:sz w:val="25"/>
          <w:szCs w:val="25"/>
        </w:rPr>
        <w:t>кадастровый номер 56:16:0811001:237, местоположение: Российская Федерация, Оренбургская область, Курманаевский район, Кандауровский сельсовет, земельный участок расположен в центральной части кадастрового квартала 56:16:0811001. Площадь 202882 кв.м., из земель сельскохозяйственного назначения, разрешенное использование – (1.0) сельскохозяйственное использование</w:t>
      </w:r>
      <w:r w:rsidR="00BC4895" w:rsidRPr="0031657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срок аренды – 49 лет; начальная цена годовой арендной платы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15000</w:t>
      </w:r>
      <w:r w:rsidR="00C30A73"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450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CF3985" w:rsidRPr="0031657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9000</w:t>
      </w:r>
      <w:r w:rsidR="007B5E1E"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F78F9" w:rsidRPr="00316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22" w:rsidRPr="0031657A" w:rsidRDefault="004D7522" w:rsidP="004D7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7A">
        <w:rPr>
          <w:rFonts w:ascii="Times New Roman" w:eastAsia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4D7522" w:rsidRPr="0031657A" w:rsidRDefault="004D7522" w:rsidP="00315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Федерации, срок действия: </w:t>
      </w:r>
      <w:r w:rsidR="00CF3985" w:rsidRPr="0031657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20F55" w:rsidRPr="0031657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F3985" w:rsidRPr="003165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F55" w:rsidRPr="0031657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CF3985" w:rsidRPr="003165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F55" w:rsidRPr="0031657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F3985" w:rsidRPr="0031657A">
        <w:rPr>
          <w:rFonts w:ascii="Times New Roman" w:eastAsia="Times New Roman" w:hAnsi="Times New Roman" w:cs="Times New Roman"/>
          <w:sz w:val="24"/>
          <w:szCs w:val="24"/>
        </w:rPr>
        <w:t xml:space="preserve">, реквизиты документа-основания: постановление </w:t>
      </w:r>
      <w:r w:rsidR="00A20F55" w:rsidRPr="0031657A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24.02.2009 № 160 выдан: Правительство Российской Федерации</w:t>
      </w:r>
      <w:r w:rsidR="00CF3985" w:rsidRPr="003165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D15" w:rsidRPr="0031657A" w:rsidRDefault="004D7522" w:rsidP="004D7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4D7522" w:rsidRPr="0031657A" w:rsidRDefault="004D7522" w:rsidP="004D7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>В связи с отсутствием вблизи земельного участка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4D7522" w:rsidRPr="0031657A" w:rsidRDefault="004D7522" w:rsidP="004D7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4D7522" w:rsidRPr="0031657A" w:rsidRDefault="004D7522" w:rsidP="004D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 xml:space="preserve"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</w:t>
      </w:r>
      <w:r w:rsidR="00A60AFD">
        <w:rPr>
          <w:rFonts w:ascii="Times New Roman" w:hAnsi="Times New Roman" w:cs="Times New Roman"/>
          <w:sz w:val="24"/>
          <w:szCs w:val="24"/>
        </w:rPr>
        <w:t xml:space="preserve">индивидуальную </w:t>
      </w:r>
      <w:r w:rsidRPr="0031657A">
        <w:rPr>
          <w:rFonts w:ascii="Times New Roman" w:hAnsi="Times New Roman" w:cs="Times New Roman"/>
          <w:sz w:val="24"/>
          <w:szCs w:val="24"/>
        </w:rPr>
        <w:t>выгребную яму.</w:t>
      </w:r>
    </w:p>
    <w:p w:rsidR="00A20F55" w:rsidRPr="0031657A" w:rsidRDefault="00A20F55" w:rsidP="00A20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Кандауровский сельсовет Курманаевского района Оренбургской области» </w:t>
      </w:r>
      <w:r w:rsidR="0031657A" w:rsidRPr="0031657A">
        <w:rPr>
          <w:rFonts w:ascii="Times New Roman" w:hAnsi="Times New Roman" w:cs="Times New Roman"/>
          <w:sz w:val="24"/>
          <w:szCs w:val="24"/>
        </w:rPr>
        <w:t xml:space="preserve">№ </w:t>
      </w:r>
      <w:r w:rsidR="0031657A">
        <w:rPr>
          <w:rFonts w:ascii="Times New Roman" w:hAnsi="Times New Roman" w:cs="Times New Roman"/>
          <w:sz w:val="24"/>
          <w:szCs w:val="24"/>
        </w:rPr>
        <w:t>62</w:t>
      </w:r>
      <w:r w:rsidR="0031657A" w:rsidRPr="0031657A">
        <w:rPr>
          <w:rFonts w:ascii="Times New Roman" w:hAnsi="Times New Roman" w:cs="Times New Roman"/>
          <w:sz w:val="24"/>
          <w:szCs w:val="24"/>
        </w:rPr>
        <w:t xml:space="preserve"> от </w:t>
      </w:r>
      <w:r w:rsidR="0031657A">
        <w:rPr>
          <w:rFonts w:ascii="Times New Roman" w:hAnsi="Times New Roman" w:cs="Times New Roman"/>
          <w:sz w:val="24"/>
          <w:szCs w:val="24"/>
        </w:rPr>
        <w:t>27</w:t>
      </w:r>
      <w:r w:rsidR="0031657A" w:rsidRPr="0031657A">
        <w:rPr>
          <w:rFonts w:ascii="Times New Roman" w:hAnsi="Times New Roman" w:cs="Times New Roman"/>
          <w:sz w:val="24"/>
          <w:szCs w:val="24"/>
        </w:rPr>
        <w:t>.02.</w:t>
      </w:r>
      <w:r w:rsidR="0031657A">
        <w:rPr>
          <w:rFonts w:ascii="Times New Roman" w:hAnsi="Times New Roman" w:cs="Times New Roman"/>
          <w:sz w:val="24"/>
          <w:szCs w:val="24"/>
        </w:rPr>
        <w:t>2017</w:t>
      </w:r>
      <w:r w:rsidRPr="0031657A">
        <w:rPr>
          <w:rFonts w:ascii="Times New Roman" w:hAnsi="Times New Roman" w:cs="Times New Roman"/>
          <w:sz w:val="24"/>
          <w:szCs w:val="24"/>
        </w:rPr>
        <w:t>.</w:t>
      </w:r>
    </w:p>
    <w:p w:rsidR="00A20F55" w:rsidRPr="0031657A" w:rsidRDefault="00A20F55" w:rsidP="00A2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lastRenderedPageBreak/>
        <w:t xml:space="preserve">С полным текстом документов можно ознакомиться на официальном сайте муниципальных образований Кандауровский сельсовет </w:t>
      </w:r>
      <w:r w:rsidRPr="00316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1657A">
        <w:rPr>
          <w:rFonts w:ascii="Times New Roman" w:hAnsi="Times New Roman" w:cs="Times New Roman"/>
          <w:sz w:val="24"/>
          <w:szCs w:val="24"/>
        </w:rPr>
        <w:t>.Кандауровка.рф</w:t>
      </w:r>
      <w:r w:rsidRPr="003165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4BC9" w:rsidRPr="0031657A" w:rsidRDefault="009E4BC9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1657A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3: </w:t>
      </w:r>
      <w:r w:rsidRPr="0031657A">
        <w:rPr>
          <w:rFonts w:ascii="Times New Roman" w:eastAsia="Times New Roman" w:hAnsi="Times New Roman" w:cs="Times New Roman"/>
          <w:sz w:val="25"/>
          <w:szCs w:val="25"/>
        </w:rPr>
        <w:t xml:space="preserve"> кадастровый номер 56:16:0903005:222, местоположение: Российская Федерация, Оренбургская область, Курманаевский район, Костинский сельсовет, земельный участок расположен в центральной части кадастрового квартала 56:16:0903005. Площадь 190000 кв.м., из земель сельскохозяйственного назначения, разрешенное использование – (1.1) растениеводство;</w:t>
      </w:r>
      <w:r w:rsidR="0042533E" w:rsidRPr="0031657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2533E" w:rsidRPr="0031657A">
        <w:rPr>
          <w:rFonts w:ascii="Times New Roman" w:eastAsia="Times New Roman" w:hAnsi="Times New Roman" w:cs="Times New Roman"/>
          <w:sz w:val="24"/>
          <w:szCs w:val="24"/>
        </w:rPr>
        <w:t xml:space="preserve">срок аренды – 49 лет; </w:t>
      </w:r>
      <w:r w:rsidRPr="0031657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годовой арендной платы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14000 рублей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420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рублей, сумма задатка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8400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BC9" w:rsidRPr="0031657A" w:rsidRDefault="009E4BC9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1657A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4: </w:t>
      </w:r>
      <w:r w:rsidRPr="0031657A">
        <w:rPr>
          <w:rFonts w:ascii="Times New Roman" w:eastAsia="Times New Roman" w:hAnsi="Times New Roman" w:cs="Times New Roman"/>
          <w:sz w:val="25"/>
          <w:szCs w:val="25"/>
        </w:rPr>
        <w:t xml:space="preserve"> кадастровый номер 56:16:0903005:224, местоположение: Российская Федерация, Оренбургская область, Курманаевский район, Костинский сельсовет, земельный участок расположен в юго-западной части кадастрового квартала 56:16:0903005. Площадь 148000 кв.м., из земель сельскохозяйственного назначения, разрешенное использование – (1.1) растениеводство; </w:t>
      </w:r>
      <w:r w:rsidR="0042533E" w:rsidRPr="0031657A">
        <w:rPr>
          <w:rFonts w:ascii="Times New Roman" w:eastAsia="Times New Roman" w:hAnsi="Times New Roman" w:cs="Times New Roman"/>
          <w:sz w:val="24"/>
          <w:szCs w:val="24"/>
        </w:rPr>
        <w:t xml:space="preserve">срок аренды – 49 лет; 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годовой арендной платы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10800 рублей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324 рубля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6480 рублей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BC9" w:rsidRPr="0031657A" w:rsidRDefault="009E4BC9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1657A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5: </w:t>
      </w:r>
      <w:r w:rsidRPr="0031657A">
        <w:rPr>
          <w:rFonts w:ascii="Times New Roman" w:eastAsia="Times New Roman" w:hAnsi="Times New Roman" w:cs="Times New Roman"/>
          <w:sz w:val="25"/>
          <w:szCs w:val="25"/>
        </w:rPr>
        <w:t xml:space="preserve"> кадастровый номер 56:16:0903005:225, местоположение: Российская Федерация, Оренбургская область, Курманаевский район, Костинский сельсовет, земельный участок расположен в северо-восточной части кадастрового квартала 56:16:0903005. Площадь 146000 кв.м., из земель сельскохозяйственного назначения, разрешенное использование – (1.1) растениеводство;</w:t>
      </w:r>
      <w:r w:rsidR="0042533E" w:rsidRPr="0031657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2533E" w:rsidRPr="0031657A">
        <w:rPr>
          <w:rFonts w:ascii="Times New Roman" w:eastAsia="Times New Roman" w:hAnsi="Times New Roman" w:cs="Times New Roman"/>
          <w:sz w:val="24"/>
          <w:szCs w:val="24"/>
        </w:rPr>
        <w:t xml:space="preserve">срок аренды – 49 лет; 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годовой арендной платы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10700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F42" w:rsidRPr="0031657A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8B1826" w:rsidRPr="0031657A">
        <w:rPr>
          <w:rFonts w:ascii="Times New Roman" w:eastAsia="Times New Roman" w:hAnsi="Times New Roman" w:cs="Times New Roman"/>
          <w:sz w:val="24"/>
          <w:szCs w:val="24"/>
        </w:rPr>
        <w:t>321 рубль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8B1826" w:rsidRPr="0031657A">
        <w:rPr>
          <w:rFonts w:ascii="Times New Roman" w:eastAsia="Times New Roman" w:hAnsi="Times New Roman" w:cs="Times New Roman"/>
          <w:sz w:val="24"/>
          <w:szCs w:val="24"/>
        </w:rPr>
        <w:t>6420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BC9" w:rsidRDefault="009E4BC9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7A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6: </w:t>
      </w:r>
      <w:r w:rsidRPr="0031657A">
        <w:rPr>
          <w:rFonts w:ascii="Times New Roman" w:eastAsia="Times New Roman" w:hAnsi="Times New Roman" w:cs="Times New Roman"/>
          <w:sz w:val="25"/>
          <w:szCs w:val="25"/>
        </w:rPr>
        <w:t xml:space="preserve"> кадастровый номер 56:16:0000000:3789, местоположение: Российская Федерация, Оренбургская область, Курманаевский район, Лабазинский сельсовет, земельный участок расположен в северо-восточной части кадастрового квартала 56:16:0000000. Площадь 790832 кв.м., из земель сельскохозяйственного назначения, разрешенное использование – (1.0) сельскохозяйственное использование; </w:t>
      </w:r>
      <w:r w:rsidR="0042533E" w:rsidRPr="0031657A">
        <w:rPr>
          <w:rFonts w:ascii="Times New Roman" w:eastAsia="Times New Roman" w:hAnsi="Times New Roman" w:cs="Times New Roman"/>
          <w:sz w:val="24"/>
          <w:szCs w:val="24"/>
        </w:rPr>
        <w:t xml:space="preserve">срок аренды – 5 лет; 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годовой арендной платы 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61000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1830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рублей, сумма задатка 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36600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342" w:rsidRDefault="00445342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445342" w:rsidRDefault="00445342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</w:t>
      </w:r>
      <w:r w:rsidR="00E70041">
        <w:rPr>
          <w:rFonts w:ascii="Times New Roman" w:eastAsia="Times New Roman" w:hAnsi="Times New Roman" w:cs="Times New Roman"/>
          <w:sz w:val="24"/>
          <w:szCs w:val="24"/>
        </w:rPr>
        <w:t>ии  срок действия: с 11.01.2021</w:t>
      </w:r>
      <w:r>
        <w:rPr>
          <w:rFonts w:ascii="Times New Roman" w:eastAsia="Times New Roman" w:hAnsi="Times New Roman" w:cs="Times New Roman"/>
          <w:sz w:val="24"/>
          <w:szCs w:val="24"/>
        </w:rPr>
        <w:t>, реквизиты документа-основания: постановление Правительства Российской Федерации от 24.02.2009 № 160 выдан: Правительство РФ;</w:t>
      </w:r>
    </w:p>
    <w:p w:rsidR="00445342" w:rsidRDefault="00445342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 срок действия: с 11.01.2021, реквизиты документа-основания: правила охраны магистральных трубопроводов от 22.04.1992 № 9 выдан: Госгортехнадзор РФ;</w:t>
      </w:r>
    </w:p>
    <w:p w:rsidR="00445342" w:rsidRPr="0031657A" w:rsidRDefault="00445342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 срок действия: с 11.01.2021, реквизиты документа-основания: правилаохраны магистральных трубопроводов от 22.04.1992 № 9 выдан: Госгортехнадзор.</w:t>
      </w:r>
    </w:p>
    <w:p w:rsidR="0042533E" w:rsidRPr="0031657A" w:rsidRDefault="00030A3E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533E" w:rsidRPr="0031657A">
        <w:rPr>
          <w:rFonts w:ascii="Times New Roman" w:eastAsia="Times New Roman" w:hAnsi="Times New Roman" w:cs="Times New Roman"/>
          <w:sz w:val="24"/>
          <w:szCs w:val="24"/>
        </w:rPr>
        <w:t>Для подключения пректируемых объектов необходимо предусмотреть индивидуальную водяную скажину.</w:t>
      </w:r>
    </w:p>
    <w:p w:rsidR="0042533E" w:rsidRPr="0031657A" w:rsidRDefault="0042533E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7A">
        <w:rPr>
          <w:rFonts w:ascii="Times New Roman" w:eastAsia="Times New Roman" w:hAnsi="Times New Roman" w:cs="Times New Roman"/>
          <w:sz w:val="24"/>
          <w:szCs w:val="24"/>
        </w:rPr>
        <w:t>Для подключения объектов к канализации необходимо предусмотреть индивидуальную выгребную яму.</w:t>
      </w:r>
    </w:p>
    <w:p w:rsidR="0042533E" w:rsidRPr="0031657A" w:rsidRDefault="0042533E" w:rsidP="0081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Лабазинский сельсовет Курманаевского района Оренбургской области» № 108 от 14.02.2018.</w:t>
      </w:r>
    </w:p>
    <w:p w:rsidR="0042533E" w:rsidRPr="008159E8" w:rsidRDefault="0042533E" w:rsidP="008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Лабазинский сельсовет </w:t>
      </w:r>
      <w:r w:rsidR="008159E8" w:rsidRPr="000379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159E8" w:rsidRPr="0003798C">
        <w:rPr>
          <w:rFonts w:ascii="Times New Roman" w:hAnsi="Times New Roman" w:cs="Times New Roman"/>
          <w:sz w:val="24"/>
          <w:szCs w:val="24"/>
        </w:rPr>
        <w:t>.labazadm.ru</w:t>
      </w:r>
      <w:r w:rsidRPr="003165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4BC9" w:rsidRPr="0031657A" w:rsidRDefault="009E4BC9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7A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7: </w:t>
      </w:r>
      <w:r w:rsidRPr="0031657A">
        <w:rPr>
          <w:rFonts w:ascii="Times New Roman" w:eastAsia="Times New Roman" w:hAnsi="Times New Roman" w:cs="Times New Roman"/>
          <w:sz w:val="25"/>
          <w:szCs w:val="25"/>
        </w:rPr>
        <w:t xml:space="preserve"> кадастровый номер 56:16:1213020:69, местоположение: Российская Федерация, Оренбургская область, Курманаевский район, Лабазинский сельсовет, земельный участок расположен в юго-восточной части кадастрового квартала 56:16:1213020. Площадь 1067792 кв.м., из земель сельскохозяйственного назначения, разрешенное использование – (1.0) сельскохозяйственное использование;</w:t>
      </w:r>
      <w:r w:rsidR="0042533E" w:rsidRPr="0031657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2533E" w:rsidRPr="0031657A">
        <w:rPr>
          <w:rFonts w:ascii="Times New Roman" w:eastAsia="Times New Roman" w:hAnsi="Times New Roman" w:cs="Times New Roman"/>
          <w:sz w:val="24"/>
          <w:szCs w:val="24"/>
        </w:rPr>
        <w:t xml:space="preserve">срок аренды – </w:t>
      </w:r>
      <w:r w:rsidR="00687049">
        <w:rPr>
          <w:rFonts w:ascii="Times New Roman" w:eastAsia="Times New Roman" w:hAnsi="Times New Roman" w:cs="Times New Roman"/>
          <w:sz w:val="24"/>
          <w:szCs w:val="24"/>
        </w:rPr>
        <w:t>5</w:t>
      </w:r>
      <w:r w:rsidR="0042533E" w:rsidRPr="0031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49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42533E" w:rsidRPr="003165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начальная цена годовой арендной платы 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73500 рублей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2205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рублей, сумма задатка 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44100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6A9" w:rsidRDefault="00A946A9" w:rsidP="0042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F60023" w:rsidRDefault="00F60023" w:rsidP="0042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предусмотренные статьями 56, 56.1 Земельного кодекса Росиийской Федерации срок действия: с 26.09.2017, реквизиты документа-основания: распоряжение Комитета по управлению государственным имуществом Оренбургской области от 02.11.2000 №№ 1100-р;</w:t>
      </w:r>
    </w:p>
    <w:p w:rsidR="00F60023" w:rsidRDefault="00F60023" w:rsidP="0042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Федерации, срок действия: с 26.09.2017, реквизиты документа-основания: «Правила охраны магистральных трубопроводов» от 22.04.1992 №№ 9 выдан: Госгортехнадзор РФ;</w:t>
      </w:r>
    </w:p>
    <w:p w:rsidR="00F60023" w:rsidRDefault="00F60023" w:rsidP="0042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 срок действия: с 18.03.2020, реквизиты документа-основания:правила охраны магистральных трубопроводов</w:t>
      </w:r>
      <w:r w:rsidR="00206FC3">
        <w:rPr>
          <w:rFonts w:ascii="Times New Roman" w:eastAsia="Times New Roman" w:hAnsi="Times New Roman" w:cs="Times New Roman"/>
          <w:sz w:val="24"/>
          <w:szCs w:val="24"/>
        </w:rPr>
        <w:t xml:space="preserve"> от 22.04.1992 № 9 выдан: Госгортехнадзор;</w:t>
      </w:r>
    </w:p>
    <w:p w:rsidR="00206FC3" w:rsidRDefault="00206FC3" w:rsidP="0042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 срок действия: с 14.09.2020, реквизиты документа-основания: постановленение «Правила охраны магистральных трубопроводов» от 22.04.1992 № 9 выдан: Госгортехнадзор РФ;</w:t>
      </w:r>
    </w:p>
    <w:p w:rsidR="00206FC3" w:rsidRDefault="00206FC3" w:rsidP="0042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  срок действия: с 07.06.2021, реквизиты документа-основания: постановление Правительства РФ «Об утверждении правил охраны линий и сооружений связи Российской Федерация» от 09.06.1995 № 578 выдан: Правительство Российской Федерации;</w:t>
      </w:r>
    </w:p>
    <w:p w:rsidR="00206FC3" w:rsidRDefault="00206FC3" w:rsidP="0042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 срок действия: с 21.09.2021, реквизиты документа-основания: постановление Госгортехнадзор России «Правила охраны магистральных трубопроводов» от 22.04.1992 № 9 выдан: Госгортехнадзор;</w:t>
      </w:r>
    </w:p>
    <w:p w:rsidR="00206FC3" w:rsidRDefault="00206FC3" w:rsidP="0042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предусмотрееные статьями 56, 56.1 Земельного кодекса Российской Федерации срок действия: с 21.09.2021 реквизиты документа-основания: поста</w:t>
      </w:r>
      <w:r w:rsidR="00C32A7D">
        <w:rPr>
          <w:rFonts w:ascii="Times New Roman" w:eastAsia="Times New Roman" w:hAnsi="Times New Roman" w:cs="Times New Roman"/>
          <w:sz w:val="24"/>
          <w:szCs w:val="24"/>
        </w:rPr>
        <w:t>новление Госгортехнадзор России «Правила охраны магистральных трубопроводов» от 22.04.1992 № 9 выдан: Госгортехнадзор РФ;</w:t>
      </w:r>
    </w:p>
    <w:p w:rsidR="00C32A7D" w:rsidRDefault="00C32A7D" w:rsidP="0042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Федерации, срок действия: с 22.10.2021 реквизиты документа-основания: правила охраны магистральных трубопроводов (утв. Минтопэнерго РФ 29.04.1992, Постановление Госгортехнадзор РФ от 22.04.1992 № 9) (с изм. </w:t>
      </w:r>
      <w:r w:rsidR="00A338A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23.11.1994) от 22.04.1992 № 9 выдан: Госгортехгадзор России;</w:t>
      </w:r>
    </w:p>
    <w:p w:rsidR="00C32A7D" w:rsidRDefault="00C32A7D" w:rsidP="0042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 срок </w:t>
      </w:r>
      <w:r w:rsidR="00C42112">
        <w:rPr>
          <w:rFonts w:ascii="Times New Roman" w:eastAsia="Times New Roman" w:hAnsi="Times New Roman" w:cs="Times New Roman"/>
          <w:sz w:val="24"/>
          <w:szCs w:val="24"/>
        </w:rPr>
        <w:t xml:space="preserve">действия: </w:t>
      </w:r>
      <w:r w:rsidR="00A338A2">
        <w:rPr>
          <w:rFonts w:ascii="Times New Roman" w:eastAsia="Times New Roman" w:hAnsi="Times New Roman" w:cs="Times New Roman"/>
          <w:sz w:val="24"/>
          <w:szCs w:val="24"/>
        </w:rPr>
        <w:t>с 02.12.2021, реквизиты документа-основания: постановление Госгортехнажзор РФ.</w:t>
      </w:r>
    </w:p>
    <w:p w:rsidR="00A338A2" w:rsidRDefault="00A338A2" w:rsidP="0042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Граница земельного участка пересекает границы зеельных участков (земельного участка) с кадастровыми номерами (кадастровым номером) 56:16:1213020:71, 56:16:1313020:72.</w:t>
      </w:r>
    </w:p>
    <w:p w:rsidR="0042533E" w:rsidRPr="0031657A" w:rsidRDefault="0042533E" w:rsidP="00F6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7A">
        <w:rPr>
          <w:rFonts w:ascii="Times New Roman" w:eastAsia="Times New Roman" w:hAnsi="Times New Roman" w:cs="Times New Roman"/>
          <w:sz w:val="24"/>
          <w:szCs w:val="24"/>
        </w:rPr>
        <w:t>Для подключения пректируемых объектов необходимо предусмотреть индивидуальную водяную скажину.</w:t>
      </w:r>
    </w:p>
    <w:p w:rsidR="0042533E" w:rsidRPr="0031657A" w:rsidRDefault="0042533E" w:rsidP="0042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7A">
        <w:rPr>
          <w:rFonts w:ascii="Times New Roman" w:eastAsia="Times New Roman" w:hAnsi="Times New Roman" w:cs="Times New Roman"/>
          <w:sz w:val="24"/>
          <w:szCs w:val="24"/>
        </w:rPr>
        <w:t>Для подключения объектов к канализации необходимо предусмотреть индивидуальную выгребную яму.</w:t>
      </w:r>
    </w:p>
    <w:p w:rsidR="0042533E" w:rsidRPr="0031657A" w:rsidRDefault="0042533E" w:rsidP="00815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Лабазинский сельсовет Курманаевского района Оренбургской области» № 108 от 14.02.2018.</w:t>
      </w:r>
    </w:p>
    <w:p w:rsidR="0042533E" w:rsidRPr="008159E8" w:rsidRDefault="0042533E" w:rsidP="0081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7A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Лабазинский сельсовет </w:t>
      </w:r>
      <w:r w:rsidR="008159E8" w:rsidRPr="000379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159E8" w:rsidRPr="0003798C">
        <w:rPr>
          <w:rFonts w:ascii="Times New Roman" w:hAnsi="Times New Roman" w:cs="Times New Roman"/>
          <w:sz w:val="24"/>
          <w:szCs w:val="24"/>
        </w:rPr>
        <w:t>.labazadm.ru</w:t>
      </w:r>
      <w:r w:rsidRPr="003165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4BC9" w:rsidRPr="0031657A" w:rsidRDefault="009E4BC9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1657A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8: </w:t>
      </w:r>
      <w:r w:rsidRPr="0031657A">
        <w:rPr>
          <w:rFonts w:ascii="Times New Roman" w:eastAsia="Times New Roman" w:hAnsi="Times New Roman" w:cs="Times New Roman"/>
          <w:sz w:val="25"/>
          <w:szCs w:val="25"/>
        </w:rPr>
        <w:t xml:space="preserve"> кадастровый номер 56:16:1504001:234, местоположение: Российская Федерация, Оренбургская область, Курманаевский район, Покровский сельсовет, земельный участок расположен в юго-восточной части кадастрового квартала 56:16:1504001. Площадь 326000 кв.м., из земель сельскохозяйственного назначения, разрешенное использование – (1.1) растениеводство;</w:t>
      </w:r>
      <w:r w:rsidR="0042533E" w:rsidRPr="0031657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2533E" w:rsidRPr="0031657A">
        <w:rPr>
          <w:rFonts w:ascii="Times New Roman" w:eastAsia="Times New Roman" w:hAnsi="Times New Roman" w:cs="Times New Roman"/>
          <w:sz w:val="24"/>
          <w:szCs w:val="24"/>
        </w:rPr>
        <w:t xml:space="preserve">срок аренды – 49 лет; 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начальная цена годовой арендной платы 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24000 рублей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720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рублей, сумма задатка 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14400 рублей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BC9" w:rsidRDefault="009E4BC9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1657A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9: </w:t>
      </w:r>
      <w:r w:rsidRPr="0031657A">
        <w:rPr>
          <w:rFonts w:ascii="Times New Roman" w:eastAsia="Times New Roman" w:hAnsi="Times New Roman" w:cs="Times New Roman"/>
          <w:sz w:val="25"/>
          <w:szCs w:val="25"/>
        </w:rPr>
        <w:t xml:space="preserve"> кадастровый номер 56:16:1504001:235, местоположение: Российская Федерация, Оренбургская область, Курманаевский район, Покровский сельсовет, земельный участок расположен в юго-восточной части кадастрового квартала 56:16:1504001. Площадь 675000 кв.м., из земель сельскохозяйственного назначения, разрешенное использование – (1.1) растениеводство; </w:t>
      </w:r>
      <w:r w:rsidR="0042533E" w:rsidRPr="0031657A">
        <w:rPr>
          <w:rFonts w:ascii="Times New Roman" w:eastAsia="Times New Roman" w:hAnsi="Times New Roman" w:cs="Times New Roman"/>
          <w:sz w:val="24"/>
          <w:szCs w:val="24"/>
        </w:rPr>
        <w:t xml:space="preserve">срок аренды – 49 лет; 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годовой арендной платы 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47000 рублей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1410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 xml:space="preserve"> рублей, сумма задатка </w:t>
      </w:r>
      <w:r w:rsidR="0031657A" w:rsidRPr="0031657A">
        <w:rPr>
          <w:rFonts w:ascii="Times New Roman" w:eastAsia="Times New Roman" w:hAnsi="Times New Roman" w:cs="Times New Roman"/>
          <w:sz w:val="24"/>
          <w:szCs w:val="24"/>
        </w:rPr>
        <w:t>28200 рублей</w:t>
      </w:r>
      <w:r w:rsidRPr="00316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015D15" w:rsidRDefault="00F03F85" w:rsidP="009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аукциона: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Полное наименование: Муниципальное учреждение Администрация муниципального образования Курманаевский район Оренбургской области.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lastRenderedPageBreak/>
        <w:t>Почтовый адрес: 461060, Оренбургская область, Курманаевский район, с. Курманаевка, пл. Ленина, 1.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Контактный телефон: 8(35341)2-12-52</w:t>
      </w:r>
    </w:p>
    <w:p w:rsidR="00164DAF" w:rsidRPr="00015D15" w:rsidRDefault="00F03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76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b/>
          <w:sz w:val="24"/>
          <w:szCs w:val="24"/>
        </w:rPr>
        <w:t>Информация об аукционе:</w:t>
      </w:r>
    </w:p>
    <w:p w:rsidR="00164DAF" w:rsidRPr="00015D15" w:rsidRDefault="00F03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Предметом аукциона является право на заключение договоров аренды земельных участков, указанных в лотах 1</w:t>
      </w:r>
      <w:r w:rsidR="00E55E2A" w:rsidRPr="00015D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38A2">
        <w:rPr>
          <w:rFonts w:ascii="Times New Roman" w:eastAsia="Times New Roman" w:hAnsi="Times New Roman" w:cs="Times New Roman"/>
          <w:sz w:val="24"/>
          <w:szCs w:val="24"/>
        </w:rPr>
        <w:t>9</w:t>
      </w:r>
      <w:r w:rsidR="00631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D15">
        <w:rPr>
          <w:rFonts w:ascii="Times New Roman" w:eastAsia="Times New Roman" w:hAnsi="Times New Roman" w:cs="Times New Roman"/>
          <w:sz w:val="24"/>
          <w:szCs w:val="24"/>
        </w:rPr>
        <w:t>настоящего извещения.</w:t>
      </w:r>
    </w:p>
    <w:p w:rsidR="00164DAF" w:rsidRPr="00015D15" w:rsidRDefault="00F03F8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Аукцион считается открытым по составу участников и по форме подачи предложений о цене предмета аукциона.</w:t>
      </w:r>
    </w:p>
    <w:p w:rsidR="00164DAF" w:rsidRPr="00015D15" w:rsidRDefault="00F03F8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Участниками аукциона могут быть физические, юридические лица и крестьянские (фермерские) хозяйства.</w:t>
      </w:r>
    </w:p>
    <w:p w:rsidR="00164DAF" w:rsidRPr="00015D15" w:rsidRDefault="00F03F8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Место проведения аукциона: с. Курманаевка, пл. Ленина, 1 (зал заседаний Администрации Курманаевского района).</w:t>
      </w:r>
    </w:p>
    <w:p w:rsidR="00164DAF" w:rsidRPr="00015D15" w:rsidRDefault="00F03F8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9E4BC9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="006317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E4BC9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="006317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0F28">
        <w:rPr>
          <w:rFonts w:ascii="Times New Roman" w:eastAsia="Times New Roman" w:hAnsi="Times New Roman" w:cs="Times New Roman"/>
          <w:sz w:val="24"/>
          <w:szCs w:val="24"/>
          <w:u w:val="single"/>
        </w:rPr>
        <w:t>2022</w:t>
      </w:r>
      <w:r w:rsidRPr="00015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r w:rsidR="00CD59E4" w:rsidRPr="00015D15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015D15">
        <w:rPr>
          <w:rFonts w:ascii="Times New Roman" w:eastAsia="Times New Roman" w:hAnsi="Times New Roman" w:cs="Times New Roman"/>
          <w:sz w:val="24"/>
          <w:szCs w:val="24"/>
          <w:u w:val="single"/>
        </w:rPr>
        <w:t>.00 часов</w:t>
      </w:r>
      <w:r w:rsidRPr="00015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015D15" w:rsidRDefault="00F03F85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Время приема заявок: </w:t>
      </w:r>
      <w:r w:rsidRPr="00015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</w:t>
      </w:r>
      <w:r w:rsidR="009E4BC9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6317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E4BC9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="006317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E4BC9">
        <w:rPr>
          <w:rFonts w:ascii="Times New Roman" w:eastAsia="Times New Roman" w:hAnsi="Times New Roman" w:cs="Times New Roman"/>
          <w:sz w:val="24"/>
          <w:szCs w:val="24"/>
          <w:u w:val="single"/>
        </w:rPr>
        <w:t>2022</w:t>
      </w:r>
      <w:r w:rsidRPr="00015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по </w:t>
      </w:r>
      <w:r w:rsidR="009E4BC9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6317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E4BC9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="006317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2022</w:t>
      </w: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 года в рабочие дни с 9.00 до 17.00 местного времени (с 13.00 до 14.00 местного времени перерыв на обед) по адресу: с. Курманаевка, пл. Ленина, 1, кабинет 5.</w:t>
      </w:r>
    </w:p>
    <w:p w:rsidR="00164DAF" w:rsidRPr="00015D15" w:rsidRDefault="00F03F85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Срок поступления задатков на счет Администрации до </w:t>
      </w:r>
      <w:r w:rsidR="009E4BC9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6317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E4BC9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="006317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2022</w:t>
      </w:r>
      <w:r w:rsidRPr="00015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(до 17.00 часов местного времени)</w:t>
      </w:r>
      <w:r w:rsidRPr="00015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015D15" w:rsidRDefault="00F03F85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Осмотр земельных участков заинтересованными лицами на местности производится самостоятельно. Информацию о местоположении земельных участков можно получить по адресу: с. Курманаевка, пл. Ленина, 1, кабинет 5.</w:t>
      </w:r>
    </w:p>
    <w:p w:rsidR="00164DAF" w:rsidRPr="00015D15" w:rsidRDefault="00F03F8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документы: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1. Заявка на участие в аукционе по установленной форме с указанием банковских реквизитов счета для возврата задатка (Приложение № 1);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 2. Копии документов, удостоверяющих личность заявителя (для граждан);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 4. Документы, подтверждающие внесение задатка.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164DAF" w:rsidRPr="00015D15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164DAF" w:rsidRPr="00015D15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 Все поданные заявки регистрируются в журнале регистрации по мере их поступления.</w:t>
      </w:r>
    </w:p>
    <w:p w:rsidR="00164DAF" w:rsidRPr="00015D15" w:rsidRDefault="00F03F85">
      <w:pPr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64DAF" w:rsidRPr="00015D15" w:rsidRDefault="00F03F85">
      <w:pPr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приема заявок и принятие решения о признании претендентов участниками аукциона осуществляется по месту проведения аукциона </w:t>
      </w:r>
      <w:r w:rsidR="009E4BC9">
        <w:rPr>
          <w:rFonts w:ascii="Times New Roman" w:eastAsia="Times New Roman" w:hAnsi="Times New Roman" w:cs="Times New Roman"/>
          <w:sz w:val="24"/>
          <w:szCs w:val="24"/>
          <w:u w:val="single"/>
        </w:rPr>
        <w:t>31</w:t>
      </w:r>
      <w:r w:rsidR="001748F1" w:rsidRPr="001748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E4BC9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="001748F1" w:rsidRPr="001748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2022</w:t>
      </w:r>
      <w:r w:rsidRPr="00015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в 11.00 часов местного времени.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подписания протокола.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164DAF" w:rsidRPr="00015D15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D42ED6" w:rsidRPr="00015D15" w:rsidRDefault="00F03F85" w:rsidP="00E35887">
      <w:pPr>
        <w:pStyle w:val="a6"/>
        <w:spacing w:before="0" w:beforeAutospacing="0" w:after="0" w:afterAutospacing="0"/>
        <w:ind w:firstLine="709"/>
        <w:jc w:val="both"/>
      </w:pPr>
      <w:r w:rsidRPr="00015D15">
        <w:t xml:space="preserve">Сумма задатка перечисляется на счет Администрации Курманаевского района по следующим реквизитам: </w:t>
      </w:r>
      <w:r w:rsidR="00E35887" w:rsidRPr="00015D15">
        <w:rPr>
          <w:b/>
        </w:rPr>
        <w:t>ИНН</w:t>
      </w:r>
      <w:r w:rsidR="00E35887" w:rsidRPr="00015D15">
        <w:t xml:space="preserve"> 5633003537, </w:t>
      </w:r>
      <w:r w:rsidR="00E35887" w:rsidRPr="00015D15">
        <w:rPr>
          <w:b/>
        </w:rPr>
        <w:t>КПП</w:t>
      </w:r>
      <w:r w:rsidR="00E35887" w:rsidRPr="00015D15">
        <w:t xml:space="preserve"> 563301001, Финансовый отдел администрации Курманаевского района, </w:t>
      </w:r>
      <w:r w:rsidR="00E35887" w:rsidRPr="00015D15">
        <w:rPr>
          <w:b/>
        </w:rPr>
        <w:t>р\сч</w:t>
      </w:r>
      <w:r w:rsidR="001748F1">
        <w:rPr>
          <w:b/>
        </w:rPr>
        <w:t xml:space="preserve"> </w:t>
      </w:r>
      <w:r w:rsidR="003F4E38" w:rsidRPr="00015D15">
        <w:t xml:space="preserve">03232643536250005300 </w:t>
      </w:r>
      <w:r w:rsidR="003F4E38" w:rsidRPr="00015D15">
        <w:rPr>
          <w:b/>
        </w:rPr>
        <w:t>кор/сч</w:t>
      </w:r>
      <w:r w:rsidR="001748F1">
        <w:rPr>
          <w:b/>
        </w:rPr>
        <w:t xml:space="preserve"> </w:t>
      </w:r>
      <w:r w:rsidR="00E35887" w:rsidRPr="00015D15">
        <w:t xml:space="preserve">40102810545370000045, Отделение Оренбург//УФК по Оренбургской области, г. Оренбург, </w:t>
      </w:r>
      <w:r w:rsidR="00E35887" w:rsidRPr="00015D15">
        <w:rPr>
          <w:b/>
        </w:rPr>
        <w:t>БИК</w:t>
      </w:r>
      <w:r w:rsidR="00E35887" w:rsidRPr="00015D15">
        <w:t xml:space="preserve"> 015354008, </w:t>
      </w:r>
      <w:r w:rsidR="00E35887" w:rsidRPr="00015D15">
        <w:rPr>
          <w:b/>
        </w:rPr>
        <w:t>В графе «Назначение платежа» указать: «л/с 019.06.033.0. задаток для участия в аукционе на право заключения договора аренды земельного участка по лоту №  _____»</w:t>
      </w:r>
      <w:r w:rsidR="00E35887" w:rsidRPr="00015D15">
        <w:t xml:space="preserve">. </w:t>
      </w:r>
    </w:p>
    <w:p w:rsidR="00E35887" w:rsidRPr="00015D15" w:rsidRDefault="00E35887" w:rsidP="00E35887">
      <w:pPr>
        <w:pStyle w:val="a6"/>
        <w:spacing w:before="0" w:beforeAutospacing="0" w:after="0" w:afterAutospacing="0"/>
        <w:ind w:firstLine="709"/>
        <w:jc w:val="both"/>
      </w:pPr>
      <w:r w:rsidRPr="00015D15">
        <w:rPr>
          <w:b/>
        </w:rPr>
        <w:t>Сумма</w:t>
      </w:r>
      <w:r w:rsidRPr="00015D15">
        <w:t xml:space="preserve"> _______</w:t>
      </w:r>
    </w:p>
    <w:p w:rsidR="00164DAF" w:rsidRPr="00015D15" w:rsidRDefault="00F03F85" w:rsidP="00E35887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Внесенный победителем аукциона задаток засчитывается в счет ежегодной арендной платы земельного участка, определенного по результатам аукциона.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164DAF" w:rsidRPr="00015D15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Победителем аукциона по каждому лоту признается участник аукциона, предложивший наибольший размер первого арендного платежа.</w:t>
      </w:r>
    </w:p>
    <w:p w:rsidR="00164DAF" w:rsidRPr="00015D15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победителями аукциона в день проведения аукциона. Протокол о результатах аукциона составляется в двух экземплярах, один из которых передается победителям аукциона, а один остается у организатора аукциона.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В случае, если в аукционе (по каждому лоту отдельно)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(предмета аукциона по каждому лоту отдельно) не поступило ни одного предложения о цене предмета аукциона (по каждому лоту отдельно), которое предусматривало бы более высокую цену предмета аукциона (по каждому лоту отдельно), аукцион (по каждому лоту отдельно) признается несостоявшимся.</w:t>
      </w:r>
    </w:p>
    <w:p w:rsidR="00164DAF" w:rsidRPr="00015D15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направляет победителю каждого лота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№2) в десятидневный срок со дня подписания протокола о результатах аукциона. При этом договор аренды земельного участка заключается по цене, предложенной победителем лота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164DAF" w:rsidRPr="00015D15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указанного договора ранее чем через десять дней со дня размещения информации о результатах аукциона на официальном сайте Российской Федерации </w:t>
      </w:r>
      <w:hyperlink r:id="rId8">
        <w:r w:rsidRPr="00015D1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015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015D15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 (по каждому лоту </w:t>
      </w:r>
      <w:r w:rsidRPr="00015D15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отдельно), внесенный единственным его участником, засчитывается в счет ежегодной арендной платы за арендуемый земельный участок. Задаток, внесенный этим лицом, не заключившим в установленном порядке договор аренды земельного участка вследствие уклонения от заключения указанного договора, не возвращается.</w:t>
      </w:r>
    </w:p>
    <w:p w:rsidR="00164DAF" w:rsidRPr="00015D15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(по каждому лоту отдельно)  был признан несостоявшимся и лицо, подавшее единственную заявку на участие в аукционе (по каждому лоту отдельно), заявитель, признанный единственным участником аукциона (по каждому лоту отдельно), или единственный принявший участие в аукционе (по каждому лоту отдельно)  его участник в течение тридцати дней со дня направления ему проекта договора аренды земельного участка не подписал и не представил в Администрацию Курманаевского района Оренбургской области указанный договор (при наличии указанных лиц). При этом условия повторного аукциона могут быть изменены.</w:t>
      </w:r>
    </w:p>
    <w:p w:rsidR="00164DAF" w:rsidRPr="00015D15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(по каждому лоту отдельно)  проекта указанного договора не был им подписан и представлен в Администрацию Курманаевского района Оренбургской области, организатор аукциона предлагает заключить указанные договор иному участнику аукциона (по каждому лоту отдельно), который сделал предпоследнее предложение о цене предмета аукциона, по цене, предложенной победителем аукциона (по каждому лоту отдельно).</w:t>
      </w:r>
    </w:p>
    <w:p w:rsidR="00164DAF" w:rsidRPr="00015D15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В случае, если   в   течение   тридцати дней со дня направления участнику аукциона, который сделал предпоследнее предложение о цене предмета аукциона (по каждому лоту отдельно), проекта договора аренды земельного участка этот участник не представил в Администрацию Курманаевского района Оренбургской области,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Сведения о победителе аукциона (по каждому лоту отдельно), уклонившегося от заключения договора аренды земельного участка и об иных лицах, которые уклонились от их заключения, включаются в реестр недобросовестных участников аукциона.      </w:t>
      </w:r>
    </w:p>
    <w:p w:rsidR="00164DAF" w:rsidRPr="00015D15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Администрация Курманаевского района Оренбургской области принимает решение об отказе в проведении аукциона в случае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в течение трех дней со дня принятия данного решения. Администрация Курманаевского района Оренбургской области в течение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164DAF" w:rsidRPr="00015D15" w:rsidRDefault="00F03F85" w:rsidP="007A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Ознакомиться с проектом договора аренды, а также иными сведениями о предмете аукциона можно с момента начала приема заявок по адресу: с. Курманаевка, пл. Ленина,1 кабинет</w:t>
      </w:r>
      <w:r w:rsidR="000F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5.  Справки по телефону: 2-12-52. </w:t>
      </w:r>
    </w:p>
    <w:p w:rsidR="00745426" w:rsidRPr="00A338A2" w:rsidRDefault="00F03F85" w:rsidP="00A3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 Также информацию по аукциону можно получить на официальном сайте Российской Федерации www.torgi.gov.ru, на официальном сайте и официальном печатном издании </w:t>
      </w:r>
      <w:r w:rsidR="00A338A2">
        <w:rPr>
          <w:rFonts w:ascii="Times New Roman" w:eastAsia="Times New Roman" w:hAnsi="Times New Roman" w:cs="Times New Roman"/>
          <w:sz w:val="24"/>
          <w:szCs w:val="24"/>
        </w:rPr>
        <w:t xml:space="preserve">Кандауровский сельсовет </w:t>
      </w:r>
      <w:r w:rsidR="00A338A2" w:rsidRPr="000379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338A2" w:rsidRPr="0003798C">
        <w:rPr>
          <w:rFonts w:ascii="Times New Roman" w:hAnsi="Times New Roman" w:cs="Times New Roman"/>
          <w:sz w:val="24"/>
          <w:szCs w:val="24"/>
        </w:rPr>
        <w:t>.Кандауровский.рф</w:t>
      </w:r>
      <w:r w:rsidR="00A338A2">
        <w:rPr>
          <w:rFonts w:ascii="Times New Roman" w:eastAsia="Times New Roman" w:hAnsi="Times New Roman" w:cs="Times New Roman"/>
          <w:sz w:val="24"/>
          <w:szCs w:val="24"/>
        </w:rPr>
        <w:t xml:space="preserve">,  Костинский сельсовет </w:t>
      </w:r>
      <w:r w:rsidR="00A338A2" w:rsidRPr="000379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338A2" w:rsidRPr="0003798C">
        <w:rPr>
          <w:rFonts w:ascii="Times New Roman" w:hAnsi="Times New Roman" w:cs="Times New Roman"/>
          <w:sz w:val="24"/>
          <w:szCs w:val="24"/>
        </w:rPr>
        <w:t>.kostino-mo.ru</w:t>
      </w:r>
      <w:r w:rsidR="00A33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2ED6" w:rsidRPr="00015D15">
        <w:rPr>
          <w:rFonts w:ascii="Times New Roman" w:eastAsia="Times New Roman" w:hAnsi="Times New Roman" w:cs="Times New Roman"/>
          <w:sz w:val="24"/>
          <w:szCs w:val="24"/>
        </w:rPr>
        <w:t xml:space="preserve">Лабазинский сельсовет </w:t>
      </w:r>
      <w:hyperlink r:id="rId9" w:history="1">
        <w:r w:rsidR="00745426" w:rsidRPr="00015D1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45426" w:rsidRPr="00015D1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.labazadm.ru</w:t>
        </w:r>
      </w:hyperlink>
      <w:r w:rsidR="00A338A2">
        <w:t xml:space="preserve">, </w:t>
      </w:r>
      <w:r w:rsidR="00A338A2" w:rsidRPr="00A338A2">
        <w:rPr>
          <w:rFonts w:ascii="Times New Roman" w:eastAsia="Times New Roman" w:hAnsi="Times New Roman" w:cs="Times New Roman"/>
          <w:sz w:val="24"/>
          <w:szCs w:val="24"/>
        </w:rPr>
        <w:t>Покровский сельсовет</w:t>
      </w:r>
      <w:r w:rsidR="00A33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8A2" w:rsidRPr="000379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338A2" w:rsidRPr="0003798C">
        <w:rPr>
          <w:rFonts w:ascii="Times New Roman" w:hAnsi="Times New Roman" w:cs="Times New Roman"/>
          <w:sz w:val="24"/>
          <w:szCs w:val="24"/>
        </w:rPr>
        <w:t>.pokrsovet.ucoz.net</w:t>
      </w:r>
      <w:r w:rsidR="00745426" w:rsidRPr="00A338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015D15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164DAF" w:rsidRPr="00015D15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Участникам аукциона выдаются пронумерованные карточки.</w:t>
      </w:r>
    </w:p>
    <w:p w:rsidR="00164DAF" w:rsidRPr="00015D15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Аукцион начинается с оглашения наименования предмета аукциона (по каждому лоту отдельно), основных характеристик земельных участков, начальной цены предмета аукциона (по каждому лоту отдельно), «шага аукциона» (по каждому лоту аукциона).</w:t>
      </w:r>
    </w:p>
    <w:p w:rsidR="00164DAF" w:rsidRPr="00015D15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«Шаг аукциона» не изменяется в течение всего аукциона.</w:t>
      </w:r>
    </w:p>
    <w:p w:rsidR="00164DAF" w:rsidRPr="00015D15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После оглашения начальной цены и шага аукциона участникам лота аукциона предлагается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164DAF" w:rsidRPr="00015D15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После заявления участниками лота аукциона начальной цены аукционист предлагает участникам заявлять свои предложения по размеру ежегодной арендной платы, превышающей начальную цену. Предложения заявляются путем поднятия карточки. </w:t>
      </w:r>
    </w:p>
    <w:p w:rsidR="00164DAF" w:rsidRPr="00015D15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Каждое последующее поднятие карточки означает поднятие цены на 1 «шаг </w:t>
      </w:r>
      <w:bookmarkEnd w:id="0"/>
      <w:r w:rsidRPr="00015D15">
        <w:rPr>
          <w:rFonts w:ascii="Times New Roman" w:eastAsia="Times New Roman" w:hAnsi="Times New Roman" w:cs="Times New Roman"/>
          <w:sz w:val="24"/>
          <w:szCs w:val="24"/>
        </w:rPr>
        <w:t>аукциона».</w:t>
      </w:r>
    </w:p>
    <w:p w:rsidR="00164DAF" w:rsidRPr="00015D15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Поднятие карточки означает безусловное и безотзывное согласие участника взять в аренду выставленный по лоту аукциона земельный участок по заявленной цене.    </w:t>
      </w:r>
    </w:p>
    <w:p w:rsidR="00164DAF" w:rsidRPr="00015D15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Аукционист называет номер карточки и указывает на участника лота аукциона, который первый поднял карточку и объявляет предложенную цену. </w:t>
      </w:r>
    </w:p>
    <w:p w:rsidR="00164DAF" w:rsidRPr="00015D15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предложений со стороны иных участников лота аукциона аукционист повторяет эту цену 3 раза. </w:t>
      </w:r>
    </w:p>
    <w:p w:rsidR="00164DAF" w:rsidRPr="00015D15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164DAF" w:rsidRPr="00015D15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15">
        <w:rPr>
          <w:rFonts w:ascii="Times New Roman" w:eastAsia="Times New Roman" w:hAnsi="Times New Roman" w:cs="Times New Roman"/>
          <w:sz w:val="24"/>
          <w:szCs w:val="24"/>
        </w:rPr>
        <w:t>Победителем лота аукциона признается его участник, № карточки которого и заявленная им цена были названы последними.</w:t>
      </w:r>
    </w:p>
    <w:sectPr w:rsidR="00164DAF" w:rsidRPr="00015D15" w:rsidSect="00E52D15">
      <w:pgSz w:w="11906" w:h="16838"/>
      <w:pgMar w:top="568" w:right="566" w:bottom="284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EE" w:rsidRDefault="00F342EE" w:rsidP="00E52D15">
      <w:pPr>
        <w:spacing w:after="0" w:line="240" w:lineRule="auto"/>
      </w:pPr>
      <w:r>
        <w:separator/>
      </w:r>
    </w:p>
  </w:endnote>
  <w:endnote w:type="continuationSeparator" w:id="1">
    <w:p w:rsidR="00F342EE" w:rsidRDefault="00F342EE" w:rsidP="00E5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EE" w:rsidRDefault="00F342EE" w:rsidP="00E52D15">
      <w:pPr>
        <w:spacing w:after="0" w:line="240" w:lineRule="auto"/>
      </w:pPr>
      <w:r>
        <w:separator/>
      </w:r>
    </w:p>
  </w:footnote>
  <w:footnote w:type="continuationSeparator" w:id="1">
    <w:p w:rsidR="00F342EE" w:rsidRDefault="00F342EE" w:rsidP="00E5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55E3"/>
    <w:multiLevelType w:val="hybridMultilevel"/>
    <w:tmpl w:val="A140873C"/>
    <w:lvl w:ilvl="0" w:tplc="329E4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DAF"/>
    <w:rsid w:val="00013A16"/>
    <w:rsid w:val="00015D15"/>
    <w:rsid w:val="00017C27"/>
    <w:rsid w:val="00026579"/>
    <w:rsid w:val="00030A3E"/>
    <w:rsid w:val="0003608C"/>
    <w:rsid w:val="000369F4"/>
    <w:rsid w:val="00036F64"/>
    <w:rsid w:val="0004556C"/>
    <w:rsid w:val="0004781C"/>
    <w:rsid w:val="000649CB"/>
    <w:rsid w:val="0009626E"/>
    <w:rsid w:val="000B7520"/>
    <w:rsid w:val="000C5207"/>
    <w:rsid w:val="000D341A"/>
    <w:rsid w:val="000E40D4"/>
    <w:rsid w:val="000F766A"/>
    <w:rsid w:val="0011051F"/>
    <w:rsid w:val="00111532"/>
    <w:rsid w:val="00133CED"/>
    <w:rsid w:val="00164DAF"/>
    <w:rsid w:val="001748F1"/>
    <w:rsid w:val="00175A5A"/>
    <w:rsid w:val="00190F42"/>
    <w:rsid w:val="001A34BB"/>
    <w:rsid w:val="001B3C4D"/>
    <w:rsid w:val="001B5ED6"/>
    <w:rsid w:val="001C38C9"/>
    <w:rsid w:val="001E0F28"/>
    <w:rsid w:val="001E697F"/>
    <w:rsid w:val="00206FC3"/>
    <w:rsid w:val="00216ACA"/>
    <w:rsid w:val="002229E1"/>
    <w:rsid w:val="00235BE2"/>
    <w:rsid w:val="00235E0B"/>
    <w:rsid w:val="002436E8"/>
    <w:rsid w:val="00243EC7"/>
    <w:rsid w:val="00260A41"/>
    <w:rsid w:val="00273C32"/>
    <w:rsid w:val="00290BBB"/>
    <w:rsid w:val="00292980"/>
    <w:rsid w:val="002E024B"/>
    <w:rsid w:val="002E06E3"/>
    <w:rsid w:val="002E4148"/>
    <w:rsid w:val="002F4DB7"/>
    <w:rsid w:val="002F75ED"/>
    <w:rsid w:val="00304948"/>
    <w:rsid w:val="0031594D"/>
    <w:rsid w:val="0031657A"/>
    <w:rsid w:val="00357745"/>
    <w:rsid w:val="0037712C"/>
    <w:rsid w:val="00396210"/>
    <w:rsid w:val="003D1411"/>
    <w:rsid w:val="003D1BF8"/>
    <w:rsid w:val="003E73BE"/>
    <w:rsid w:val="003F3A40"/>
    <w:rsid w:val="003F4E38"/>
    <w:rsid w:val="0040572A"/>
    <w:rsid w:val="00410123"/>
    <w:rsid w:val="0042533E"/>
    <w:rsid w:val="00426F92"/>
    <w:rsid w:val="00445342"/>
    <w:rsid w:val="0045611B"/>
    <w:rsid w:val="004561A3"/>
    <w:rsid w:val="004A76C7"/>
    <w:rsid w:val="004B7266"/>
    <w:rsid w:val="004D7522"/>
    <w:rsid w:val="004F1574"/>
    <w:rsid w:val="004F35B9"/>
    <w:rsid w:val="00531D3D"/>
    <w:rsid w:val="005557FA"/>
    <w:rsid w:val="005676C6"/>
    <w:rsid w:val="005A1242"/>
    <w:rsid w:val="005D5361"/>
    <w:rsid w:val="005F2BD7"/>
    <w:rsid w:val="006235F0"/>
    <w:rsid w:val="0063172F"/>
    <w:rsid w:val="006405FC"/>
    <w:rsid w:val="00672CA1"/>
    <w:rsid w:val="00676770"/>
    <w:rsid w:val="00687049"/>
    <w:rsid w:val="0069204A"/>
    <w:rsid w:val="006A133D"/>
    <w:rsid w:val="006A5E92"/>
    <w:rsid w:val="006C238A"/>
    <w:rsid w:val="006C73A7"/>
    <w:rsid w:val="006D322B"/>
    <w:rsid w:val="006E17C5"/>
    <w:rsid w:val="006F7567"/>
    <w:rsid w:val="006F7DE0"/>
    <w:rsid w:val="00740ED8"/>
    <w:rsid w:val="00745426"/>
    <w:rsid w:val="00757BB3"/>
    <w:rsid w:val="0077450C"/>
    <w:rsid w:val="007829FE"/>
    <w:rsid w:val="0079612E"/>
    <w:rsid w:val="007A1A7B"/>
    <w:rsid w:val="007B4E35"/>
    <w:rsid w:val="007B5E1E"/>
    <w:rsid w:val="007D0A67"/>
    <w:rsid w:val="007F78F9"/>
    <w:rsid w:val="00800A35"/>
    <w:rsid w:val="00802D12"/>
    <w:rsid w:val="008159E8"/>
    <w:rsid w:val="00862C4C"/>
    <w:rsid w:val="008B1826"/>
    <w:rsid w:val="008D3E8D"/>
    <w:rsid w:val="008F47BD"/>
    <w:rsid w:val="00900953"/>
    <w:rsid w:val="00906A01"/>
    <w:rsid w:val="00910F3C"/>
    <w:rsid w:val="00914E6F"/>
    <w:rsid w:val="0093448A"/>
    <w:rsid w:val="009373A7"/>
    <w:rsid w:val="00944AAE"/>
    <w:rsid w:val="00972150"/>
    <w:rsid w:val="0097322C"/>
    <w:rsid w:val="00983855"/>
    <w:rsid w:val="0098603B"/>
    <w:rsid w:val="00992E53"/>
    <w:rsid w:val="009D1EFE"/>
    <w:rsid w:val="009E04E8"/>
    <w:rsid w:val="009E1036"/>
    <w:rsid w:val="009E4BC9"/>
    <w:rsid w:val="009F2826"/>
    <w:rsid w:val="00A01AFA"/>
    <w:rsid w:val="00A1719B"/>
    <w:rsid w:val="00A20F55"/>
    <w:rsid w:val="00A3128A"/>
    <w:rsid w:val="00A338A2"/>
    <w:rsid w:val="00A60AFD"/>
    <w:rsid w:val="00A946A9"/>
    <w:rsid w:val="00AA605A"/>
    <w:rsid w:val="00AC03CA"/>
    <w:rsid w:val="00AC7D89"/>
    <w:rsid w:val="00AF2281"/>
    <w:rsid w:val="00AF39F6"/>
    <w:rsid w:val="00B06C29"/>
    <w:rsid w:val="00B2778A"/>
    <w:rsid w:val="00B41309"/>
    <w:rsid w:val="00B60BB0"/>
    <w:rsid w:val="00B619F2"/>
    <w:rsid w:val="00B703BA"/>
    <w:rsid w:val="00B80514"/>
    <w:rsid w:val="00B807D0"/>
    <w:rsid w:val="00B91885"/>
    <w:rsid w:val="00BC2B10"/>
    <w:rsid w:val="00BC4895"/>
    <w:rsid w:val="00BC7FF4"/>
    <w:rsid w:val="00BF1D6E"/>
    <w:rsid w:val="00C02031"/>
    <w:rsid w:val="00C0224E"/>
    <w:rsid w:val="00C13F11"/>
    <w:rsid w:val="00C30A73"/>
    <w:rsid w:val="00C32A7D"/>
    <w:rsid w:val="00C32FB4"/>
    <w:rsid w:val="00C42112"/>
    <w:rsid w:val="00CD59E4"/>
    <w:rsid w:val="00CF156E"/>
    <w:rsid w:val="00CF305C"/>
    <w:rsid w:val="00CF3985"/>
    <w:rsid w:val="00D42ED6"/>
    <w:rsid w:val="00D4438F"/>
    <w:rsid w:val="00D5351C"/>
    <w:rsid w:val="00D55D92"/>
    <w:rsid w:val="00D62AFC"/>
    <w:rsid w:val="00D630CB"/>
    <w:rsid w:val="00D85FA0"/>
    <w:rsid w:val="00D86B5A"/>
    <w:rsid w:val="00D87187"/>
    <w:rsid w:val="00DC5B51"/>
    <w:rsid w:val="00DC5D62"/>
    <w:rsid w:val="00DD0E44"/>
    <w:rsid w:val="00DE00D4"/>
    <w:rsid w:val="00DE3C26"/>
    <w:rsid w:val="00DE6ED1"/>
    <w:rsid w:val="00E04364"/>
    <w:rsid w:val="00E16001"/>
    <w:rsid w:val="00E35887"/>
    <w:rsid w:val="00E40561"/>
    <w:rsid w:val="00E51136"/>
    <w:rsid w:val="00E52D15"/>
    <w:rsid w:val="00E55E2A"/>
    <w:rsid w:val="00E70041"/>
    <w:rsid w:val="00E76371"/>
    <w:rsid w:val="00EA288D"/>
    <w:rsid w:val="00ED47BF"/>
    <w:rsid w:val="00EF3421"/>
    <w:rsid w:val="00F03F85"/>
    <w:rsid w:val="00F11DFA"/>
    <w:rsid w:val="00F15E2E"/>
    <w:rsid w:val="00F21343"/>
    <w:rsid w:val="00F26F20"/>
    <w:rsid w:val="00F342EE"/>
    <w:rsid w:val="00F34FCD"/>
    <w:rsid w:val="00F35355"/>
    <w:rsid w:val="00F44CF0"/>
    <w:rsid w:val="00F60023"/>
    <w:rsid w:val="00F6287E"/>
    <w:rsid w:val="00F673CD"/>
    <w:rsid w:val="00F845D7"/>
    <w:rsid w:val="00F952CC"/>
    <w:rsid w:val="00FB0B85"/>
    <w:rsid w:val="00FC5CA9"/>
    <w:rsid w:val="00FD0A6F"/>
    <w:rsid w:val="00FE43ED"/>
    <w:rsid w:val="00FE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7"/>
  </w:style>
  <w:style w:type="paragraph" w:styleId="1">
    <w:name w:val="heading 1"/>
    <w:basedOn w:val="a"/>
    <w:next w:val="a"/>
    <w:link w:val="10"/>
    <w:qFormat/>
    <w:rsid w:val="005E5D0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8"/>
      <w:szCs w:val="16"/>
    </w:rPr>
  </w:style>
  <w:style w:type="paragraph" w:styleId="2">
    <w:name w:val="heading 2"/>
    <w:basedOn w:val="a"/>
    <w:next w:val="a"/>
    <w:link w:val="20"/>
    <w:qFormat/>
    <w:rsid w:val="005E5D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5D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11"/>
    <w:next w:val="11"/>
    <w:rsid w:val="00164D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164DA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164D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64DAF"/>
  </w:style>
  <w:style w:type="table" w:customStyle="1" w:styleId="TableNormal">
    <w:name w:val="Table Normal"/>
    <w:rsid w:val="00164D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164DA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E6665"/>
    <w:pPr>
      <w:ind w:left="720"/>
      <w:contextualSpacing/>
    </w:pPr>
  </w:style>
  <w:style w:type="character" w:customStyle="1" w:styleId="serp-urlitem">
    <w:name w:val="serp-url__item"/>
    <w:basedOn w:val="a0"/>
    <w:rsid w:val="00090366"/>
  </w:style>
  <w:style w:type="character" w:styleId="a5">
    <w:name w:val="Hyperlink"/>
    <w:basedOn w:val="a0"/>
    <w:uiPriority w:val="99"/>
    <w:unhideWhenUsed/>
    <w:rsid w:val="0009036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0371F"/>
  </w:style>
  <w:style w:type="paragraph" w:styleId="a9">
    <w:name w:val="footer"/>
    <w:basedOn w:val="a"/>
    <w:link w:val="aa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0371F"/>
  </w:style>
  <w:style w:type="paragraph" w:styleId="ab">
    <w:name w:val="Balloon Text"/>
    <w:basedOn w:val="a"/>
    <w:link w:val="ac"/>
    <w:unhideWhenUsed/>
    <w:rsid w:val="006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007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063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63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8063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063A3"/>
  </w:style>
  <w:style w:type="paragraph" w:customStyle="1" w:styleId="ConsNormal">
    <w:name w:val="ConsNormal"/>
    <w:rsid w:val="00C4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461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f">
    <w:name w:val="Body Text"/>
    <w:basedOn w:val="a"/>
    <w:link w:val="af0"/>
    <w:unhideWhenUsed/>
    <w:rsid w:val="005E5D00"/>
    <w:pPr>
      <w:spacing w:after="120"/>
    </w:pPr>
  </w:style>
  <w:style w:type="character" w:customStyle="1" w:styleId="af0">
    <w:name w:val="Основной текст Знак"/>
    <w:basedOn w:val="a0"/>
    <w:link w:val="af"/>
    <w:rsid w:val="005E5D00"/>
  </w:style>
  <w:style w:type="character" w:customStyle="1" w:styleId="10">
    <w:name w:val="Заголовок 1 Знак"/>
    <w:basedOn w:val="a0"/>
    <w:link w:val="1"/>
    <w:rsid w:val="005E5D00"/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E5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5D0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5D00"/>
  </w:style>
  <w:style w:type="paragraph" w:styleId="23">
    <w:name w:val="Body Text 2"/>
    <w:basedOn w:val="a"/>
    <w:link w:val="24"/>
    <w:rsid w:val="005E5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</w:rPr>
  </w:style>
  <w:style w:type="character" w:customStyle="1" w:styleId="24">
    <w:name w:val="Основной текст 2 Знак"/>
    <w:basedOn w:val="a0"/>
    <w:link w:val="23"/>
    <w:rsid w:val="005E5D00"/>
    <w:rPr>
      <w:rFonts w:ascii="Courier New" w:eastAsia="Times New Roman" w:hAnsi="Courier New" w:cs="Courier New"/>
      <w:color w:val="000000"/>
      <w:lang w:eastAsia="ru-RU"/>
    </w:rPr>
  </w:style>
  <w:style w:type="character" w:styleId="af1">
    <w:name w:val="page number"/>
    <w:basedOn w:val="a0"/>
    <w:rsid w:val="005E5D00"/>
  </w:style>
  <w:style w:type="table" w:styleId="af2">
    <w:name w:val="Table Grid"/>
    <w:basedOn w:val="a1"/>
    <w:rsid w:val="005E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semiHidden/>
    <w:rsid w:val="005E5D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E5D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Strong"/>
    <w:basedOn w:val="a0"/>
    <w:uiPriority w:val="22"/>
    <w:qFormat/>
    <w:rsid w:val="005E473E"/>
    <w:rPr>
      <w:b/>
      <w:bCs/>
    </w:rPr>
  </w:style>
  <w:style w:type="paragraph" w:styleId="af6">
    <w:name w:val="Subtitle"/>
    <w:basedOn w:val="11"/>
    <w:next w:val="11"/>
    <w:rsid w:val="00164D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a0"/>
    <w:rsid w:val="00F6002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a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BA7B-8B2E-4A64-B389-F17B9B8F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7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KUMI_BUX</dc:creator>
  <cp:keywords/>
  <dc:description/>
  <cp:lastModifiedBy>ZEMDVA</cp:lastModifiedBy>
  <cp:revision>2</cp:revision>
  <cp:lastPrinted>2022-02-25T10:38:00Z</cp:lastPrinted>
  <dcterms:created xsi:type="dcterms:W3CDTF">2017-03-14T05:01:00Z</dcterms:created>
  <dcterms:modified xsi:type="dcterms:W3CDTF">2022-02-28T09:54:00Z</dcterms:modified>
</cp:coreProperties>
</file>