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C8" w:rsidRDefault="000729C8">
      <w:pPr>
        <w:spacing w:line="453" w:lineRule="auto"/>
        <w:rPr>
          <w:sz w:val="27"/>
        </w:rPr>
        <w:sectPr w:rsidR="000729C8">
          <w:type w:val="continuous"/>
          <w:pgSz w:w="11900" w:h="16840"/>
          <w:pgMar w:top="320" w:right="320" w:bottom="0" w:left="1600" w:header="720" w:footer="720" w:gutter="0"/>
          <w:cols w:num="2" w:space="720" w:equalWidth="0">
            <w:col w:w="5057" w:space="308"/>
            <w:col w:w="4615"/>
          </w:cols>
        </w:sectPr>
      </w:pPr>
    </w:p>
    <w:p w:rsidR="000350B6" w:rsidRDefault="000350B6" w:rsidP="000350B6">
      <w:pPr>
        <w:pStyle w:val="a3"/>
        <w:rPr>
          <w:sz w:val="20"/>
        </w:rPr>
      </w:pPr>
      <w:bookmarkStart w:id="0" w:name="_GoBack"/>
      <w:bookmarkEnd w:id="0"/>
    </w:p>
    <w:p w:rsidR="000729C8" w:rsidRDefault="000729C8" w:rsidP="000350B6">
      <w:pPr>
        <w:pStyle w:val="a3"/>
        <w:spacing w:before="6"/>
        <w:rPr>
          <w:sz w:val="20"/>
        </w:rPr>
      </w:pPr>
    </w:p>
    <w:p w:rsidR="000729C8" w:rsidRDefault="000729C8">
      <w:pPr>
        <w:pStyle w:val="a3"/>
        <w:rPr>
          <w:sz w:val="20"/>
        </w:rPr>
      </w:pPr>
    </w:p>
    <w:p w:rsidR="000729C8" w:rsidRDefault="000729C8">
      <w:pPr>
        <w:pStyle w:val="a3"/>
        <w:rPr>
          <w:sz w:val="20"/>
        </w:rPr>
      </w:pPr>
    </w:p>
    <w:p w:rsidR="000729C8" w:rsidRDefault="000729C8">
      <w:pPr>
        <w:pStyle w:val="a3"/>
        <w:rPr>
          <w:sz w:val="20"/>
        </w:rPr>
      </w:pPr>
    </w:p>
    <w:p w:rsidR="000729C8" w:rsidRDefault="000350B6">
      <w:pPr>
        <w:pStyle w:val="a3"/>
        <w:spacing w:before="224" w:line="228" w:lineRule="auto"/>
        <w:ind w:left="114" w:right="117" w:firstLine="713"/>
        <w:jc w:val="both"/>
      </w:pPr>
      <w:r>
        <w:rPr>
          <w:color w:val="0F0F0F"/>
        </w:rPr>
        <w:t xml:space="preserve">20.07.2022 </w:t>
      </w:r>
      <w:r>
        <w:rPr>
          <w:color w:val="111111"/>
        </w:rPr>
        <w:t xml:space="preserve">прокурором </w:t>
      </w:r>
      <w:r>
        <w:rPr>
          <w:color w:val="181818"/>
        </w:rPr>
        <w:t xml:space="preserve">области </w:t>
      </w:r>
      <w:r>
        <w:rPr>
          <w:color w:val="151515"/>
        </w:rPr>
        <w:t xml:space="preserve">Медведевым </w:t>
      </w:r>
      <w:r>
        <w:rPr>
          <w:color w:val="262626"/>
        </w:rPr>
        <w:t xml:space="preserve">Р.Ф. </w:t>
      </w:r>
      <w:r>
        <w:rPr>
          <w:color w:val="1C1C1C"/>
        </w:rPr>
        <w:t xml:space="preserve">в </w:t>
      </w:r>
      <w:r>
        <w:rPr>
          <w:color w:val="0F0F0F"/>
        </w:rPr>
        <w:t xml:space="preserve">городе </w:t>
      </w:r>
      <w:r>
        <w:rPr>
          <w:color w:val="111111"/>
        </w:rPr>
        <w:t xml:space="preserve">Бузулук осуществляется </w:t>
      </w:r>
      <w:r>
        <w:rPr>
          <w:color w:val="151515"/>
        </w:rPr>
        <w:t xml:space="preserve">прием </w:t>
      </w:r>
      <w:r>
        <w:rPr>
          <w:color w:val="131313"/>
        </w:rPr>
        <w:t xml:space="preserve">предпринимателей. </w:t>
      </w:r>
      <w:r>
        <w:rPr>
          <w:color w:val="151515"/>
        </w:rPr>
        <w:t xml:space="preserve">Прием </w:t>
      </w:r>
      <w:r>
        <w:rPr>
          <w:color w:val="111111"/>
        </w:rPr>
        <w:t xml:space="preserve">осуществляется </w:t>
      </w:r>
      <w:r>
        <w:rPr>
          <w:color w:val="212121"/>
        </w:rPr>
        <w:t xml:space="preserve">по </w:t>
      </w:r>
      <w:r>
        <w:rPr>
          <w:color w:val="0F0F0F"/>
          <w:w w:val="95"/>
        </w:rPr>
        <w:t xml:space="preserve">предварительной </w:t>
      </w:r>
      <w:r>
        <w:rPr>
          <w:color w:val="131313"/>
          <w:w w:val="95"/>
        </w:rPr>
        <w:t xml:space="preserve">записи, </w:t>
      </w:r>
      <w:r>
        <w:rPr>
          <w:color w:val="1A1A1A"/>
          <w:w w:val="95"/>
        </w:rPr>
        <w:t xml:space="preserve">с </w:t>
      </w:r>
      <w:r>
        <w:rPr>
          <w:color w:val="151515"/>
          <w:w w:val="95"/>
        </w:rPr>
        <w:t xml:space="preserve">целью </w:t>
      </w:r>
      <w:r>
        <w:rPr>
          <w:color w:val="1C1C1C"/>
          <w:w w:val="95"/>
        </w:rPr>
        <w:t xml:space="preserve">записи </w:t>
      </w:r>
      <w:r>
        <w:rPr>
          <w:color w:val="1A1A1A"/>
          <w:w w:val="95"/>
        </w:rPr>
        <w:t xml:space="preserve">обращаться </w:t>
      </w:r>
      <w:r>
        <w:rPr>
          <w:color w:val="282828"/>
          <w:w w:val="95"/>
        </w:rPr>
        <w:t xml:space="preserve">к </w:t>
      </w:r>
      <w:r>
        <w:rPr>
          <w:color w:val="161616"/>
          <w:w w:val="95"/>
        </w:rPr>
        <w:t>старш</w:t>
      </w:r>
      <w:r>
        <w:rPr>
          <w:color w:val="161616"/>
          <w:w w:val="95"/>
        </w:rPr>
        <w:t xml:space="preserve">ему </w:t>
      </w:r>
      <w:r>
        <w:rPr>
          <w:color w:val="1C1C1C"/>
          <w:w w:val="95"/>
        </w:rPr>
        <w:t xml:space="preserve">помощнику </w:t>
      </w:r>
      <w:r>
        <w:rPr>
          <w:color w:val="111111"/>
        </w:rPr>
        <w:t>прокурора</w:t>
      </w:r>
      <w:r>
        <w:rPr>
          <w:color w:val="111111"/>
          <w:spacing w:val="-13"/>
        </w:rPr>
        <w:t xml:space="preserve"> </w:t>
      </w:r>
      <w:proofErr w:type="gramStart"/>
      <w:r>
        <w:rPr>
          <w:color w:val="131313"/>
        </w:rPr>
        <w:t>Вялых</w:t>
      </w:r>
      <w:proofErr w:type="gramEnd"/>
      <w:r>
        <w:rPr>
          <w:color w:val="131313"/>
          <w:spacing w:val="-16"/>
        </w:rPr>
        <w:t xml:space="preserve"> </w:t>
      </w:r>
      <w:r>
        <w:rPr>
          <w:color w:val="1C1C1C"/>
        </w:rPr>
        <w:t>И.А.</w:t>
      </w:r>
    </w:p>
    <w:p w:rsidR="000729C8" w:rsidRDefault="000729C8">
      <w:pPr>
        <w:pStyle w:val="a3"/>
        <w:rPr>
          <w:sz w:val="20"/>
        </w:rPr>
      </w:pPr>
    </w:p>
    <w:p w:rsidR="000729C8" w:rsidRDefault="000729C8">
      <w:pPr>
        <w:pStyle w:val="a3"/>
        <w:spacing w:before="5"/>
        <w:rPr>
          <w:sz w:val="21"/>
        </w:rPr>
      </w:pPr>
    </w:p>
    <w:p w:rsidR="000729C8" w:rsidRDefault="000729C8">
      <w:pPr>
        <w:rPr>
          <w:sz w:val="21"/>
        </w:rPr>
        <w:sectPr w:rsidR="000729C8">
          <w:type w:val="continuous"/>
          <w:pgSz w:w="11900" w:h="16840"/>
          <w:pgMar w:top="320" w:right="320" w:bottom="0" w:left="1600" w:header="720" w:footer="720" w:gutter="0"/>
          <w:cols w:space="720"/>
        </w:sect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rPr>
          <w:sz w:val="32"/>
        </w:rPr>
      </w:pPr>
    </w:p>
    <w:p w:rsidR="000729C8" w:rsidRDefault="000729C8">
      <w:pPr>
        <w:pStyle w:val="a3"/>
        <w:spacing w:before="11"/>
        <w:rPr>
          <w:sz w:val="36"/>
        </w:rPr>
      </w:pPr>
    </w:p>
    <w:p w:rsidR="000729C8" w:rsidRDefault="000350B6">
      <w:pPr>
        <w:spacing w:before="104"/>
        <w:ind w:left="124"/>
        <w:rPr>
          <w:rFonts w:ascii="Cambria" w:hAnsi="Cambria"/>
          <w:sz w:val="28"/>
        </w:rPr>
      </w:pPr>
      <w:r>
        <w:br w:type="column"/>
      </w:r>
    </w:p>
    <w:sectPr w:rsidR="000729C8">
      <w:type w:val="continuous"/>
      <w:pgSz w:w="11900" w:h="16840"/>
      <w:pgMar w:top="320" w:right="320" w:bottom="0" w:left="1600" w:header="720" w:footer="720" w:gutter="0"/>
      <w:cols w:num="2" w:space="720" w:equalWidth="0">
        <w:col w:w="2300" w:space="5740"/>
        <w:col w:w="1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29C8"/>
    <w:rsid w:val="000350B6"/>
    <w:rsid w:val="000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5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B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5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Солдатов</cp:lastModifiedBy>
  <cp:revision>2</cp:revision>
  <dcterms:created xsi:type="dcterms:W3CDTF">2022-05-07T05:14:00Z</dcterms:created>
  <dcterms:modified xsi:type="dcterms:W3CDTF">2022-07-20T05:31:00Z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