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4837"/>
        <w:gridCol w:w="4734"/>
      </w:tblGrid>
      <w:tr w:rsidR="00CA6520" w:rsidTr="00A14C7E">
        <w:tc>
          <w:tcPr>
            <w:tcW w:w="4556" w:type="dxa"/>
          </w:tcPr>
          <w:tbl>
            <w:tblPr>
              <w:tblW w:w="8437" w:type="dxa"/>
              <w:tblLook w:val="01E0" w:firstRow="1" w:lastRow="1" w:firstColumn="1" w:lastColumn="1" w:noHBand="0" w:noVBand="0"/>
            </w:tblPr>
            <w:tblGrid>
              <w:gridCol w:w="3652"/>
              <w:gridCol w:w="4785"/>
            </w:tblGrid>
            <w:tr w:rsidR="00CA6520" w:rsidRPr="00B74E98" w:rsidTr="00E237C3">
              <w:trPr>
                <w:trHeight w:val="3828"/>
              </w:trPr>
              <w:tc>
                <w:tcPr>
                  <w:tcW w:w="3652" w:type="dxa"/>
                </w:tcPr>
                <w:p w:rsidR="00CA6520" w:rsidRPr="00B74E98" w:rsidRDefault="00A1069C" w:rsidP="00A1069C">
                  <w:pPr>
                    <w:keepNext/>
                    <w:spacing w:before="240" w:after="60"/>
                    <w:outlineLvl w:val="1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                     </w:t>
                  </w:r>
                  <w:r w:rsidR="00CA6520" w:rsidRPr="00B74E98"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500380" cy="612775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CA6520" w:rsidRPr="00B74E98" w:rsidRDefault="00E421E2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Костинский </w:t>
                  </w:r>
                  <w:r w:rsidR="00CA6520" w:rsidRPr="00B74E98">
                    <w:rPr>
                      <w:b/>
                      <w:bCs/>
                    </w:rPr>
                    <w:t>сельсовет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Курманаевского района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Оренбургской области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ПОСТАНОВЛЕНИЕ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</w:p>
                <w:p w:rsidR="00CA6520" w:rsidRPr="004135C9" w:rsidRDefault="00F74D92" w:rsidP="00E421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  <w:r w:rsidR="00E421E2">
                    <w:rPr>
                      <w:sz w:val="28"/>
                      <w:szCs w:val="28"/>
                    </w:rPr>
                    <w:t xml:space="preserve">.08.2020 </w:t>
                  </w:r>
                  <w:r w:rsidR="00CA6520" w:rsidRPr="004135C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56</w:t>
                  </w:r>
                  <w:r w:rsidR="00E421E2">
                    <w:rPr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4785" w:type="dxa"/>
                </w:tcPr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  <w:tc>
          <w:tcPr>
            <w:tcW w:w="4766" w:type="dxa"/>
          </w:tcPr>
          <w:tbl>
            <w:tblPr>
              <w:tblW w:w="8437" w:type="dxa"/>
              <w:tblLook w:val="01E0" w:firstRow="1" w:lastRow="1" w:firstColumn="1" w:lastColumn="1" w:noHBand="0" w:noVBand="0"/>
            </w:tblPr>
            <w:tblGrid>
              <w:gridCol w:w="8437"/>
            </w:tblGrid>
            <w:tr w:rsidR="00B8632D" w:rsidRPr="00B74E98" w:rsidTr="00F02147">
              <w:tc>
                <w:tcPr>
                  <w:tcW w:w="8437" w:type="dxa"/>
                </w:tcPr>
                <w:p w:rsidR="00B8632D" w:rsidRPr="00B74E98" w:rsidRDefault="00B8632D" w:rsidP="00F0214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</w:tr>
      <w:tr w:rsidR="008E3260" w:rsidTr="00A14C7E">
        <w:tc>
          <w:tcPr>
            <w:tcW w:w="9322" w:type="dxa"/>
            <w:gridSpan w:val="2"/>
          </w:tcPr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CA6520" w:rsidRDefault="00CA6520" w:rsidP="00A14C7E">
            <w:pPr>
              <w:jc w:val="both"/>
              <w:rPr>
                <w:sz w:val="28"/>
                <w:szCs w:val="28"/>
              </w:rPr>
            </w:pPr>
          </w:p>
          <w:p w:rsidR="008E3260" w:rsidRDefault="008E3260" w:rsidP="00E421E2">
            <w:pPr>
              <w:jc w:val="both"/>
            </w:pPr>
            <w:r w:rsidRPr="0014638D">
              <w:rPr>
                <w:sz w:val="28"/>
                <w:szCs w:val="28"/>
              </w:rPr>
              <w:t>О</w:t>
            </w:r>
            <w:r w:rsidR="004135C9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 xml:space="preserve">утверждении плана противодействия коррупции </w:t>
            </w:r>
            <w:r w:rsidR="00C516C9">
              <w:rPr>
                <w:sz w:val="28"/>
                <w:szCs w:val="28"/>
              </w:rPr>
              <w:t>в</w:t>
            </w:r>
            <w:r w:rsidR="00354AD7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>Администрации</w:t>
            </w:r>
            <w:r w:rsidR="00354AD7">
              <w:rPr>
                <w:sz w:val="28"/>
                <w:szCs w:val="28"/>
              </w:rPr>
              <w:t xml:space="preserve"> </w:t>
            </w:r>
            <w:r w:rsidR="00CA6520">
              <w:rPr>
                <w:sz w:val="28"/>
                <w:szCs w:val="28"/>
              </w:rPr>
              <w:t xml:space="preserve">муниципального образования </w:t>
            </w:r>
            <w:r w:rsidR="00E421E2">
              <w:rPr>
                <w:sz w:val="28"/>
                <w:szCs w:val="28"/>
              </w:rPr>
              <w:t>Костинский</w:t>
            </w:r>
            <w:r w:rsidR="00CA6520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C516C9">
              <w:rPr>
                <w:sz w:val="28"/>
                <w:szCs w:val="28"/>
              </w:rPr>
              <w:t>Курманаевского</w:t>
            </w:r>
            <w:proofErr w:type="spellEnd"/>
            <w:r w:rsidR="004135C9">
              <w:rPr>
                <w:sz w:val="28"/>
                <w:szCs w:val="28"/>
              </w:rPr>
              <w:t xml:space="preserve"> </w:t>
            </w:r>
            <w:r w:rsidR="00C516C9">
              <w:rPr>
                <w:sz w:val="28"/>
                <w:szCs w:val="28"/>
              </w:rPr>
              <w:t xml:space="preserve">района </w:t>
            </w:r>
            <w:r w:rsidR="00961D5A">
              <w:rPr>
                <w:sz w:val="28"/>
                <w:szCs w:val="28"/>
              </w:rPr>
              <w:t>на 2020 – 202</w:t>
            </w:r>
            <w:r w:rsidR="00E237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8E3260" w:rsidRDefault="008E3260" w:rsidP="008E3260">
      <w:bookmarkStart w:id="0" w:name="_GoBack"/>
      <w:bookmarkEnd w:id="0"/>
    </w:p>
    <w:p w:rsidR="008E3260" w:rsidRDefault="008E3260" w:rsidP="008E3260"/>
    <w:p w:rsidR="008E3260" w:rsidRDefault="008E3260" w:rsidP="008E3260">
      <w:pPr>
        <w:ind w:firstLine="709"/>
        <w:jc w:val="both"/>
        <w:rPr>
          <w:sz w:val="28"/>
          <w:szCs w:val="28"/>
        </w:rPr>
      </w:pPr>
      <w:proofErr w:type="gramStart"/>
      <w:r w:rsidRPr="00C46E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127BF9">
        <w:rPr>
          <w:sz w:val="28"/>
          <w:szCs w:val="28"/>
        </w:rPr>
        <w:t xml:space="preserve">Уставом муниципального образования </w:t>
      </w:r>
      <w:r w:rsidR="00E421E2">
        <w:rPr>
          <w:sz w:val="28"/>
          <w:szCs w:val="28"/>
        </w:rPr>
        <w:t xml:space="preserve">Костинский </w:t>
      </w:r>
      <w:r w:rsidR="00127BF9">
        <w:rPr>
          <w:sz w:val="28"/>
          <w:szCs w:val="28"/>
        </w:rPr>
        <w:t xml:space="preserve">сельсовет </w:t>
      </w:r>
      <w:proofErr w:type="spellStart"/>
      <w:r w:rsidR="00127BF9">
        <w:rPr>
          <w:sz w:val="28"/>
          <w:szCs w:val="28"/>
        </w:rPr>
        <w:t>Курманаевского</w:t>
      </w:r>
      <w:proofErr w:type="spellEnd"/>
      <w:r w:rsidR="00127BF9">
        <w:rPr>
          <w:sz w:val="28"/>
          <w:szCs w:val="28"/>
        </w:rPr>
        <w:t xml:space="preserve"> района Оренбургской области</w:t>
      </w:r>
      <w:r w:rsidR="00E237C3">
        <w:rPr>
          <w:sz w:val="28"/>
          <w:szCs w:val="28"/>
        </w:rPr>
        <w:t>,</w:t>
      </w:r>
      <w:r w:rsidR="00B8632D">
        <w:rPr>
          <w:sz w:val="28"/>
          <w:szCs w:val="28"/>
        </w:rPr>
        <w:t xml:space="preserve"> руководствуясь </w:t>
      </w:r>
      <w:r w:rsidR="00127BF9">
        <w:rPr>
          <w:sz w:val="28"/>
          <w:szCs w:val="28"/>
        </w:rPr>
        <w:t>Законом Оренбургской области от 15 сентября 2008 года № 2369/497-</w:t>
      </w:r>
      <w:r w:rsidR="00127BF9">
        <w:rPr>
          <w:sz w:val="28"/>
          <w:szCs w:val="28"/>
          <w:lang w:val="en-US"/>
        </w:rPr>
        <w:t>IV</w:t>
      </w:r>
      <w:r w:rsidR="00127BF9" w:rsidRPr="00E237C3">
        <w:rPr>
          <w:sz w:val="28"/>
          <w:szCs w:val="28"/>
        </w:rPr>
        <w:t>-</w:t>
      </w:r>
      <w:r w:rsidR="00127BF9">
        <w:rPr>
          <w:sz w:val="28"/>
          <w:szCs w:val="28"/>
          <w:lang w:val="en-US"/>
        </w:rPr>
        <w:t>O</w:t>
      </w:r>
      <w:r w:rsidR="00127BF9">
        <w:rPr>
          <w:sz w:val="28"/>
          <w:szCs w:val="28"/>
        </w:rPr>
        <w:t xml:space="preserve">З «О противодействии коррупции в Оренбургской области», </w:t>
      </w:r>
      <w:r w:rsidR="00B8632D">
        <w:rPr>
          <w:sz w:val="28"/>
          <w:szCs w:val="28"/>
        </w:rPr>
        <w:t>Постановлением Правительства Оренбургской области от 28 июня 2019 года № 417-п «Об утверждении региональной программы</w:t>
      </w:r>
      <w:r w:rsidR="00127BF9">
        <w:rPr>
          <w:sz w:val="28"/>
          <w:szCs w:val="28"/>
        </w:rPr>
        <w:t xml:space="preserve"> противодействия коррупции в Оренбургской области на 2019-2024 годы</w:t>
      </w:r>
      <w:r w:rsidR="00B8632D">
        <w:rPr>
          <w:sz w:val="28"/>
          <w:szCs w:val="28"/>
        </w:rPr>
        <w:t>»</w:t>
      </w:r>
      <w:r w:rsidR="00127BF9">
        <w:rPr>
          <w:sz w:val="28"/>
          <w:szCs w:val="28"/>
        </w:rPr>
        <w:t xml:space="preserve">, </w:t>
      </w:r>
      <w:r w:rsidR="00E237C3">
        <w:rPr>
          <w:sz w:val="28"/>
          <w:szCs w:val="28"/>
        </w:rPr>
        <w:t xml:space="preserve">постановлением Администрации Курманаевского района </w:t>
      </w:r>
      <w:r w:rsidR="007F4C1D">
        <w:rPr>
          <w:sz w:val="28"/>
          <w:szCs w:val="28"/>
        </w:rPr>
        <w:t>от 30.12.2019г. № 830-п «Об</w:t>
      </w:r>
      <w:proofErr w:type="gramEnd"/>
      <w:r w:rsidR="007F4C1D">
        <w:rPr>
          <w:sz w:val="28"/>
          <w:szCs w:val="28"/>
        </w:rPr>
        <w:t xml:space="preserve"> </w:t>
      </w:r>
      <w:proofErr w:type="gramStart"/>
      <w:r w:rsidR="007F4C1D">
        <w:rPr>
          <w:sz w:val="28"/>
          <w:szCs w:val="28"/>
        </w:rPr>
        <w:t>утверждении</w:t>
      </w:r>
      <w:proofErr w:type="gramEnd"/>
      <w:r w:rsidR="007F4C1D">
        <w:rPr>
          <w:sz w:val="28"/>
          <w:szCs w:val="28"/>
        </w:rPr>
        <w:t xml:space="preserve"> муниципальной программы «Противодействие коррупции в муниципальном образовании Курманаевский район на 2020-2024 годы»</w:t>
      </w:r>
      <w:r>
        <w:rPr>
          <w:sz w:val="28"/>
          <w:szCs w:val="28"/>
        </w:rPr>
        <w:t>:</w:t>
      </w:r>
    </w:p>
    <w:p w:rsidR="008E3260" w:rsidRDefault="008E3260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</w:t>
      </w:r>
      <w:r w:rsidR="00C516C9">
        <w:rPr>
          <w:sz w:val="28"/>
          <w:szCs w:val="28"/>
        </w:rPr>
        <w:t xml:space="preserve">в Администрации </w:t>
      </w:r>
      <w:r w:rsidR="00CA6520">
        <w:rPr>
          <w:sz w:val="28"/>
          <w:szCs w:val="28"/>
        </w:rPr>
        <w:t xml:space="preserve">муниципального образования </w:t>
      </w:r>
      <w:r w:rsidR="00E421E2">
        <w:rPr>
          <w:sz w:val="28"/>
          <w:szCs w:val="28"/>
        </w:rPr>
        <w:t>Костинский</w:t>
      </w:r>
      <w:r w:rsidR="00CA6520">
        <w:rPr>
          <w:sz w:val="28"/>
          <w:szCs w:val="28"/>
        </w:rPr>
        <w:t xml:space="preserve"> сельсовет </w:t>
      </w:r>
      <w:proofErr w:type="spellStart"/>
      <w:r w:rsidR="00C516C9">
        <w:rPr>
          <w:sz w:val="28"/>
          <w:szCs w:val="28"/>
        </w:rPr>
        <w:t>Курманаевского</w:t>
      </w:r>
      <w:proofErr w:type="spellEnd"/>
      <w:r w:rsidR="00C516C9">
        <w:rPr>
          <w:sz w:val="28"/>
          <w:szCs w:val="28"/>
        </w:rPr>
        <w:t xml:space="preserve"> района </w:t>
      </w:r>
      <w:r w:rsidR="00961D5A">
        <w:rPr>
          <w:sz w:val="28"/>
          <w:szCs w:val="28"/>
        </w:rPr>
        <w:t>на 2020 – 202</w:t>
      </w:r>
      <w:r w:rsidR="007F4C1D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приложению.</w:t>
      </w:r>
    </w:p>
    <w:p w:rsidR="00127BF9" w:rsidRDefault="00127BF9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постановление муниципального образования </w:t>
      </w:r>
      <w:r w:rsidR="00E421E2">
        <w:rPr>
          <w:sz w:val="28"/>
          <w:szCs w:val="28"/>
        </w:rPr>
        <w:t xml:space="preserve">Костинский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</w:t>
      </w:r>
      <w:r w:rsidR="00E421E2">
        <w:rPr>
          <w:sz w:val="28"/>
          <w:szCs w:val="28"/>
        </w:rPr>
        <w:t xml:space="preserve">Оренбургской области от </w:t>
      </w:r>
      <w:r w:rsidR="00E421E2" w:rsidRPr="00E421E2">
        <w:rPr>
          <w:sz w:val="28"/>
          <w:szCs w:val="28"/>
        </w:rPr>
        <w:t>09.</w:t>
      </w:r>
      <w:r w:rsidR="00E421E2" w:rsidRPr="00E421E2">
        <w:rPr>
          <w:sz w:val="28"/>
        </w:rPr>
        <w:t>01</w:t>
      </w:r>
      <w:r w:rsidRPr="00E421E2">
        <w:rPr>
          <w:sz w:val="28"/>
        </w:rPr>
        <w:t>.20</w:t>
      </w:r>
      <w:r w:rsidR="003E6EDB" w:rsidRPr="00E421E2">
        <w:rPr>
          <w:sz w:val="28"/>
        </w:rPr>
        <w:t>20</w:t>
      </w:r>
      <w:r w:rsidR="00E421E2">
        <w:rPr>
          <w:sz w:val="28"/>
        </w:rPr>
        <w:t xml:space="preserve"> №1</w:t>
      </w:r>
      <w:r w:rsidRPr="00E421E2">
        <w:rPr>
          <w:sz w:val="28"/>
        </w:rPr>
        <w:t>-п «</w:t>
      </w:r>
      <w:r w:rsidRPr="00E421E2">
        <w:rPr>
          <w:sz w:val="28"/>
          <w:szCs w:val="28"/>
        </w:rPr>
        <w:t xml:space="preserve">Об утверждении плана противодействия коррупции в Администрации муниципального образования </w:t>
      </w:r>
      <w:r w:rsidR="00E421E2">
        <w:rPr>
          <w:sz w:val="28"/>
          <w:szCs w:val="28"/>
        </w:rPr>
        <w:t xml:space="preserve">Костинский </w:t>
      </w:r>
      <w:r w:rsidRPr="00E421E2">
        <w:rPr>
          <w:sz w:val="28"/>
          <w:szCs w:val="28"/>
        </w:rPr>
        <w:t xml:space="preserve">сельсовет </w:t>
      </w:r>
      <w:proofErr w:type="spellStart"/>
      <w:r w:rsidRPr="00E421E2">
        <w:rPr>
          <w:sz w:val="28"/>
          <w:szCs w:val="28"/>
        </w:rPr>
        <w:t>Курманаевского</w:t>
      </w:r>
      <w:proofErr w:type="spellEnd"/>
      <w:r w:rsidRPr="00E421E2">
        <w:rPr>
          <w:sz w:val="28"/>
          <w:szCs w:val="28"/>
        </w:rPr>
        <w:t xml:space="preserve"> района на 2020 год</w:t>
      </w:r>
      <w:r w:rsidRPr="00E421E2">
        <w:rPr>
          <w:sz w:val="28"/>
        </w:rPr>
        <w:t>»</w:t>
      </w:r>
      <w:r w:rsidRPr="00127BF9">
        <w:rPr>
          <w:color w:val="FF0000"/>
          <w:sz w:val="28"/>
        </w:rPr>
        <w:t xml:space="preserve"> </w:t>
      </w:r>
      <w:r>
        <w:rPr>
          <w:sz w:val="28"/>
          <w:szCs w:val="28"/>
        </w:rPr>
        <w:t>утратившим силу.</w:t>
      </w:r>
    </w:p>
    <w:p w:rsidR="008E3260" w:rsidRDefault="00CA6520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260">
        <w:rPr>
          <w:sz w:val="28"/>
          <w:szCs w:val="28"/>
        </w:rPr>
        <w:t xml:space="preserve">. </w:t>
      </w:r>
      <w:proofErr w:type="gramStart"/>
      <w:r w:rsidR="008E3260">
        <w:rPr>
          <w:sz w:val="28"/>
          <w:szCs w:val="28"/>
        </w:rPr>
        <w:t>Контроль за</w:t>
      </w:r>
      <w:proofErr w:type="gramEnd"/>
      <w:r w:rsidR="008E326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4135C9">
        <w:rPr>
          <w:sz w:val="28"/>
          <w:szCs w:val="28"/>
        </w:rPr>
        <w:t>.</w:t>
      </w:r>
    </w:p>
    <w:p w:rsidR="008E3260" w:rsidRPr="005F7D42" w:rsidRDefault="004135C9" w:rsidP="008E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260">
        <w:rPr>
          <w:sz w:val="28"/>
          <w:szCs w:val="28"/>
        </w:rPr>
        <w:t>. Постановление вступает в силу с</w:t>
      </w:r>
      <w:r w:rsidR="005F7D42">
        <w:rPr>
          <w:sz w:val="28"/>
          <w:szCs w:val="28"/>
        </w:rPr>
        <w:t xml:space="preserve">о дня подписания </w:t>
      </w:r>
      <w:r w:rsidR="005F7D42" w:rsidRPr="005F7D42">
        <w:rPr>
          <w:sz w:val="28"/>
          <w:szCs w:val="28"/>
        </w:rPr>
        <w:t>и распространяет свое действие на правоотношения, возникшие</w:t>
      </w:r>
      <w:r w:rsidR="005F7D42">
        <w:rPr>
          <w:sz w:val="28"/>
          <w:szCs w:val="28"/>
        </w:rPr>
        <w:t xml:space="preserve"> с 01.0</w:t>
      </w:r>
      <w:r w:rsidR="003B439A">
        <w:rPr>
          <w:sz w:val="28"/>
          <w:szCs w:val="28"/>
        </w:rPr>
        <w:t>6</w:t>
      </w:r>
      <w:r w:rsidR="005F7D42">
        <w:rPr>
          <w:sz w:val="28"/>
          <w:szCs w:val="28"/>
        </w:rPr>
        <w:t>.2020</w:t>
      </w:r>
      <w:r w:rsidR="005F7D42" w:rsidRPr="005F7D42">
        <w:rPr>
          <w:sz w:val="28"/>
          <w:szCs w:val="28"/>
        </w:rPr>
        <w:t xml:space="preserve"> года</w:t>
      </w:r>
      <w:r w:rsidR="005F7D42">
        <w:rPr>
          <w:sz w:val="28"/>
          <w:szCs w:val="28"/>
        </w:rPr>
        <w:t>.</w:t>
      </w:r>
    </w:p>
    <w:p w:rsidR="0087491F" w:rsidRPr="005F7D42" w:rsidRDefault="0087491F" w:rsidP="004135C9">
      <w:pPr>
        <w:jc w:val="both"/>
        <w:rPr>
          <w:sz w:val="28"/>
          <w:szCs w:val="28"/>
        </w:rPr>
      </w:pPr>
    </w:p>
    <w:p w:rsidR="004135C9" w:rsidRDefault="004135C9" w:rsidP="004135C9">
      <w:pPr>
        <w:jc w:val="both"/>
        <w:rPr>
          <w:sz w:val="28"/>
          <w:szCs w:val="28"/>
        </w:rPr>
      </w:pPr>
    </w:p>
    <w:p w:rsidR="008E3260" w:rsidRPr="00660590" w:rsidRDefault="00CA6520" w:rsidP="008E3260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E3260"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3260" w:rsidRPr="00660590">
        <w:rPr>
          <w:sz w:val="28"/>
          <w:szCs w:val="28"/>
        </w:rPr>
        <w:t xml:space="preserve"> муниципального образования</w:t>
      </w:r>
      <w:r w:rsidR="007F4C1D">
        <w:rPr>
          <w:sz w:val="28"/>
          <w:szCs w:val="28"/>
        </w:rPr>
        <w:t xml:space="preserve">                 </w:t>
      </w:r>
      <w:r w:rsidR="00E421E2">
        <w:rPr>
          <w:sz w:val="28"/>
          <w:szCs w:val="28"/>
        </w:rPr>
        <w:t xml:space="preserve">                             </w:t>
      </w:r>
      <w:proofErr w:type="spellStart"/>
      <w:r w:rsidR="00E421E2">
        <w:rPr>
          <w:sz w:val="28"/>
          <w:szCs w:val="28"/>
        </w:rPr>
        <w:t>Ю.А.Солдатов</w:t>
      </w:r>
      <w:proofErr w:type="spellEnd"/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CA25DC" w:rsidRDefault="008E3260" w:rsidP="008E3260">
      <w:pPr>
        <w:jc w:val="both"/>
        <w:rPr>
          <w:rStyle w:val="a3"/>
          <w:color w:val="000000"/>
          <w:sz w:val="28"/>
          <w:szCs w:val="28"/>
          <w:u w:val="none"/>
        </w:rPr>
      </w:pPr>
      <w:r w:rsidRPr="008E3260">
        <w:rPr>
          <w:rStyle w:val="a3"/>
          <w:color w:val="000000"/>
          <w:sz w:val="28"/>
          <w:szCs w:val="28"/>
          <w:u w:val="none"/>
        </w:rPr>
        <w:t xml:space="preserve">Разослано: в дело, </w:t>
      </w:r>
      <w:r w:rsidR="00CA6520">
        <w:rPr>
          <w:rStyle w:val="a3"/>
          <w:color w:val="000000"/>
          <w:sz w:val="28"/>
          <w:szCs w:val="28"/>
          <w:u w:val="none"/>
        </w:rPr>
        <w:t xml:space="preserve">администрации района, </w:t>
      </w:r>
      <w:r w:rsidRPr="008E3260">
        <w:rPr>
          <w:rStyle w:val="a3"/>
          <w:color w:val="000000"/>
          <w:sz w:val="28"/>
          <w:szCs w:val="28"/>
          <w:u w:val="none"/>
        </w:rPr>
        <w:t>прокурору</w:t>
      </w:r>
    </w:p>
    <w:p w:rsidR="0087491F" w:rsidRDefault="0087491F" w:rsidP="008E3260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7491F" w:rsidRPr="0087491F" w:rsidRDefault="0087491F" w:rsidP="0087491F">
      <w:pPr>
        <w:ind w:left="11199"/>
        <w:rPr>
          <w:color w:val="000000"/>
          <w:lang w:eastAsia="en-US"/>
        </w:rPr>
      </w:pPr>
      <w:proofErr w:type="gramStart"/>
      <w:r w:rsidRPr="0087491F">
        <w:rPr>
          <w:color w:val="000000"/>
          <w:lang w:eastAsia="en-US"/>
        </w:rPr>
        <w:t>п</w:t>
      </w:r>
      <w:proofErr w:type="gramEnd"/>
    </w:p>
    <w:p w:rsidR="00C41F51" w:rsidRDefault="00C41F51" w:rsidP="0087491F">
      <w:pPr>
        <w:jc w:val="right"/>
        <w:rPr>
          <w:color w:val="000000"/>
          <w:sz w:val="28"/>
          <w:szCs w:val="28"/>
          <w:lang w:eastAsia="en-US"/>
        </w:rPr>
        <w:sectPr w:rsidR="00C41F51" w:rsidSect="003B439A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87491F" w:rsidRDefault="0087491F" w:rsidP="0087491F">
      <w:pPr>
        <w:jc w:val="right"/>
        <w:rPr>
          <w:color w:val="000000"/>
          <w:sz w:val="28"/>
          <w:szCs w:val="28"/>
          <w:lang w:eastAsia="en-US"/>
        </w:rPr>
      </w:pPr>
    </w:p>
    <w:p w:rsidR="004135C9" w:rsidRPr="00E421E2" w:rsidRDefault="0087491F" w:rsidP="00A14C7E">
      <w:pPr>
        <w:ind w:left="6096" w:right="-30"/>
        <w:jc w:val="right"/>
        <w:rPr>
          <w:lang w:eastAsia="en-US"/>
        </w:rPr>
      </w:pPr>
      <w:r w:rsidRPr="00E421E2">
        <w:rPr>
          <w:lang w:eastAsia="en-US"/>
        </w:rPr>
        <w:t>Приложение</w:t>
      </w:r>
    </w:p>
    <w:p w:rsidR="0087491F" w:rsidRPr="00E421E2" w:rsidRDefault="0087491F" w:rsidP="00A14C7E">
      <w:pPr>
        <w:ind w:left="6096" w:right="-30"/>
        <w:jc w:val="right"/>
        <w:rPr>
          <w:lang w:eastAsia="en-US"/>
        </w:rPr>
      </w:pPr>
      <w:r w:rsidRPr="00E421E2">
        <w:rPr>
          <w:lang w:eastAsia="en-US"/>
        </w:rPr>
        <w:t xml:space="preserve"> к постановлению</w:t>
      </w:r>
      <w:r w:rsidR="00E421E2">
        <w:rPr>
          <w:lang w:eastAsia="en-US"/>
        </w:rPr>
        <w:t xml:space="preserve"> администрации</w:t>
      </w:r>
    </w:p>
    <w:p w:rsidR="0087491F" w:rsidRPr="00E421E2" w:rsidRDefault="0087491F" w:rsidP="00A14C7E">
      <w:pPr>
        <w:ind w:left="6096" w:right="-30"/>
        <w:jc w:val="right"/>
        <w:rPr>
          <w:lang w:eastAsia="en-US"/>
        </w:rPr>
      </w:pPr>
      <w:r w:rsidRPr="00E421E2">
        <w:rPr>
          <w:lang w:eastAsia="en-US"/>
        </w:rPr>
        <w:t>от</w:t>
      </w:r>
      <w:r w:rsidR="00F74D92">
        <w:rPr>
          <w:lang w:eastAsia="en-US"/>
        </w:rPr>
        <w:t xml:space="preserve"> 03.08</w:t>
      </w:r>
      <w:r w:rsidR="00E421E2">
        <w:rPr>
          <w:lang w:eastAsia="en-US"/>
        </w:rPr>
        <w:t>.2020</w:t>
      </w:r>
      <w:r w:rsidR="00961D5A" w:rsidRPr="00E421E2">
        <w:rPr>
          <w:lang w:eastAsia="en-US"/>
        </w:rPr>
        <w:t xml:space="preserve"> №</w:t>
      </w:r>
      <w:r w:rsidR="00F74D92">
        <w:rPr>
          <w:lang w:eastAsia="en-US"/>
        </w:rPr>
        <w:t>56</w:t>
      </w:r>
      <w:r w:rsidR="00E421E2">
        <w:rPr>
          <w:lang w:eastAsia="en-US"/>
        </w:rPr>
        <w:t>-п</w:t>
      </w:r>
    </w:p>
    <w:p w:rsidR="00A14C7E" w:rsidRDefault="0087491F" w:rsidP="0087491F">
      <w:pPr>
        <w:keepNext/>
        <w:jc w:val="center"/>
        <w:outlineLvl w:val="0"/>
        <w:rPr>
          <w:rFonts w:eastAsia="Calibri"/>
          <w:b/>
          <w:bCs/>
          <w:color w:val="000000"/>
          <w:kern w:val="28"/>
          <w:sz w:val="28"/>
          <w:szCs w:val="28"/>
        </w:rPr>
      </w:pPr>
      <w:r w:rsidRPr="0087491F">
        <w:rPr>
          <w:rFonts w:eastAsia="Calibri"/>
          <w:b/>
          <w:bCs/>
          <w:color w:val="000000"/>
          <w:kern w:val="28"/>
          <w:sz w:val="28"/>
          <w:szCs w:val="28"/>
        </w:rPr>
        <w:t xml:space="preserve">План </w:t>
      </w:r>
    </w:p>
    <w:p w:rsidR="0087491F" w:rsidRDefault="0087491F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7491F">
        <w:rPr>
          <w:rFonts w:eastAsia="Calibri"/>
          <w:b/>
          <w:bCs/>
          <w:kern w:val="28"/>
          <w:sz w:val="28"/>
          <w:szCs w:val="28"/>
        </w:rPr>
        <w:t xml:space="preserve">противодействия коррупции в Администрации </w:t>
      </w:r>
      <w:r w:rsidRPr="00746440">
        <w:rPr>
          <w:b/>
          <w:sz w:val="28"/>
          <w:szCs w:val="28"/>
        </w:rPr>
        <w:t xml:space="preserve">муниципального </w:t>
      </w:r>
      <w:r w:rsidRPr="0087491F">
        <w:rPr>
          <w:b/>
          <w:sz w:val="28"/>
          <w:szCs w:val="28"/>
        </w:rPr>
        <w:t xml:space="preserve">образования </w:t>
      </w:r>
      <w:r w:rsidR="00E421E2">
        <w:rPr>
          <w:b/>
          <w:sz w:val="28"/>
          <w:szCs w:val="28"/>
        </w:rPr>
        <w:t>Костинский</w:t>
      </w:r>
      <w:r w:rsidRPr="0087491F">
        <w:rPr>
          <w:b/>
          <w:sz w:val="28"/>
          <w:szCs w:val="28"/>
        </w:rPr>
        <w:t xml:space="preserve"> сельсовет</w:t>
      </w:r>
      <w:r w:rsidR="00A14C7E">
        <w:rPr>
          <w:b/>
          <w:sz w:val="28"/>
          <w:szCs w:val="28"/>
        </w:rPr>
        <w:t xml:space="preserve"> </w:t>
      </w:r>
      <w:proofErr w:type="spellStart"/>
      <w:r w:rsidR="00961D5A">
        <w:rPr>
          <w:rFonts w:eastAsia="Calibri"/>
          <w:b/>
          <w:bCs/>
          <w:kern w:val="28"/>
          <w:sz w:val="28"/>
          <w:szCs w:val="28"/>
        </w:rPr>
        <w:t>Курманаевского</w:t>
      </w:r>
      <w:proofErr w:type="spellEnd"/>
      <w:r w:rsidR="00961D5A">
        <w:rPr>
          <w:rFonts w:eastAsia="Calibri"/>
          <w:b/>
          <w:bCs/>
          <w:kern w:val="28"/>
          <w:sz w:val="28"/>
          <w:szCs w:val="28"/>
        </w:rPr>
        <w:t xml:space="preserve"> района на 2020 – 202</w:t>
      </w:r>
      <w:r w:rsidR="00A14C7E">
        <w:rPr>
          <w:rFonts w:eastAsia="Calibri"/>
          <w:b/>
          <w:bCs/>
          <w:kern w:val="28"/>
          <w:sz w:val="28"/>
          <w:szCs w:val="28"/>
        </w:rPr>
        <w:t>4</w:t>
      </w:r>
      <w:r w:rsidRPr="0087491F">
        <w:rPr>
          <w:rFonts w:eastAsia="Calibri"/>
          <w:b/>
          <w:bCs/>
          <w:kern w:val="28"/>
          <w:sz w:val="28"/>
          <w:szCs w:val="28"/>
        </w:rPr>
        <w:t xml:space="preserve"> годы</w:t>
      </w:r>
    </w:p>
    <w:p w:rsidR="00A14C7E" w:rsidRDefault="00A14C7E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649"/>
        <w:gridCol w:w="2154"/>
        <w:gridCol w:w="3118"/>
        <w:gridCol w:w="3118"/>
      </w:tblGrid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F74D92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Ожидаемый результат реализации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F74D92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5</w:t>
            </w:r>
          </w:p>
        </w:tc>
      </w:tr>
      <w:tr w:rsidR="00A14C7E" w:rsidRPr="008511DF" w:rsidTr="00A14C7E"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мониторинга </w:t>
            </w:r>
            <w:r>
              <w:rPr>
                <w:sz w:val="28"/>
                <w:szCs w:val="28"/>
              </w:rPr>
              <w:t>муниципальных нормативных правовых актов</w:t>
            </w:r>
            <w:r w:rsidRPr="008511DF">
              <w:rPr>
                <w:sz w:val="28"/>
                <w:szCs w:val="28"/>
              </w:rPr>
              <w:t>, регулирующ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правоотношения в сфере противодействия коррупции, в целях выявления </w:t>
            </w:r>
            <w:r>
              <w:rPr>
                <w:sz w:val="28"/>
                <w:szCs w:val="28"/>
              </w:rPr>
              <w:t>норм</w:t>
            </w:r>
            <w:r w:rsidRPr="008511DF">
              <w:rPr>
                <w:sz w:val="28"/>
                <w:szCs w:val="28"/>
              </w:rPr>
              <w:t xml:space="preserve">, требующих приведения в соответствие с федеральным </w:t>
            </w:r>
            <w:r>
              <w:rPr>
                <w:sz w:val="28"/>
                <w:szCs w:val="28"/>
              </w:rPr>
              <w:t xml:space="preserve">и областным </w:t>
            </w:r>
            <w:r w:rsidRPr="008511DF">
              <w:rPr>
                <w:sz w:val="28"/>
                <w:szCs w:val="28"/>
              </w:rPr>
              <w:t xml:space="preserve">законодательством в связи с </w:t>
            </w:r>
            <w:r>
              <w:rPr>
                <w:sz w:val="28"/>
                <w:szCs w:val="28"/>
              </w:rPr>
              <w:t>их</w:t>
            </w:r>
            <w:r w:rsidRPr="008511DF">
              <w:rPr>
                <w:sz w:val="28"/>
                <w:szCs w:val="28"/>
              </w:rPr>
              <w:t xml:space="preserve"> изменениями, а также устранения пробелов в правовом регулировании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3C12F6" w:rsidRDefault="003C12F6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12F6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F74D92" w:rsidRDefault="00F74D92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повышение эффективности правового регулирования отношений в сфере 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  <w:r w:rsidRPr="008511DF">
              <w:rPr>
                <w:sz w:val="28"/>
                <w:szCs w:val="28"/>
              </w:rPr>
              <w:t>;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устранение правовых пробелов и противоречий в сфере </w:t>
            </w:r>
            <w:r w:rsidRPr="008511DF">
              <w:rPr>
                <w:sz w:val="28"/>
                <w:szCs w:val="28"/>
              </w:rPr>
              <w:lastRenderedPageBreak/>
              <w:t xml:space="preserve">противодействия коррупции в </w:t>
            </w:r>
            <w:r>
              <w:rPr>
                <w:sz w:val="28"/>
                <w:szCs w:val="28"/>
              </w:rPr>
              <w:t>муниципальном образовании Курманаевский район</w:t>
            </w:r>
            <w:r w:rsidRPr="008511DF">
              <w:rPr>
                <w:sz w:val="28"/>
                <w:szCs w:val="28"/>
              </w:rPr>
              <w:t xml:space="preserve"> </w:t>
            </w:r>
          </w:p>
        </w:tc>
      </w:tr>
      <w:tr w:rsidR="00A14C7E" w:rsidRPr="008511DF" w:rsidTr="00A14C7E"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B5683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683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контроля за соблюдением лицами, замещающими муниципальные должности, должности муниципальной службы, требований об </w:t>
            </w:r>
            <w:r w:rsidR="003C12F6" w:rsidRPr="008511DF">
              <w:rPr>
                <w:sz w:val="28"/>
                <w:szCs w:val="28"/>
              </w:rPr>
              <w:t>уведомлении,</w:t>
            </w:r>
            <w:r w:rsidRPr="008511DF">
              <w:rPr>
                <w:sz w:val="28"/>
                <w:szCs w:val="28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Осуществление проверки и применение соответствующих мер ответственности по каждому случаю нарушения ограничений, </w:t>
            </w:r>
            <w:r w:rsidRPr="008511DF">
              <w:rPr>
                <w:sz w:val="28"/>
                <w:szCs w:val="28"/>
              </w:rPr>
              <w:lastRenderedPageBreak/>
              <w:t xml:space="preserve">касающихся получения подарков и </w:t>
            </w:r>
            <w:r>
              <w:rPr>
                <w:sz w:val="28"/>
                <w:szCs w:val="28"/>
              </w:rPr>
              <w:t>порядка их сдачи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1D40D1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D40D1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  <w:r w:rsidRPr="008511DF">
              <w:rPr>
                <w:sz w:val="28"/>
                <w:szCs w:val="28"/>
              </w:rPr>
              <w:t xml:space="preserve">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007733" w:rsidRDefault="00F74D92" w:rsidP="00A14C7E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2 категории Марченко Н.Н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007733" w:rsidRDefault="00A14C7E" w:rsidP="00A14C7E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A14C7E" w:rsidRPr="008511DF" w:rsidRDefault="00F74D92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E421E2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4C7E"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спространение </w:t>
            </w:r>
            <w:r w:rsidRPr="008511DF">
              <w:rPr>
                <w:sz w:val="28"/>
                <w:szCs w:val="28"/>
              </w:rPr>
              <w:t xml:space="preserve">методических </w:t>
            </w:r>
            <w:r w:rsidRPr="008511DF">
              <w:rPr>
                <w:sz w:val="28"/>
                <w:szCs w:val="28"/>
              </w:rPr>
              <w:lastRenderedPageBreak/>
              <w:t>рекомендаций и памяток по реализации антикоррупционного законодательства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2" w:rsidRPr="00007733" w:rsidRDefault="00F74D92" w:rsidP="00F74D92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lastRenderedPageBreak/>
              <w:t>Ю.А.Солдатов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Специалист 2 категории Марченко Н.Н</w:t>
            </w:r>
          </w:p>
          <w:p w:rsidR="00A14C7E" w:rsidRPr="008511DF" w:rsidRDefault="00A14C7E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 xml:space="preserve">совершенствование </w:t>
            </w:r>
            <w:r w:rsidRPr="008511DF">
              <w:rPr>
                <w:sz w:val="28"/>
                <w:szCs w:val="28"/>
              </w:rPr>
              <w:lastRenderedPageBreak/>
              <w:t>механизмов антикоррупционной деятельности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E421E2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14C7E"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8511DF">
              <w:rPr>
                <w:sz w:val="28"/>
                <w:szCs w:val="28"/>
              </w:rPr>
              <w:t>аффилированности</w:t>
            </w:r>
            <w:proofErr w:type="spellEnd"/>
            <w:r w:rsidRPr="008511DF">
              <w:rPr>
                <w:sz w:val="28"/>
                <w:szCs w:val="28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E421E2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4C7E" w:rsidRPr="008511DF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</w:t>
            </w:r>
            <w:r w:rsidRPr="008511DF">
              <w:rPr>
                <w:sz w:val="28"/>
                <w:szCs w:val="28"/>
              </w:rPr>
              <w:lastRenderedPageBreak/>
              <w:t>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ежегодно,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до 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2" w:rsidRPr="00007733" w:rsidRDefault="00F74D92" w:rsidP="00F74D92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Специалист 2 категории Марченко Н.Н</w:t>
            </w:r>
          </w:p>
          <w:p w:rsidR="00A14C7E" w:rsidRPr="008511DF" w:rsidRDefault="00A14C7E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механизмов антикоррупционной деятельности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A74E33" w:rsidRDefault="00E421E2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14C7E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ежегодно, до 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2" w:rsidRPr="00007733" w:rsidRDefault="00F74D92" w:rsidP="00F74D92">
            <w:pPr>
              <w:spacing w:line="315" w:lineRule="atLeast"/>
              <w:ind w:hanging="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Специалист 2 категории Марченко Н.Н</w:t>
            </w:r>
          </w:p>
          <w:p w:rsidR="00A14C7E" w:rsidRPr="008511DF" w:rsidRDefault="00A14C7E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ранняя профилактика коррупционных правонарушений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130AC5" w:rsidRDefault="00E421E2" w:rsidP="005D4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4C7E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Подготовка информационно-аналитического обзора результатов работы по противодействию коррупции, размещение его на официальных сайтах в сети Интернет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2 категории Марченко Н.Н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DB43B3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3" w:rsidRPr="005D41DB" w:rsidRDefault="00DB43B3" w:rsidP="005D41DB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 w:rsidR="00E421E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5D41D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3" w:rsidRPr="00DB43B3" w:rsidRDefault="00DB43B3" w:rsidP="00DB43B3">
            <w:pPr>
              <w:rPr>
                <w:sz w:val="28"/>
                <w:szCs w:val="28"/>
                <w:lang w:eastAsia="en-US"/>
              </w:rPr>
            </w:pPr>
            <w:r w:rsidRPr="00DB43B3">
              <w:rPr>
                <w:sz w:val="28"/>
                <w:szCs w:val="28"/>
                <w:lang w:eastAsia="en-US"/>
              </w:rPr>
              <w:t>Включение в ежегодный отчет главы муниципального образования о результатах своей деятельности, вопросов, касающихся предупреждения коррупции и борьбы с 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3" w:rsidRPr="00DB43B3" w:rsidRDefault="00DB43B3" w:rsidP="002264C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3B3">
              <w:rPr>
                <w:color w:val="000000"/>
                <w:sz w:val="28"/>
                <w:szCs w:val="28"/>
                <w:lang w:eastAsia="en-US"/>
              </w:rPr>
              <w:t>декабрь 2020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-2024 </w:t>
            </w:r>
            <w:r>
              <w:rPr>
                <w:color w:val="000000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3" w:rsidRPr="0087491F" w:rsidRDefault="00F74D92" w:rsidP="00A048CB">
            <w:pPr>
              <w:rPr>
                <w:color w:val="000000"/>
                <w:lang w:eastAsia="en-US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30" w:rsidRDefault="00891730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275D" w:rsidRPr="008511D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</w:p>
          <w:p w:rsidR="00891730" w:rsidRDefault="00891730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</w:t>
            </w:r>
          </w:p>
          <w:p w:rsidR="00891730" w:rsidRDefault="00891730" w:rsidP="008917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  <w:p w:rsidR="00DB43B3" w:rsidRPr="0087491F" w:rsidRDefault="00B3275D" w:rsidP="00891730">
            <w:pPr>
              <w:spacing w:line="0" w:lineRule="atLeast"/>
              <w:jc w:val="both"/>
              <w:rPr>
                <w:color w:val="000000"/>
                <w:lang w:eastAsia="en-US"/>
              </w:rPr>
            </w:pPr>
            <w:r w:rsidRPr="008511DF">
              <w:rPr>
                <w:sz w:val="28"/>
                <w:szCs w:val="28"/>
              </w:rPr>
              <w:t>антикоррупционной деятельности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130AC5" w:rsidRDefault="00E421E2" w:rsidP="005D4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4C7E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Обеспечение представления сведений в реестр лиц, уволенных в </w:t>
            </w:r>
            <w:r w:rsidRPr="008511DF">
              <w:rPr>
                <w:sz w:val="28"/>
                <w:szCs w:val="28"/>
              </w:rPr>
              <w:lastRenderedPageBreak/>
              <w:t xml:space="preserve">связи с утратой доверия, в соответствии с </w:t>
            </w:r>
            <w:hyperlink r:id="rId7" w:history="1">
              <w:r w:rsidRPr="001232E8">
                <w:rPr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8511DF">
              <w:rPr>
                <w:sz w:val="28"/>
                <w:szCs w:val="28"/>
              </w:rPr>
              <w:t xml:space="preserve"> Правительства Российской Федерации от 5 марта 2018 года </w:t>
            </w:r>
            <w:r>
              <w:rPr>
                <w:sz w:val="28"/>
                <w:szCs w:val="28"/>
              </w:rPr>
              <w:t>№</w:t>
            </w:r>
            <w:r w:rsidRPr="008511DF">
              <w:rPr>
                <w:sz w:val="28"/>
                <w:szCs w:val="28"/>
              </w:rPr>
              <w:t xml:space="preserve"> 228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 2 категории Марченко Н.Н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совершенствование информационного </w:t>
            </w:r>
            <w:r w:rsidRPr="008511DF">
              <w:rPr>
                <w:sz w:val="28"/>
                <w:szCs w:val="28"/>
              </w:rPr>
              <w:lastRenderedPageBreak/>
              <w:t>обеспечения антикоррупционной деятельности</w:t>
            </w:r>
          </w:p>
        </w:tc>
      </w:tr>
      <w:tr w:rsidR="00A14C7E" w:rsidRPr="008511DF" w:rsidTr="00A14C7E"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130AC5" w:rsidRDefault="00A32DF9" w:rsidP="00A14C7E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 xml:space="preserve">III. </w:t>
            </w:r>
            <w:r w:rsidR="00A14C7E" w:rsidRPr="00130AC5">
              <w:rPr>
                <w:color w:val="000000" w:themeColor="text1"/>
                <w:sz w:val="28"/>
                <w:szCs w:val="28"/>
              </w:rPr>
              <w:t>Антикоррупционное просвещение</w:t>
            </w:r>
            <w:r w:rsidR="00A14C7E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A14C7E" w:rsidRPr="00130AC5">
              <w:rPr>
                <w:color w:val="000000" w:themeColor="text1"/>
                <w:sz w:val="28"/>
                <w:szCs w:val="28"/>
              </w:rPr>
              <w:t>обучение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927133" w:rsidRDefault="00A14C7E" w:rsidP="005D4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21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Обучение муниципальных служащих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 xml:space="preserve">, впервые поступивших на муниципальную службу для замещения должностей, включенных в </w:t>
            </w:r>
            <w:r>
              <w:rPr>
                <w:sz w:val="28"/>
                <w:szCs w:val="28"/>
              </w:rPr>
              <w:t>П</w:t>
            </w:r>
            <w:r w:rsidRPr="008511DF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ень</w:t>
            </w:r>
            <w:r w:rsidRPr="00851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коррупционно-опасных </w:t>
            </w:r>
            <w:r w:rsidRPr="008511DF">
              <w:rPr>
                <w:sz w:val="28"/>
                <w:szCs w:val="28"/>
              </w:rPr>
              <w:t>должностей</w:t>
            </w:r>
            <w:r>
              <w:rPr>
                <w:sz w:val="28"/>
                <w:szCs w:val="28"/>
              </w:rPr>
              <w:t xml:space="preserve"> муниципальной службы</w:t>
            </w:r>
            <w:r w:rsidRPr="008511DF">
              <w:rPr>
                <w:sz w:val="28"/>
                <w:szCs w:val="28"/>
              </w:rPr>
              <w:t xml:space="preserve">, по </w:t>
            </w:r>
            <w:r>
              <w:rPr>
                <w:sz w:val="28"/>
                <w:szCs w:val="28"/>
              </w:rPr>
              <w:t xml:space="preserve">дополнительным </w:t>
            </w:r>
            <w:r w:rsidRPr="008511DF">
              <w:rPr>
                <w:sz w:val="28"/>
                <w:szCs w:val="28"/>
              </w:rPr>
              <w:t>образовательным программам в области противодействия 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не позднее 1 года со дня поступления на </w:t>
            </w:r>
            <w:r>
              <w:rPr>
                <w:sz w:val="28"/>
                <w:szCs w:val="28"/>
              </w:rPr>
              <w:t>муниципальную</w:t>
            </w:r>
            <w:r w:rsidRPr="008511DF">
              <w:rPr>
                <w:sz w:val="28"/>
                <w:szCs w:val="28"/>
              </w:rPr>
              <w:t xml:space="preserve">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повышение профессионализма субъектов антикоррупционной деятельности</w:t>
            </w: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927133" w:rsidRDefault="00E421E2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14C7E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32DF9" w:rsidP="00A32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A14C7E" w:rsidRPr="008511DF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ях</w:t>
            </w:r>
            <w:r w:rsidR="00A14C7E" w:rsidRPr="008511DF">
              <w:rPr>
                <w:sz w:val="28"/>
                <w:szCs w:val="28"/>
              </w:rPr>
              <w:t xml:space="preserve"> (семинар</w:t>
            </w:r>
            <w:r>
              <w:rPr>
                <w:sz w:val="28"/>
                <w:szCs w:val="28"/>
              </w:rPr>
              <w:t>ах</w:t>
            </w:r>
            <w:r w:rsidR="00A14C7E" w:rsidRPr="008511DF">
              <w:rPr>
                <w:sz w:val="28"/>
                <w:szCs w:val="28"/>
              </w:rPr>
              <w:t>, круглых стол</w:t>
            </w:r>
            <w:r>
              <w:rPr>
                <w:sz w:val="28"/>
                <w:szCs w:val="28"/>
              </w:rPr>
              <w:t>ах</w:t>
            </w:r>
            <w:r w:rsidR="00A14C7E" w:rsidRPr="008511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</w:t>
            </w:r>
            <w:r w:rsidR="00A14C7E" w:rsidRPr="008511DF">
              <w:rPr>
                <w:sz w:val="28"/>
                <w:szCs w:val="28"/>
              </w:rPr>
              <w:t xml:space="preserve"> антикоррупционной тематик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14C7E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Специалист 2 категории Марченко Н.Н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>формирование антикоррупционного общественного мнения</w:t>
            </w:r>
          </w:p>
        </w:tc>
      </w:tr>
      <w:tr w:rsidR="00A14C7E" w:rsidRPr="008511DF" w:rsidTr="00A14C7E"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32DF9" w:rsidP="00A14C7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14C7E" w:rsidRPr="008511DF">
              <w:rPr>
                <w:sz w:val="28"/>
                <w:szCs w:val="28"/>
              </w:rPr>
              <w:t>V. Противодействие коррупции в сфере закупок товаров, работ, услуг для обеспечения</w:t>
            </w:r>
            <w:r w:rsidR="00A14C7E">
              <w:rPr>
                <w:sz w:val="28"/>
                <w:szCs w:val="28"/>
              </w:rPr>
              <w:t xml:space="preserve"> муниципальных нужд</w:t>
            </w:r>
          </w:p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4C7E" w:rsidRPr="008511DF" w:rsidTr="00A14C7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927133" w:rsidRDefault="00E421E2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A14C7E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Систематизация деятельности по выявлению случаев формирования </w:t>
            </w:r>
            <w:r w:rsidRPr="008511DF">
              <w:rPr>
                <w:sz w:val="28"/>
                <w:szCs w:val="28"/>
              </w:rPr>
              <w:lastRenderedPageBreak/>
              <w:t xml:space="preserve">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8511DF">
              <w:rPr>
                <w:sz w:val="28"/>
                <w:szCs w:val="28"/>
              </w:rPr>
              <w:t>аффилированности</w:t>
            </w:r>
            <w:proofErr w:type="spellEnd"/>
            <w:r w:rsidRPr="008511DF">
              <w:rPr>
                <w:sz w:val="28"/>
                <w:szCs w:val="28"/>
              </w:rPr>
              <w:t xml:space="preserve"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</w:t>
            </w:r>
            <w:r>
              <w:rPr>
                <w:sz w:val="28"/>
                <w:szCs w:val="28"/>
              </w:rPr>
              <w:t>муниципального образования Курманаевский район</w:t>
            </w:r>
            <w:r w:rsidRPr="008511DF">
              <w:rPr>
                <w:sz w:val="28"/>
                <w:szCs w:val="28"/>
              </w:rPr>
              <w:t>, устанавливающими условия оплаты труда соответствующих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ранняя профилактика коррупционных </w:t>
            </w:r>
            <w:r w:rsidRPr="008511DF">
              <w:rPr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A14C7E" w:rsidRPr="008511DF" w:rsidTr="00A14C7E">
        <w:tc>
          <w:tcPr>
            <w:tcW w:w="1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32DF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V. Привлечение институтов гражданского общества к работе по противодействию коррупции</w:t>
            </w:r>
          </w:p>
        </w:tc>
      </w:tr>
      <w:tr w:rsidR="00A14C7E" w:rsidRPr="008511DF" w:rsidTr="00A14C7E">
        <w:trPr>
          <w:trHeight w:val="10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CA357C" w:rsidRDefault="00E421E2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A14C7E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Привлечение общественных объединений к деятельности по формированию </w:t>
            </w:r>
            <w:r>
              <w:rPr>
                <w:sz w:val="28"/>
                <w:szCs w:val="28"/>
              </w:rPr>
              <w:t>в обществе</w:t>
            </w:r>
            <w:r w:rsidRPr="008511DF">
              <w:rPr>
                <w:sz w:val="28"/>
                <w:szCs w:val="28"/>
              </w:rPr>
              <w:t xml:space="preserve"> отрицательного отношения к </w:t>
            </w:r>
            <w:r w:rsidRPr="008511DF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F74D92" w:rsidP="00A32DF9">
            <w:pPr>
              <w:spacing w:line="315" w:lineRule="atLeast"/>
              <w:ind w:hanging="7"/>
              <w:textAlignment w:val="baseline"/>
              <w:rPr>
                <w:sz w:val="28"/>
                <w:szCs w:val="28"/>
              </w:rPr>
            </w:pPr>
            <w:r w:rsidRPr="00F74D92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F74D92">
              <w:rPr>
                <w:sz w:val="28"/>
                <w:szCs w:val="28"/>
                <w:lang w:eastAsia="en-US"/>
              </w:rPr>
              <w:t>Ю.А.Солдатов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7E" w:rsidRPr="008511DF" w:rsidRDefault="00A14C7E" w:rsidP="00A14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11DF">
              <w:rPr>
                <w:sz w:val="28"/>
                <w:szCs w:val="28"/>
              </w:rPr>
              <w:t xml:space="preserve">создание условий для участия институтов гражданского общества и граждан в реализации </w:t>
            </w:r>
            <w:r w:rsidRPr="008511DF">
              <w:rPr>
                <w:sz w:val="28"/>
                <w:szCs w:val="28"/>
              </w:rPr>
              <w:lastRenderedPageBreak/>
              <w:t>антикоррупционной политики</w:t>
            </w:r>
          </w:p>
        </w:tc>
      </w:tr>
    </w:tbl>
    <w:p w:rsidR="00A14C7E" w:rsidRDefault="00A14C7E" w:rsidP="003107A9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</w:p>
    <w:sectPr w:rsidR="00A14C7E" w:rsidSect="00C41F51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260"/>
    <w:rsid w:val="00040D27"/>
    <w:rsid w:val="00076587"/>
    <w:rsid w:val="000C3265"/>
    <w:rsid w:val="00127BF9"/>
    <w:rsid w:val="00144EAC"/>
    <w:rsid w:val="00192956"/>
    <w:rsid w:val="002161DF"/>
    <w:rsid w:val="002760F0"/>
    <w:rsid w:val="002E73D9"/>
    <w:rsid w:val="003107A9"/>
    <w:rsid w:val="003216BC"/>
    <w:rsid w:val="00354AD7"/>
    <w:rsid w:val="00356045"/>
    <w:rsid w:val="003A662B"/>
    <w:rsid w:val="003B439A"/>
    <w:rsid w:val="003C12F6"/>
    <w:rsid w:val="003E6EDB"/>
    <w:rsid w:val="004135C9"/>
    <w:rsid w:val="00432699"/>
    <w:rsid w:val="00501137"/>
    <w:rsid w:val="00552750"/>
    <w:rsid w:val="00564C3B"/>
    <w:rsid w:val="005A3089"/>
    <w:rsid w:val="005B7332"/>
    <w:rsid w:val="005D41DB"/>
    <w:rsid w:val="005F466C"/>
    <w:rsid w:val="005F7D42"/>
    <w:rsid w:val="00666962"/>
    <w:rsid w:val="006747F3"/>
    <w:rsid w:val="006B278B"/>
    <w:rsid w:val="00735007"/>
    <w:rsid w:val="00746440"/>
    <w:rsid w:val="007E7242"/>
    <w:rsid w:val="007F4C1D"/>
    <w:rsid w:val="00833E8A"/>
    <w:rsid w:val="00833F68"/>
    <w:rsid w:val="00842620"/>
    <w:rsid w:val="00873C61"/>
    <w:rsid w:val="0087491F"/>
    <w:rsid w:val="00886D27"/>
    <w:rsid w:val="00891730"/>
    <w:rsid w:val="008C060C"/>
    <w:rsid w:val="008E3260"/>
    <w:rsid w:val="00947F3C"/>
    <w:rsid w:val="00961D5A"/>
    <w:rsid w:val="009634F9"/>
    <w:rsid w:val="009935AD"/>
    <w:rsid w:val="009B4675"/>
    <w:rsid w:val="009F41AF"/>
    <w:rsid w:val="00A048CB"/>
    <w:rsid w:val="00A1069C"/>
    <w:rsid w:val="00A14C7E"/>
    <w:rsid w:val="00A32DF9"/>
    <w:rsid w:val="00B3275D"/>
    <w:rsid w:val="00B4680D"/>
    <w:rsid w:val="00B8632D"/>
    <w:rsid w:val="00BC2BAB"/>
    <w:rsid w:val="00C41F51"/>
    <w:rsid w:val="00C516C9"/>
    <w:rsid w:val="00C750A4"/>
    <w:rsid w:val="00CA25DC"/>
    <w:rsid w:val="00CA6520"/>
    <w:rsid w:val="00CC21B0"/>
    <w:rsid w:val="00D5083A"/>
    <w:rsid w:val="00D76B53"/>
    <w:rsid w:val="00D82603"/>
    <w:rsid w:val="00DB0D83"/>
    <w:rsid w:val="00DB43B3"/>
    <w:rsid w:val="00E0566C"/>
    <w:rsid w:val="00E237C3"/>
    <w:rsid w:val="00E421E2"/>
    <w:rsid w:val="00EB7B7B"/>
    <w:rsid w:val="00F10372"/>
    <w:rsid w:val="00F47267"/>
    <w:rsid w:val="00F74D92"/>
    <w:rsid w:val="00FA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E3260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DC2873B9CA8D08B8588E92F895F706F073865E21659A16D1139B58CE17F9544A7422B5CB6B2539F099C7C1CDOFM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ADMIN</cp:lastModifiedBy>
  <cp:revision>29</cp:revision>
  <cp:lastPrinted>2020-08-03T04:05:00Z</cp:lastPrinted>
  <dcterms:created xsi:type="dcterms:W3CDTF">2017-12-25T11:16:00Z</dcterms:created>
  <dcterms:modified xsi:type="dcterms:W3CDTF">2020-08-03T04:06:00Z</dcterms:modified>
</cp:coreProperties>
</file>