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EE" w:rsidRDefault="00E8570C" w:rsidP="00E8570C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  <w:r w:rsidRPr="00692403">
        <w:rPr>
          <w:rFonts w:ascii="Times New Roman" w:hAnsi="Times New Roman" w:cs="Times New Roman"/>
          <w:i w:val="0"/>
          <w:noProof/>
        </w:rPr>
        <w:t xml:space="preserve">              </w:t>
      </w:r>
    </w:p>
    <w:p w:rsidR="00EE7DEE" w:rsidRDefault="00E24233" w:rsidP="00E24233">
      <w:pPr>
        <w:pStyle w:val="2"/>
        <w:tabs>
          <w:tab w:val="left" w:pos="7800"/>
        </w:tabs>
        <w:spacing w:before="0" w:after="0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tab/>
      </w:r>
    </w:p>
    <w:p w:rsidR="00EE7DEE" w:rsidRDefault="00EE7DEE" w:rsidP="00E8570C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</w:p>
    <w:p w:rsidR="00E8570C" w:rsidRPr="00692403" w:rsidRDefault="00EE7DEE" w:rsidP="000058AC">
      <w:pPr>
        <w:pStyle w:val="2"/>
        <w:tabs>
          <w:tab w:val="left" w:pos="6906"/>
        </w:tabs>
        <w:spacing w:before="0" w:after="0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t xml:space="preserve">             </w:t>
      </w:r>
      <w:r w:rsidR="00211280">
        <w:rPr>
          <w:rFonts w:ascii="Times New Roman" w:hAnsi="Times New Roman" w:cs="Times New Roman"/>
          <w:i w:val="0"/>
          <w:noProof/>
        </w:rPr>
        <w:t xml:space="preserve">    </w:t>
      </w:r>
      <w:r>
        <w:rPr>
          <w:rFonts w:ascii="Times New Roman" w:hAnsi="Times New Roman" w:cs="Times New Roman"/>
          <w:i w:val="0"/>
          <w:noProof/>
        </w:rPr>
        <w:t xml:space="preserve"> </w:t>
      </w:r>
      <w:r w:rsidR="00E8570C" w:rsidRPr="00692403"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 wp14:anchorId="64A09BAD" wp14:editId="008115FE">
            <wp:extent cx="543560" cy="6553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AC">
        <w:rPr>
          <w:rFonts w:ascii="Times New Roman" w:hAnsi="Times New Roman" w:cs="Times New Roman"/>
          <w:i w:val="0"/>
          <w:noProof/>
        </w:rPr>
        <w:tab/>
      </w:r>
    </w:p>
    <w:p w:rsidR="00E8570C" w:rsidRPr="008E5FC6" w:rsidRDefault="00320D79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8570C" w:rsidRPr="008E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570C" w:rsidRPr="008E5FC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8570C" w:rsidRPr="008E5FC6" w:rsidRDefault="00E8570C" w:rsidP="00E8570C">
      <w:pPr>
        <w:pStyle w:val="2"/>
        <w:spacing w:before="0" w:after="0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8E5FC6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</w:p>
    <w:p w:rsidR="00E8570C" w:rsidRPr="008E5FC6" w:rsidRDefault="00E8570C" w:rsidP="00E8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1082" w:rsidRPr="008E5FC6">
        <w:rPr>
          <w:rFonts w:ascii="Times New Roman" w:hAnsi="Times New Roman" w:cs="Times New Roman"/>
          <w:b/>
          <w:sz w:val="24"/>
          <w:szCs w:val="24"/>
        </w:rPr>
        <w:t>Костинский</w:t>
      </w:r>
      <w:r w:rsidRPr="008E5FC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E8570C" w:rsidRPr="008E5FC6" w:rsidRDefault="00E8570C" w:rsidP="00E8570C">
      <w:pPr>
        <w:pStyle w:val="1"/>
        <w:spacing w:before="0" w:after="0"/>
        <w:ind w:right="-122"/>
        <w:contextualSpacing/>
        <w:jc w:val="left"/>
        <w:rPr>
          <w:rFonts w:ascii="Times New Roman" w:hAnsi="Times New Roman"/>
          <w:color w:val="auto"/>
        </w:rPr>
      </w:pPr>
      <w:r w:rsidRPr="008E5FC6">
        <w:rPr>
          <w:rFonts w:ascii="Times New Roman" w:hAnsi="Times New Roman"/>
          <w:color w:val="auto"/>
        </w:rPr>
        <w:t xml:space="preserve">     </w:t>
      </w:r>
      <w:r w:rsidR="00211280" w:rsidRPr="008E5FC6">
        <w:rPr>
          <w:rFonts w:ascii="Times New Roman" w:hAnsi="Times New Roman"/>
          <w:color w:val="auto"/>
        </w:rPr>
        <w:t xml:space="preserve"> </w:t>
      </w:r>
      <w:proofErr w:type="spellStart"/>
      <w:r w:rsidRPr="008E5FC6">
        <w:rPr>
          <w:rFonts w:ascii="Times New Roman" w:hAnsi="Times New Roman"/>
          <w:color w:val="auto"/>
        </w:rPr>
        <w:t>Курманаевского</w:t>
      </w:r>
      <w:proofErr w:type="spellEnd"/>
      <w:r w:rsidRPr="008E5FC6">
        <w:rPr>
          <w:rFonts w:ascii="Times New Roman" w:hAnsi="Times New Roman"/>
          <w:color w:val="auto"/>
        </w:rPr>
        <w:t xml:space="preserve"> района 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C6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  ПОСТАНОВЛЕНИЕ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570C" w:rsidRPr="008E5FC6" w:rsidRDefault="00972DEB" w:rsidP="00E857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5FC6">
        <w:rPr>
          <w:rFonts w:ascii="Times New Roman" w:hAnsi="Times New Roman" w:cs="Times New Roman"/>
          <w:sz w:val="24"/>
          <w:szCs w:val="24"/>
        </w:rPr>
        <w:t xml:space="preserve">     </w:t>
      </w:r>
      <w:r w:rsidR="00A2768F">
        <w:rPr>
          <w:rFonts w:ascii="Times New Roman" w:hAnsi="Times New Roman" w:cs="Times New Roman"/>
          <w:sz w:val="24"/>
          <w:szCs w:val="24"/>
        </w:rPr>
        <w:t xml:space="preserve">      </w:t>
      </w:r>
      <w:r w:rsidR="006C3E4C">
        <w:rPr>
          <w:rFonts w:ascii="Times New Roman" w:hAnsi="Times New Roman" w:cs="Times New Roman"/>
          <w:sz w:val="24"/>
          <w:szCs w:val="24"/>
        </w:rPr>
        <w:t>17</w:t>
      </w:r>
      <w:r w:rsidR="008E5FC6">
        <w:rPr>
          <w:rFonts w:ascii="Times New Roman" w:hAnsi="Times New Roman" w:cs="Times New Roman"/>
          <w:sz w:val="24"/>
          <w:szCs w:val="24"/>
        </w:rPr>
        <w:t>.</w:t>
      </w:r>
      <w:r w:rsidR="00E24233">
        <w:rPr>
          <w:rFonts w:ascii="Times New Roman" w:hAnsi="Times New Roman" w:cs="Times New Roman"/>
          <w:sz w:val="24"/>
          <w:szCs w:val="24"/>
        </w:rPr>
        <w:t>03</w:t>
      </w:r>
      <w:r w:rsidRPr="008E5FC6">
        <w:rPr>
          <w:rFonts w:ascii="Times New Roman" w:hAnsi="Times New Roman" w:cs="Times New Roman"/>
          <w:sz w:val="24"/>
          <w:szCs w:val="24"/>
        </w:rPr>
        <w:t>.</w:t>
      </w:r>
      <w:r w:rsidR="00E8570C" w:rsidRPr="008E5FC6">
        <w:rPr>
          <w:rFonts w:ascii="Times New Roman" w:hAnsi="Times New Roman" w:cs="Times New Roman"/>
          <w:sz w:val="24"/>
          <w:szCs w:val="24"/>
        </w:rPr>
        <w:t>202</w:t>
      </w:r>
      <w:r w:rsidR="0041115C">
        <w:rPr>
          <w:rFonts w:ascii="Times New Roman" w:hAnsi="Times New Roman" w:cs="Times New Roman"/>
          <w:sz w:val="24"/>
          <w:szCs w:val="24"/>
        </w:rPr>
        <w:t>5</w:t>
      </w:r>
      <w:r w:rsidR="00737914">
        <w:rPr>
          <w:rFonts w:ascii="Times New Roman" w:hAnsi="Times New Roman" w:cs="Times New Roman"/>
          <w:sz w:val="24"/>
          <w:szCs w:val="24"/>
        </w:rPr>
        <w:t xml:space="preserve"> №</w:t>
      </w:r>
      <w:r w:rsidR="00211ACA">
        <w:rPr>
          <w:rFonts w:ascii="Times New Roman" w:hAnsi="Times New Roman" w:cs="Times New Roman"/>
          <w:sz w:val="24"/>
          <w:szCs w:val="24"/>
        </w:rPr>
        <w:t>06</w:t>
      </w:r>
      <w:r w:rsidR="0041115C">
        <w:rPr>
          <w:rFonts w:ascii="Times New Roman" w:hAnsi="Times New Roman" w:cs="Times New Roman"/>
          <w:sz w:val="24"/>
          <w:szCs w:val="24"/>
        </w:rPr>
        <w:t>-п</w:t>
      </w:r>
    </w:p>
    <w:p w:rsidR="00EE7DEE" w:rsidRDefault="00EE7DEE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233" w:rsidRDefault="00E24233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233" w:rsidRPr="00692403" w:rsidRDefault="00E24233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570C" w:rsidRPr="00692403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E32B74" w:rsidRDefault="00E8570C" w:rsidP="00E85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 топливно-энергетического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1F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баланса за </w:t>
      </w:r>
      <w:r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4111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24</w:t>
      </w:r>
      <w:r w:rsidR="00D21F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  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3810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Костинский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Оренбургской области»</w:t>
      </w:r>
    </w:p>
    <w:p w:rsidR="00EE7DEE" w:rsidRPr="00692403" w:rsidRDefault="00EE7DEE" w:rsidP="00E85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B74" w:rsidRPr="00692403" w:rsidRDefault="00E32B74" w:rsidP="00E32B74">
      <w:pPr>
        <w:autoSpaceDE w:val="0"/>
        <w:autoSpaceDN w:val="0"/>
        <w:adjustRightInd w:val="0"/>
        <w:spacing w:after="0" w:line="240" w:lineRule="auto"/>
        <w:ind w:hanging="22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2B74" w:rsidRPr="00692403" w:rsidRDefault="003360EB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360EB">
        <w:rPr>
          <w:rFonts w:ascii="Times New Roman" w:eastAsia="Calibri" w:hAnsi="Times New Roman" w:cs="Times New Roman"/>
          <w:sz w:val="28"/>
          <w:szCs w:val="28"/>
        </w:rPr>
        <w:t>В соответствии с пунктом 4 части 4 статьи 14 Федерального закона от 06.10.2003 № 131 ФЗ «Об общих принципах организации местного самоуправления в Российской Федерации», согласно части 10 статьи 23 Федерального закона от 27.07.2010 № 190-ФЗ «О теплоснабжении», Приказом Министерства энергетики Российской Федерации от 29.10.2021 № 1169 «Об утверждении Порядка составления топливно-энергетических балансов субъектов</w:t>
      </w:r>
      <w:proofErr w:type="gramEnd"/>
      <w:r w:rsidRPr="003360E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муниципальных образований»</w:t>
      </w:r>
      <w:r w:rsidR="00E32B74" w:rsidRPr="003360E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остинский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E32B74" w:rsidRPr="006924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E32B74" w:rsidRPr="00692403" w:rsidRDefault="00CE0879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</w:t>
      </w:r>
      <w:r w:rsidR="0015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топливно-энергетический баланс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Оренбургской области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</w:t>
      </w:r>
      <w:r w:rsidR="0041115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058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0D79">
        <w:rPr>
          <w:rFonts w:ascii="Times New Roman" w:eastAsia="Calibri" w:hAnsi="Times New Roman" w:cs="Times New Roman"/>
          <w:sz w:val="28"/>
          <w:szCs w:val="28"/>
          <w:lang w:eastAsia="ru-RU"/>
        </w:rPr>
        <w:t>год согласно приложени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2B74" w:rsidRPr="00692403" w:rsidRDefault="00E8570C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E8570C" w:rsidRPr="00692403" w:rsidRDefault="00E8570C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3.Настоящее постановление подлежит опубликованию в газете «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Вестник 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Костинского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муниципального образования 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остинский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в сети Интернет.</w:t>
      </w:r>
    </w:p>
    <w:p w:rsidR="00E32B74" w:rsidRPr="00692403" w:rsidRDefault="00E32B74" w:rsidP="00344776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879" w:rsidRDefault="00CE0879" w:rsidP="00342132">
      <w:pPr>
        <w:pStyle w:val="a3"/>
        <w:jc w:val="both"/>
        <w:rPr>
          <w:sz w:val="28"/>
          <w:szCs w:val="28"/>
        </w:rPr>
      </w:pPr>
    </w:p>
    <w:p w:rsidR="00342132" w:rsidRPr="00692403" w:rsidRDefault="00E8570C" w:rsidP="00342132">
      <w:pPr>
        <w:pStyle w:val="a3"/>
        <w:jc w:val="both"/>
        <w:rPr>
          <w:sz w:val="28"/>
          <w:szCs w:val="28"/>
        </w:rPr>
      </w:pPr>
      <w:r w:rsidRPr="00692403">
        <w:rPr>
          <w:sz w:val="28"/>
          <w:szCs w:val="28"/>
        </w:rPr>
        <w:t xml:space="preserve">Глава муниципального образования                                                </w:t>
      </w:r>
      <w:r w:rsidR="006C3E4C">
        <w:rPr>
          <w:sz w:val="28"/>
          <w:szCs w:val="28"/>
        </w:rPr>
        <w:t xml:space="preserve"> </w:t>
      </w:r>
      <w:proofErr w:type="spellStart"/>
      <w:r w:rsidR="00381082">
        <w:rPr>
          <w:sz w:val="28"/>
          <w:szCs w:val="28"/>
        </w:rPr>
        <w:t>Ю.А.Солдатов</w:t>
      </w:r>
      <w:proofErr w:type="spellEnd"/>
    </w:p>
    <w:p w:rsidR="00342132" w:rsidRPr="00692403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692403" w:rsidRDefault="00342132" w:rsidP="00342132">
      <w:pPr>
        <w:pStyle w:val="a3"/>
        <w:jc w:val="both"/>
        <w:rPr>
          <w:sz w:val="28"/>
          <w:szCs w:val="28"/>
        </w:rPr>
      </w:pPr>
      <w:r w:rsidRPr="00692403">
        <w:rPr>
          <w:sz w:val="28"/>
          <w:szCs w:val="28"/>
        </w:rPr>
        <w:t xml:space="preserve"> </w:t>
      </w:r>
    </w:p>
    <w:p w:rsidR="00097EFE" w:rsidRDefault="00097EFE" w:rsidP="00342132">
      <w:pPr>
        <w:pStyle w:val="a3"/>
        <w:jc w:val="both"/>
        <w:rPr>
          <w:sz w:val="28"/>
          <w:szCs w:val="28"/>
        </w:rPr>
      </w:pPr>
    </w:p>
    <w:p w:rsidR="00E32B74" w:rsidRPr="00692403" w:rsidRDefault="00342132" w:rsidP="00342132">
      <w:pPr>
        <w:pStyle w:val="a3"/>
        <w:jc w:val="both"/>
        <w:rPr>
          <w:rFonts w:eastAsia="Calibri"/>
          <w:sz w:val="28"/>
          <w:szCs w:val="28"/>
        </w:rPr>
      </w:pPr>
      <w:r w:rsidRPr="00692403">
        <w:rPr>
          <w:sz w:val="28"/>
          <w:szCs w:val="28"/>
        </w:rPr>
        <w:t>Разослано: ад</w:t>
      </w:r>
      <w:r w:rsidR="00E8570C" w:rsidRPr="00692403">
        <w:rPr>
          <w:sz w:val="28"/>
          <w:szCs w:val="28"/>
        </w:rPr>
        <w:t>министрации района, прокурору</w:t>
      </w:r>
      <w:r w:rsidRPr="00692403">
        <w:rPr>
          <w:sz w:val="28"/>
          <w:szCs w:val="28"/>
        </w:rPr>
        <w:t xml:space="preserve"> </w:t>
      </w:r>
    </w:p>
    <w:p w:rsidR="00E32B74" w:rsidRDefault="00E32B74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AB2782" w:rsidRDefault="00AB2782" w:rsidP="00FF226F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</w:p>
    <w:p w:rsidR="00211280" w:rsidRDefault="00FF226F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FF226F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211280" w:rsidRDefault="00211280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FF226F" w:rsidRPr="00FF226F" w:rsidRDefault="00FF226F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FF226F">
        <w:rPr>
          <w:rFonts w:ascii="Times New Roman" w:hAnsi="Times New Roman"/>
          <w:b w:val="0"/>
          <w:sz w:val="28"/>
          <w:szCs w:val="28"/>
        </w:rPr>
        <w:t xml:space="preserve"> Приложение </w:t>
      </w:r>
    </w:p>
    <w:p w:rsidR="00EE7DEE" w:rsidRDefault="00FF226F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2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 постановлению </w:t>
      </w:r>
      <w:r w:rsidR="00EE7DE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E7DEE" w:rsidRDefault="00EE7DEE" w:rsidP="00EE7D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226F" w:rsidRPr="00FF2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FF226F" w:rsidRDefault="00FF226F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22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F226F">
        <w:rPr>
          <w:rFonts w:ascii="Times New Roman" w:hAnsi="Times New Roman" w:cs="Times New Roman"/>
          <w:sz w:val="28"/>
          <w:szCs w:val="28"/>
        </w:rPr>
        <w:t xml:space="preserve">от </w:t>
      </w:r>
      <w:r w:rsidR="006C3E4C">
        <w:rPr>
          <w:rFonts w:ascii="Times New Roman" w:hAnsi="Times New Roman" w:cs="Times New Roman"/>
          <w:sz w:val="28"/>
          <w:szCs w:val="28"/>
        </w:rPr>
        <w:t>17</w:t>
      </w:r>
      <w:r w:rsidR="00737914">
        <w:rPr>
          <w:rFonts w:ascii="Times New Roman" w:hAnsi="Times New Roman" w:cs="Times New Roman"/>
          <w:sz w:val="28"/>
          <w:szCs w:val="28"/>
        </w:rPr>
        <w:t>.03</w:t>
      </w:r>
      <w:r w:rsidR="00972DEB">
        <w:rPr>
          <w:rFonts w:ascii="Times New Roman" w:hAnsi="Times New Roman" w:cs="Times New Roman"/>
          <w:sz w:val="28"/>
          <w:szCs w:val="28"/>
        </w:rPr>
        <w:t>.202</w:t>
      </w:r>
      <w:r w:rsidR="00211ACA">
        <w:rPr>
          <w:rFonts w:ascii="Times New Roman" w:hAnsi="Times New Roman" w:cs="Times New Roman"/>
          <w:sz w:val="28"/>
          <w:szCs w:val="28"/>
        </w:rPr>
        <w:t>5 № 06</w:t>
      </w:r>
      <w:r w:rsidR="00972DEB">
        <w:rPr>
          <w:rFonts w:ascii="Times New Roman" w:hAnsi="Times New Roman" w:cs="Times New Roman"/>
          <w:sz w:val="28"/>
          <w:szCs w:val="28"/>
        </w:rPr>
        <w:t>-п</w:t>
      </w:r>
    </w:p>
    <w:p w:rsidR="00EE7DEE" w:rsidRDefault="00EE7DEE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DEE" w:rsidRPr="00FF226F" w:rsidRDefault="00EE7DEE" w:rsidP="00EE7DEE">
      <w:pPr>
        <w:spacing w:after="0"/>
        <w:jc w:val="right"/>
        <w:rPr>
          <w:rFonts w:ascii="Times New Roman" w:hAnsi="Times New Roman" w:cs="Times New Roman"/>
          <w:color w:val="1A171B"/>
          <w:sz w:val="28"/>
          <w:szCs w:val="28"/>
        </w:rPr>
      </w:pPr>
    </w:p>
    <w:p w:rsidR="00FF226F" w:rsidRPr="00BD1995" w:rsidRDefault="00FF226F" w:rsidP="00AB2782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Топливно-энергетический баланс </w:t>
      </w:r>
      <w:proofErr w:type="gramStart"/>
      <w:r w:rsidRPr="00BD199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B2782" w:rsidRPr="00BD1995" w:rsidRDefault="00AB2782" w:rsidP="00FF2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6F" w:rsidRPr="00BD1995" w:rsidRDefault="00FF226F" w:rsidP="00F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Раздел 1. Порядок формирования топливно-энергетического баланса муниципального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остинский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сельсовет</w:t>
      </w:r>
    </w:p>
    <w:p w:rsidR="00FF226F" w:rsidRPr="00BD1995" w:rsidRDefault="00FF226F" w:rsidP="00FF226F">
      <w:pPr>
        <w:pStyle w:val="a7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Основания формирования топливно-энергетического баланса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</w:p>
    <w:p w:rsidR="00FF226F" w:rsidRPr="00BD1995" w:rsidRDefault="00FF226F" w:rsidP="00FF226F">
      <w:pPr>
        <w:pStyle w:val="a7"/>
        <w:tabs>
          <w:tab w:val="left" w:pos="1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теплоснабжении»;</w:t>
      </w:r>
    </w:p>
    <w:p w:rsidR="00FF226F" w:rsidRPr="00BD1995" w:rsidRDefault="00FF226F" w:rsidP="00FF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FF226F" w:rsidRPr="00BD1995" w:rsidRDefault="00FF226F" w:rsidP="00FF226F">
      <w:pPr>
        <w:tabs>
          <w:tab w:val="left" w:pos="43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F226F" w:rsidRPr="00BD1995" w:rsidRDefault="00FF226F" w:rsidP="00FF226F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Топливно-энергетический баланс муниципального образования 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sz w:val="24"/>
          <w:szCs w:val="24"/>
        </w:rPr>
        <w:t xml:space="preserve"> сельсовет содержит взаимосвязанные показатели количественного соответствия поставок энергетических ресурсов на территорию муниципального образования</w:t>
      </w:r>
      <w:r w:rsidR="00381082" w:rsidRPr="00381082">
        <w:rPr>
          <w:rFonts w:ascii="Times New Roman" w:hAnsi="Times New Roman" w:cs="Times New Roman"/>
          <w:sz w:val="24"/>
          <w:szCs w:val="24"/>
        </w:rPr>
        <w:t xml:space="preserve"> </w:t>
      </w:r>
      <w:r w:rsidR="00381082" w:rsidRPr="00BD1995">
        <w:rPr>
          <w:rFonts w:ascii="Times New Roman" w:hAnsi="Times New Roman" w:cs="Times New Roman"/>
          <w:sz w:val="24"/>
          <w:szCs w:val="24"/>
        </w:rPr>
        <w:t>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="00381082" w:rsidRPr="00BD1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D0A" w:rsidRPr="00BD1995">
        <w:rPr>
          <w:rFonts w:ascii="Times New Roman" w:hAnsi="Times New Roman" w:cs="Times New Roman"/>
          <w:bCs/>
          <w:sz w:val="24"/>
          <w:szCs w:val="24"/>
        </w:rPr>
        <w:t>сельсовет</w:t>
      </w:r>
      <w:r w:rsidRPr="00BD1995">
        <w:rPr>
          <w:rFonts w:ascii="Times New Roman" w:hAnsi="Times New Roman" w:cs="Times New Roman"/>
          <w:sz w:val="24"/>
          <w:szCs w:val="24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FF226F" w:rsidRPr="00BD1995" w:rsidRDefault="00FF226F" w:rsidP="00FF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Баланс составляется на основе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FF226F" w:rsidRPr="00BD1995" w:rsidRDefault="00FF226F" w:rsidP="00FF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72E07" w:rsidRPr="00BD1995" w:rsidRDefault="00172E07" w:rsidP="00172E07">
      <w:pPr>
        <w:tabs>
          <w:tab w:val="left" w:pos="35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Cs/>
          <w:sz w:val="24"/>
          <w:szCs w:val="24"/>
        </w:rPr>
        <w:t>1.3.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Этапы формирования баланса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.1. Сбор данных из отчетов по формам федерального статистического наблюдения.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.3. Сравнительный анализ одноименных данных разных форм статистической отчетности, информации предоставленной администрации </w:t>
      </w:r>
      <w:r w:rsidR="00381082" w:rsidRPr="00BD1995">
        <w:rPr>
          <w:rFonts w:ascii="Times New Roman" w:hAnsi="Times New Roman" w:cs="Times New Roman"/>
          <w:sz w:val="24"/>
          <w:szCs w:val="24"/>
        </w:rPr>
        <w:t>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="00DC7C08" w:rsidRPr="00BD199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D1995">
        <w:rPr>
          <w:rFonts w:ascii="Times New Roman" w:hAnsi="Times New Roman" w:cs="Times New Roman"/>
          <w:sz w:val="24"/>
          <w:szCs w:val="24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BD1995" w:rsidRPr="00D21F8F" w:rsidRDefault="00172E07" w:rsidP="00D21F8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.4. Разработка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балансов угля, сырой нефти, жидкого топлива, прочих видов твердого топлива, электрической и тепловой энергии с минимизацией статистических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расхождений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угля (Приложение 1) включаются данные об угле, сланцах, угольном концентрате,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коксике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  <w:r w:rsidR="006C3E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B2782" w:rsidRPr="00BD19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сырой нефти (Приложение 2) включаются данные о нефти, включая газовый конденсат.</w:t>
      </w:r>
      <w:r w:rsidR="00D21F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</w:t>
      </w:r>
      <w:r w:rsidR="00F36137" w:rsidRPr="00BD1995">
        <w:rPr>
          <w:rFonts w:ascii="Times New Roman" w:hAnsi="Times New Roman" w:cs="Times New Roman"/>
          <w:sz w:val="24"/>
          <w:szCs w:val="24"/>
        </w:rPr>
        <w:t>природного газа</w:t>
      </w:r>
      <w:r w:rsidRPr="00BD1995">
        <w:rPr>
          <w:rFonts w:ascii="Times New Roman" w:hAnsi="Times New Roman" w:cs="Times New Roman"/>
          <w:sz w:val="24"/>
          <w:szCs w:val="24"/>
        </w:rPr>
        <w:t xml:space="preserve"> (Приложение 4) </w:t>
      </w:r>
      <w:r w:rsidR="00F36137" w:rsidRPr="00BD1995">
        <w:rPr>
          <w:rFonts w:ascii="Times New Roman" w:hAnsi="Times New Roman" w:cs="Times New Roman"/>
          <w:sz w:val="24"/>
          <w:szCs w:val="24"/>
        </w:rPr>
        <w:t xml:space="preserve">включаются данные о газе газовых и газоконденсатных месторождений и попутном газе нефтяных месторождений, а также метане, улавливаемом в угольных шахтах, и газе сточных </w:t>
      </w:r>
      <w:proofErr w:type="spellStart"/>
      <w:r w:rsidR="00F36137" w:rsidRPr="00BD1995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="00F36137" w:rsidRPr="00BD1995">
        <w:rPr>
          <w:rFonts w:ascii="Times New Roman" w:hAnsi="Times New Roman" w:cs="Times New Roman"/>
          <w:sz w:val="24"/>
          <w:szCs w:val="24"/>
        </w:rPr>
        <w:t>.</w:t>
      </w:r>
      <w:r w:rsidRPr="00BD199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установках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>.</w:t>
      </w:r>
      <w:r w:rsidR="00DC7C08" w:rsidRPr="00BD199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атомной энергии (Приложение 6) включаются данные об электрической и тепловой энергии, произведенной на атомных электростанциях. 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электрической энергии (Приложение 7) включаются данные об электрической энергии, произведенной на электростанциях.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энергии.1.</w:t>
      </w:r>
      <w:r w:rsidR="00AB2782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.5 Объединение данных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балансов в единый </w:t>
      </w:r>
      <w:r w:rsidR="00DC7C08" w:rsidRPr="00BD1995">
        <w:rPr>
          <w:rFonts w:ascii="Times New Roman" w:hAnsi="Times New Roman" w:cs="Times New Roman"/>
          <w:sz w:val="24"/>
          <w:szCs w:val="24"/>
        </w:rPr>
        <w:t>топливно-энергетический баланс</w:t>
      </w:r>
      <w:r w:rsidRPr="00BD199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B2782" w:rsidRPr="00BD1995">
        <w:rPr>
          <w:rFonts w:ascii="Times New Roman" w:hAnsi="Times New Roman" w:cs="Times New Roman"/>
          <w:sz w:val="24"/>
          <w:szCs w:val="24"/>
        </w:rPr>
        <w:t>9</w:t>
      </w:r>
      <w:r w:rsidRPr="00BD1995">
        <w:rPr>
          <w:rFonts w:ascii="Times New Roman" w:hAnsi="Times New Roman" w:cs="Times New Roman"/>
          <w:sz w:val="24"/>
          <w:szCs w:val="24"/>
        </w:rPr>
        <w:t>).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r w:rsidR="00877906">
        <w:rPr>
          <w:rFonts w:ascii="Times New Roman" w:hAnsi="Times New Roman" w:cs="Times New Roman"/>
          <w:sz w:val="24"/>
          <w:szCs w:val="24"/>
        </w:rPr>
        <w:t xml:space="preserve">1.3.6 </w:t>
      </w:r>
      <w:r w:rsidR="00877906" w:rsidRPr="00877906">
        <w:rPr>
          <w:rFonts w:ascii="Times New Roman" w:hAnsi="Times New Roman" w:cs="Times New Roman"/>
          <w:bCs/>
          <w:szCs w:val="28"/>
        </w:rPr>
        <w:t>Коэффициенты перерасчета топлива и энергии в условное топливо</w:t>
      </w:r>
      <w:r w:rsidR="00877906">
        <w:rPr>
          <w:rFonts w:ascii="Times New Roman" w:hAnsi="Times New Roman" w:cs="Times New Roman"/>
          <w:bCs/>
          <w:szCs w:val="28"/>
        </w:rPr>
        <w:t xml:space="preserve"> (Приложение 10)</w:t>
      </w:r>
      <w:proofErr w:type="gramEnd"/>
    </w:p>
    <w:p w:rsidR="00FF226F" w:rsidRPr="00BD1995" w:rsidRDefault="00FF226F" w:rsidP="00F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Анализ топливно-энергетического баланса </w:t>
      </w:r>
    </w:p>
    <w:p w:rsidR="00FF226F" w:rsidRPr="00840FA7" w:rsidRDefault="00FF226F" w:rsidP="00BD1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>Потребление ТЭР в 20</w:t>
      </w:r>
      <w:r w:rsidR="0041115C">
        <w:rPr>
          <w:rFonts w:ascii="Times New Roman" w:hAnsi="Times New Roman" w:cs="Times New Roman"/>
          <w:sz w:val="24"/>
          <w:szCs w:val="24"/>
        </w:rPr>
        <w:t>24</w:t>
      </w:r>
      <w:r w:rsidRPr="00840FA7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BF1300">
        <w:rPr>
          <w:rFonts w:ascii="Times New Roman" w:hAnsi="Times New Roman" w:cs="Times New Roman"/>
          <w:sz w:val="24"/>
          <w:szCs w:val="24"/>
        </w:rPr>
        <w:t>40,09</w:t>
      </w:r>
      <w:r w:rsidRPr="00942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0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942001">
        <w:rPr>
          <w:rFonts w:ascii="Times New Roman" w:hAnsi="Times New Roman" w:cs="Times New Roman"/>
          <w:sz w:val="24"/>
          <w:szCs w:val="24"/>
        </w:rPr>
        <w:t>.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Основную долю – составляет производство тепловой энергии. </w:t>
      </w:r>
    </w:p>
    <w:p w:rsidR="00FF226F" w:rsidRPr="00840FA7" w:rsidRDefault="005316E1" w:rsidP="00BD1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26F" w:rsidRPr="00840FA7">
        <w:rPr>
          <w:rFonts w:ascii="Times New Roman" w:hAnsi="Times New Roman" w:cs="Times New Roman"/>
          <w:sz w:val="24"/>
          <w:szCs w:val="24"/>
        </w:rPr>
        <w:t xml:space="preserve">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FF226F" w:rsidRPr="00840FA7" w:rsidRDefault="00FF226F" w:rsidP="00BD199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FF226F" w:rsidRPr="00BD1995" w:rsidRDefault="00FF226F" w:rsidP="00BD1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 xml:space="preserve">Основной объем потребления тепловой энергии приходится на население </w:t>
      </w:r>
      <w:r w:rsidR="00840FA7" w:rsidRPr="00942001">
        <w:rPr>
          <w:rFonts w:ascii="Times New Roman" w:hAnsi="Times New Roman" w:cs="Times New Roman"/>
          <w:sz w:val="24"/>
          <w:szCs w:val="24"/>
        </w:rPr>
        <w:t>54,45</w:t>
      </w:r>
      <w:r w:rsidRPr="00942001">
        <w:rPr>
          <w:rFonts w:ascii="Times New Roman" w:hAnsi="Times New Roman" w:cs="Times New Roman"/>
          <w:sz w:val="24"/>
          <w:szCs w:val="24"/>
        </w:rPr>
        <w:t xml:space="preserve"> 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от всего объема потребления. Доля потребления тепловой энергии </w:t>
      </w:r>
      <w:proofErr w:type="spellStart"/>
      <w:r w:rsidRPr="00840FA7">
        <w:rPr>
          <w:rFonts w:ascii="Times New Roman" w:hAnsi="Times New Roman" w:cs="Times New Roman"/>
          <w:sz w:val="24"/>
          <w:szCs w:val="24"/>
        </w:rPr>
        <w:t>бюджетофинансируемыми</w:t>
      </w:r>
      <w:proofErr w:type="spellEnd"/>
      <w:r w:rsidRPr="00840FA7">
        <w:rPr>
          <w:rFonts w:ascii="Times New Roman" w:hAnsi="Times New Roman" w:cs="Times New Roman"/>
          <w:sz w:val="24"/>
          <w:szCs w:val="24"/>
        </w:rPr>
        <w:t xml:space="preserve"> организациями составляет </w:t>
      </w:r>
      <w:r w:rsidR="00942001">
        <w:rPr>
          <w:rFonts w:ascii="Times New Roman" w:hAnsi="Times New Roman" w:cs="Times New Roman"/>
          <w:sz w:val="24"/>
          <w:szCs w:val="24"/>
        </w:rPr>
        <w:t>37,51</w:t>
      </w:r>
      <w:proofErr w:type="gramStart"/>
      <w:r w:rsidR="00942001">
        <w:rPr>
          <w:rFonts w:ascii="Times New Roman" w:hAnsi="Times New Roman" w:cs="Times New Roman"/>
          <w:sz w:val="24"/>
          <w:szCs w:val="24"/>
        </w:rPr>
        <w:t>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840FA7">
        <w:rPr>
          <w:rFonts w:ascii="Times New Roman" w:hAnsi="Times New Roman" w:cs="Times New Roman"/>
          <w:sz w:val="24"/>
          <w:szCs w:val="24"/>
        </w:rPr>
        <w:t>а сферу «</w:t>
      </w:r>
      <w:r w:rsidR="00840FA7" w:rsidRPr="00840FA7">
        <w:rPr>
          <w:rFonts w:ascii="Times New Roman" w:hAnsi="Times New Roman" w:cs="Times New Roman"/>
          <w:sz w:val="24"/>
          <w:szCs w:val="24"/>
        </w:rPr>
        <w:t>Собственные нужды</w:t>
      </w:r>
      <w:r w:rsidRPr="00840FA7">
        <w:rPr>
          <w:rFonts w:ascii="Times New Roman" w:hAnsi="Times New Roman" w:cs="Times New Roman"/>
          <w:sz w:val="24"/>
          <w:szCs w:val="24"/>
        </w:rPr>
        <w:t xml:space="preserve">» приходится </w:t>
      </w:r>
      <w:r w:rsidR="00942001">
        <w:rPr>
          <w:rFonts w:ascii="Times New Roman" w:hAnsi="Times New Roman" w:cs="Times New Roman"/>
          <w:sz w:val="24"/>
          <w:szCs w:val="24"/>
        </w:rPr>
        <w:t>8,04%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от общего объема потребления.</w:t>
      </w:r>
    </w:p>
    <w:p w:rsidR="00FF226F" w:rsidRPr="00F02FD0" w:rsidRDefault="00FF226F" w:rsidP="005316E1">
      <w:pPr>
        <w:tabs>
          <w:tab w:val="left" w:pos="986"/>
        </w:tabs>
        <w:spacing w:after="0" w:line="240" w:lineRule="auto"/>
        <w:jc w:val="both"/>
        <w:rPr>
          <w:sz w:val="18"/>
          <w:szCs w:val="18"/>
        </w:rPr>
      </w:pPr>
      <w:proofErr w:type="gramStart"/>
      <w:r w:rsidRPr="00431647">
        <w:rPr>
          <w:sz w:val="20"/>
          <w:szCs w:val="20"/>
        </w:rPr>
        <w:t xml:space="preserve"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</w:t>
      </w:r>
      <w:r w:rsidR="00F3299F">
        <w:rPr>
          <w:sz w:val="20"/>
          <w:szCs w:val="20"/>
        </w:rPr>
        <w:t>поселения</w:t>
      </w:r>
      <w:r w:rsidRPr="00431647">
        <w:rPr>
          <w:sz w:val="20"/>
          <w:szCs w:val="20"/>
        </w:rPr>
        <w:t xml:space="preserve"> (газ сжиженный, бензины автомобильные, керосины, дизельное топливо, мазут, прочие виды нефтепродуктов), продукты переработки угля (кокс и коксовая </w:t>
      </w:r>
      <w:r>
        <w:rPr>
          <w:sz w:val="20"/>
          <w:szCs w:val="20"/>
        </w:rPr>
        <w:t xml:space="preserve">мелочь), привезенные со стороны, а </w:t>
      </w:r>
      <w:r w:rsidRPr="00437300">
        <w:rPr>
          <w:sz w:val="20"/>
          <w:szCs w:val="20"/>
        </w:rPr>
        <w:t xml:space="preserve">также тепловая и электрическая энергия, вырабатываемая за пределами </w:t>
      </w:r>
      <w:r w:rsidR="00091D05">
        <w:rPr>
          <w:sz w:val="20"/>
          <w:szCs w:val="20"/>
        </w:rPr>
        <w:t>муниципального образования</w:t>
      </w:r>
      <w:r w:rsidRPr="00437300">
        <w:rPr>
          <w:sz w:val="20"/>
          <w:szCs w:val="20"/>
        </w:rPr>
        <w:t>, приведенная к условному топливу.</w:t>
      </w:r>
      <w:proofErr w:type="gramEnd"/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E63697" w:rsidRDefault="00E63697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316E1" w:rsidRDefault="005316E1" w:rsidP="00EE7DEE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D21F8F" w:rsidRDefault="00D21F8F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0E" w:rsidRDefault="0010120E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0E" w:rsidRDefault="0010120E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F8F" w:rsidRDefault="00D21F8F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697" w:rsidRPr="0098654E" w:rsidRDefault="00E63697" w:rsidP="00EE7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1. 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угля</w:t>
      </w:r>
    </w:p>
    <w:p w:rsidR="00E63697" w:rsidRPr="0098654E" w:rsidRDefault="00E63697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20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1134"/>
        <w:gridCol w:w="30"/>
        <w:gridCol w:w="1241"/>
      </w:tblGrid>
      <w:tr w:rsidR="00E63697" w:rsidRPr="00485271" w:rsidTr="00E63697">
        <w:trPr>
          <w:trHeight w:val="58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Номера  строк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 xml:space="preserve">Уголь  </w:t>
            </w:r>
          </w:p>
        </w:tc>
      </w:tr>
      <w:tr w:rsidR="00E63697" w:rsidRPr="00485271" w:rsidTr="00E63697">
        <w:trPr>
          <w:trHeight w:val="80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 xml:space="preserve"> тонн</w:t>
            </w:r>
          </w:p>
        </w:tc>
      </w:tr>
      <w:tr w:rsidR="00E63697" w:rsidRPr="00485271" w:rsidTr="00E63697">
        <w:trPr>
          <w:trHeight w:val="421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7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80"/>
        </w:trPr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49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697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3697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2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697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134" w:type="dxa"/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</w:p>
        </w:tc>
      </w:tr>
      <w:tr w:rsidR="00E63697" w:rsidRPr="00485271" w:rsidTr="00091D05">
        <w:trPr>
          <w:trHeight w:val="24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E63697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</w:tbl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Pr="0098654E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2.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сырой нефти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остинского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E63697" w:rsidRPr="00485271" w:rsidTr="00091D05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Сырая нефть, включая</w:t>
            </w:r>
            <w:r w:rsidRPr="0098654E">
              <w:rPr>
                <w:rFonts w:ascii="Times New Roman" w:hAnsi="Times New Roman" w:cs="Times New Roman"/>
                <w:w w:val="99"/>
              </w:rPr>
              <w:t xml:space="preserve"> газовый</w:t>
            </w:r>
            <w:r w:rsidRPr="0098654E">
              <w:rPr>
                <w:rFonts w:ascii="Times New Roman" w:hAnsi="Times New Roman" w:cs="Times New Roman"/>
              </w:rPr>
              <w:t xml:space="preserve"> </w:t>
            </w:r>
            <w:r w:rsidRPr="0098654E">
              <w:rPr>
                <w:rFonts w:ascii="Times New Roman" w:hAnsi="Times New Roman" w:cs="Times New Roman"/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 xml:space="preserve">т </w:t>
            </w:r>
            <w:proofErr w:type="spellStart"/>
            <w:r w:rsidRPr="0098654E">
              <w:rPr>
                <w:rFonts w:ascii="Times New Roman" w:hAnsi="Times New Roman" w:cs="Times New Roman"/>
                <w:w w:val="98"/>
              </w:rPr>
              <w:t>у.</w:t>
            </w:r>
            <w:proofErr w:type="gramStart"/>
            <w:r w:rsidRPr="0098654E">
              <w:rPr>
                <w:rFonts w:ascii="Times New Roman" w:hAnsi="Times New Roman" w:cs="Times New Roman"/>
                <w:w w:val="98"/>
              </w:rPr>
              <w:t>т</w:t>
            </w:r>
            <w:proofErr w:type="spellEnd"/>
            <w:proofErr w:type="gramEnd"/>
            <w:r w:rsidRPr="0098654E">
              <w:rPr>
                <w:rFonts w:ascii="Times New Roman" w:hAnsi="Times New Roman" w:cs="Times New Roman"/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98654E">
        <w:trPr>
          <w:trHeight w:val="291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proofErr w:type="spellStart"/>
            <w:r w:rsidRPr="0098654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8654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 xml:space="preserve">Сельское хозяйство, рыболовство и </w:t>
            </w:r>
            <w:proofErr w:type="spellStart"/>
            <w:proofErr w:type="gramStart"/>
            <w:r w:rsidRPr="0098654E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98654E">
              <w:rPr>
                <w:rFonts w:ascii="Times New Roman" w:hAnsi="Times New Roman" w:cs="Times New Roman"/>
              </w:rPr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proofErr w:type="spellStart"/>
            <w:r w:rsidRPr="0098654E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98654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091D05" w:rsidRPr="0098654E" w:rsidRDefault="00091D05" w:rsidP="00091D0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98654E">
        <w:rPr>
          <w:b/>
          <w:sz w:val="20"/>
          <w:szCs w:val="20"/>
        </w:rPr>
        <w:t xml:space="preserve">Данные для  </w:t>
      </w:r>
      <w:proofErr w:type="spellStart"/>
      <w:r w:rsidRPr="0098654E">
        <w:rPr>
          <w:b/>
          <w:sz w:val="20"/>
          <w:szCs w:val="20"/>
        </w:rPr>
        <w:t>однопродуктового</w:t>
      </w:r>
      <w:proofErr w:type="spellEnd"/>
      <w:r w:rsidRPr="0098654E"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:rsidR="00E63697" w:rsidRPr="00485271" w:rsidRDefault="00E63697" w:rsidP="00E63697"/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10120E" w:rsidRDefault="0010120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Pr="0098654E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3.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нефтепродуктов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E63697" w:rsidRPr="00485271" w:rsidTr="00091D05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091D05">
            <w:r w:rsidRPr="00485271"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Дизельное топливо</w:t>
            </w:r>
          </w:p>
        </w:tc>
      </w:tr>
      <w:tr w:rsidR="00E63697" w:rsidRPr="00485271" w:rsidTr="00091D05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091D05"/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тонн</w:t>
            </w:r>
          </w:p>
        </w:tc>
      </w:tr>
      <w:tr w:rsidR="00E63697" w:rsidRPr="00485271" w:rsidTr="00091D05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  <w:rPr>
                <w:w w:val="90"/>
              </w:rPr>
            </w:pPr>
            <w:r w:rsidRPr="00485271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</w:tr>
      <w:tr w:rsidR="00E63697" w:rsidRPr="00485271" w:rsidTr="005B1C62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rPr>
                <w:w w:val="99"/>
              </w:rPr>
              <w:t>21</w:t>
            </w:r>
          </w:p>
          <w:p w:rsidR="00E63697" w:rsidRPr="00485271" w:rsidRDefault="00E63697" w:rsidP="005B1C62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5B1C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</w:tr>
    </w:tbl>
    <w:p w:rsidR="0098654E" w:rsidRDefault="0098654E" w:rsidP="00E63697">
      <w:pPr>
        <w:ind w:firstLine="708"/>
        <w:jc w:val="both"/>
        <w:rPr>
          <w:i/>
          <w:sz w:val="20"/>
          <w:szCs w:val="20"/>
        </w:rPr>
      </w:pPr>
    </w:p>
    <w:p w:rsidR="00E63697" w:rsidRPr="0098654E" w:rsidRDefault="005B1C62" w:rsidP="00E63697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63697" w:rsidRPr="0098654E">
        <w:rPr>
          <w:b/>
          <w:sz w:val="20"/>
          <w:szCs w:val="20"/>
        </w:rPr>
        <w:t xml:space="preserve">Данные для  </w:t>
      </w:r>
      <w:proofErr w:type="spellStart"/>
      <w:r w:rsidR="00E63697" w:rsidRPr="0098654E">
        <w:rPr>
          <w:b/>
          <w:sz w:val="20"/>
          <w:szCs w:val="20"/>
        </w:rPr>
        <w:t>однопродуктового</w:t>
      </w:r>
      <w:proofErr w:type="spellEnd"/>
      <w:r w:rsidR="00E63697" w:rsidRPr="0098654E"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:rsidR="00E63697" w:rsidRDefault="00E63697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5B1C62" w:rsidRDefault="005B1C62" w:rsidP="00E63697">
      <w:pPr>
        <w:jc w:val="both"/>
      </w:pPr>
    </w:p>
    <w:p w:rsidR="0098654E" w:rsidRDefault="0098654E" w:rsidP="00E63697">
      <w:pPr>
        <w:jc w:val="both"/>
      </w:pPr>
    </w:p>
    <w:p w:rsidR="005B1C62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природного</w:t>
      </w:r>
      <w:r w:rsidR="005B1C62">
        <w:rPr>
          <w:rFonts w:ascii="Times New Roman" w:hAnsi="Times New Roman" w:cs="Times New Roman"/>
          <w:b/>
          <w:bCs/>
          <w:sz w:val="24"/>
          <w:szCs w:val="24"/>
        </w:rPr>
        <w:t xml:space="preserve"> газа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654E" w:rsidRP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остинского 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1581"/>
        <w:gridCol w:w="3260"/>
        <w:gridCol w:w="289"/>
      </w:tblGrid>
      <w:tr w:rsidR="00E63697" w:rsidRPr="00485271" w:rsidTr="00091D05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Природный газ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</w:t>
            </w:r>
            <w:proofErr w:type="gramStart"/>
            <w:r w:rsidRPr="00485271">
              <w:rPr>
                <w:w w:val="99"/>
              </w:rPr>
              <w:t>.м</w:t>
            </w:r>
            <w:proofErr w:type="gramEnd"/>
            <w:r w:rsidRPr="00485271">
              <w:rPr>
                <w:w w:val="99"/>
              </w:rPr>
              <w:t>3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47287" w:rsidRDefault="00647287" w:rsidP="00091D05">
            <w:pPr>
              <w:jc w:val="center"/>
              <w:rPr>
                <w:rFonts w:cstheme="minorHAnsi"/>
              </w:rPr>
            </w:pPr>
            <w:r w:rsidRPr="00647287">
              <w:rPr>
                <w:rFonts w:eastAsia="Times New Roman" w:cstheme="minorHAnsi"/>
                <w:color w:val="1A1A1A"/>
                <w:lang w:eastAsia="ru-RU"/>
              </w:rPr>
              <w:t>30,939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0,00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647287" w:rsidP="00091D05">
            <w:pPr>
              <w:jc w:val="center"/>
            </w:pPr>
            <w:r w:rsidRPr="00647287">
              <w:rPr>
                <w:rFonts w:eastAsia="Times New Roman" w:cstheme="minorHAnsi"/>
                <w:color w:val="1A1A1A"/>
                <w:lang w:eastAsia="ru-RU"/>
              </w:rPr>
              <w:t>30,939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647287" w:rsidP="00091D05">
            <w:pPr>
              <w:jc w:val="center"/>
            </w:pPr>
            <w:r w:rsidRPr="00647287">
              <w:rPr>
                <w:rFonts w:eastAsia="Times New Roman" w:cstheme="minorHAnsi"/>
                <w:color w:val="1A1A1A"/>
                <w:lang w:eastAsia="ru-RU"/>
              </w:rPr>
              <w:t>30,939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647287" w:rsidP="00091D05">
            <w:pPr>
              <w:jc w:val="center"/>
            </w:pPr>
            <w:r w:rsidRPr="00647287">
              <w:rPr>
                <w:rFonts w:eastAsia="Times New Roman" w:cstheme="minorHAnsi"/>
                <w:color w:val="1A1A1A"/>
                <w:lang w:eastAsia="ru-RU"/>
              </w:rPr>
              <w:t>30,939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</w:t>
            </w:r>
            <w:proofErr w:type="gramStart"/>
            <w:r w:rsidRPr="00485271"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>
      <w:pPr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E63697" w:rsidRDefault="00E63697" w:rsidP="00E63697">
      <w:pPr>
        <w:jc w:val="center"/>
        <w:rPr>
          <w:b/>
          <w:bCs/>
        </w:rPr>
      </w:pPr>
    </w:p>
    <w:p w:rsidR="00E63697" w:rsidRDefault="00E63697" w:rsidP="00E63697">
      <w:pPr>
        <w:jc w:val="center"/>
        <w:rPr>
          <w:b/>
          <w:bCs/>
        </w:rPr>
      </w:pPr>
    </w:p>
    <w:p w:rsidR="0010120E" w:rsidRDefault="0010120E" w:rsidP="006C3E4C">
      <w:pPr>
        <w:rPr>
          <w:b/>
          <w:bCs/>
        </w:rPr>
      </w:pPr>
    </w:p>
    <w:p w:rsidR="005B1C62" w:rsidRDefault="005B1C62" w:rsidP="00E63697">
      <w:pPr>
        <w:jc w:val="center"/>
        <w:rPr>
          <w:b/>
          <w:bCs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 гидроэнергии и НВИЭ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E63697" w:rsidRPr="00485271" w:rsidTr="00091D05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Гидроэнергия</w:t>
            </w:r>
          </w:p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vAlign w:val="bottom"/>
          </w:tcPr>
          <w:p w:rsidR="00E63697" w:rsidRPr="00485271" w:rsidRDefault="00E63697" w:rsidP="00091D05"/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 </w:t>
            </w: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347" w:type="dxa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347" w:type="dxa"/>
            <w:vMerge/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/>
    <w:p w:rsidR="00E63697" w:rsidRPr="00485271" w:rsidRDefault="00E63697" w:rsidP="00E63697"/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C0" w:rsidRDefault="004864C0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4C0" w:rsidRDefault="004864C0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E4C" w:rsidRDefault="006C3E4C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E4C" w:rsidRDefault="006C3E4C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4111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 атомной энергии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E63697" w:rsidRPr="00485271" w:rsidTr="00091D05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баланса</w:t>
            </w:r>
          </w:p>
        </w:tc>
        <w:tc>
          <w:tcPr>
            <w:tcW w:w="60" w:type="dxa"/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Сельское хозяйство, рыболовство и </w:t>
            </w:r>
            <w:proofErr w:type="spellStart"/>
            <w:proofErr w:type="gramStart"/>
            <w:r w:rsidRPr="00485271">
              <w:t>и</w:t>
            </w:r>
            <w:proofErr w:type="spellEnd"/>
            <w:proofErr w:type="gramEnd"/>
            <w:r w:rsidRPr="00485271"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20" w:type="dxa"/>
            <w:gridSpan w:val="2"/>
            <w:vMerge/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vMerge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5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E63697" w:rsidRDefault="00E63697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Pr="00485271" w:rsidRDefault="005B1C62" w:rsidP="00E63697"/>
    <w:p w:rsidR="0010120E" w:rsidRDefault="0010120E" w:rsidP="002112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3E4C" w:rsidRDefault="006C3E4C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</w:t>
      </w:r>
      <w:r w:rsidRPr="005B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>электрической энергии</w:t>
      </w:r>
      <w:r w:rsidRPr="005B1C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E63697" w:rsidRPr="00485271" w:rsidTr="00CD733E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CD733E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CD733E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4F1E8F" w:rsidRDefault="00AE7363" w:rsidP="00D255BD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D3C3B" w:rsidRPr="00485271" w:rsidTr="00091D05">
        <w:trPr>
          <w:trHeight w:val="268"/>
        </w:trPr>
        <w:tc>
          <w:tcPr>
            <w:tcW w:w="5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>
            <w:r w:rsidRPr="00485271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3C3B" w:rsidRPr="00485271" w:rsidRDefault="00ED3C3B" w:rsidP="00091D05">
            <w:pPr>
              <w:jc w:val="center"/>
            </w:pPr>
            <w:r w:rsidRPr="00485271"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D3C3B" w:rsidRPr="007B2CCC" w:rsidRDefault="00AE7363" w:rsidP="00647287">
            <w:pPr>
              <w:jc w:val="center"/>
            </w:pPr>
            <w:r w:rsidRPr="00647287">
              <w:t>3,</w:t>
            </w:r>
            <w:r w:rsidR="00647287">
              <w:t>248</w:t>
            </w:r>
          </w:p>
        </w:tc>
        <w:tc>
          <w:tcPr>
            <w:tcW w:w="30" w:type="dxa"/>
            <w:vAlign w:val="bottom"/>
          </w:tcPr>
          <w:p w:rsidR="00ED3C3B" w:rsidRPr="00485271" w:rsidRDefault="00ED3C3B" w:rsidP="00091D05"/>
        </w:tc>
      </w:tr>
      <w:tr w:rsidR="00ED3C3B" w:rsidRPr="00485271" w:rsidTr="00ED3C3B">
        <w:trPr>
          <w:trHeight w:val="80"/>
        </w:trPr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7B2CCC" w:rsidRDefault="00ED3C3B" w:rsidP="00091D05"/>
        </w:tc>
        <w:tc>
          <w:tcPr>
            <w:tcW w:w="30" w:type="dxa"/>
            <w:vAlign w:val="bottom"/>
          </w:tcPr>
          <w:p w:rsidR="00ED3C3B" w:rsidRPr="00485271" w:rsidRDefault="00ED3C3B" w:rsidP="00091D05"/>
        </w:tc>
      </w:tr>
      <w:tr w:rsidR="00E63697" w:rsidRPr="00485271" w:rsidTr="00091D05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E7DEE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647287" w:rsidP="00D255BD">
            <w:pPr>
              <w:jc w:val="center"/>
            </w:pPr>
            <w:r w:rsidRPr="00647287">
              <w:t>3,</w:t>
            </w:r>
            <w:r>
              <w:t>248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647287" w:rsidP="00091D05">
            <w:pPr>
              <w:jc w:val="center"/>
            </w:pPr>
            <w:r w:rsidRPr="00647287">
              <w:t>3,</w:t>
            </w:r>
            <w:r>
              <w:t>248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Сельское хозяйство, рыболовство и </w:t>
            </w:r>
            <w:proofErr w:type="spellStart"/>
            <w:proofErr w:type="gramStart"/>
            <w:r w:rsidRPr="00485271">
              <w:t>и</w:t>
            </w:r>
            <w:proofErr w:type="spellEnd"/>
            <w:proofErr w:type="gramEnd"/>
            <w:r w:rsidRPr="00485271"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E7DEE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54EF" w:rsidRDefault="00647287" w:rsidP="00091D05">
            <w:pPr>
              <w:jc w:val="center"/>
            </w:pPr>
            <w:r w:rsidRPr="00647287">
              <w:t>3,</w:t>
            </w:r>
            <w:r>
              <w:t>248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>
      <w:pPr>
        <w:sectPr w:rsidR="00E63697" w:rsidRPr="00485271" w:rsidSect="0098654E">
          <w:pgSz w:w="11900" w:h="16838"/>
          <w:pgMar w:top="426" w:right="606" w:bottom="472" w:left="1260" w:header="0" w:footer="0" w:gutter="0"/>
          <w:cols w:space="720" w:equalWidth="0">
            <w:col w:w="10040"/>
          </w:cols>
        </w:sectPr>
      </w:pPr>
    </w:p>
    <w:p w:rsidR="00897FE8" w:rsidRPr="00897FE8" w:rsidRDefault="00E63697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97FE8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баланс тепловой энергии </w:t>
      </w:r>
    </w:p>
    <w:p w:rsidR="00897FE8" w:rsidRPr="00897FE8" w:rsidRDefault="00897FE8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FE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897FE8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4111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E63697" w:rsidRPr="00485271" w:rsidTr="00091D05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Тепловая 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00" w:type="dxa"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Гкал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65557B" w:rsidRDefault="00647287" w:rsidP="00091D05">
            <w:pPr>
              <w:jc w:val="center"/>
            </w:pPr>
            <w:r>
              <w:rPr>
                <w:w w:val="98"/>
              </w:rPr>
              <w:t>262, 98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jc w:val="center"/>
            </w:pPr>
            <w:r w:rsidRPr="000B2D06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jc w:val="center"/>
            </w:pPr>
            <w:r w:rsidRPr="000B2D06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E7DEE" w:rsidP="00091D05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647287" w:rsidP="00091D05">
            <w:pPr>
              <w:jc w:val="center"/>
              <w:rPr>
                <w:w w:val="90"/>
              </w:rPr>
            </w:pPr>
            <w:r>
              <w:rPr>
                <w:w w:val="98"/>
              </w:rPr>
              <w:t>262, 98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091D05" w:rsidP="00091D05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647287" w:rsidP="00091D05">
            <w:pPr>
              <w:jc w:val="center"/>
            </w:pPr>
            <w:r>
              <w:rPr>
                <w:w w:val="98"/>
              </w:rPr>
              <w:t>262, 98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CE0879" w:rsidP="00091D05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647287" w:rsidP="00091D05">
            <w:pPr>
              <w:jc w:val="center"/>
            </w:pPr>
            <w:r>
              <w:rPr>
                <w:w w:val="98"/>
              </w:rPr>
              <w:t>262, 98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091D05" w:rsidP="00091D05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091D05" w:rsidRPr="00485271" w:rsidTr="00091D05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 w:val="restart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  <w:r w:rsidRPr="00485271">
              <w:t xml:space="preserve">Использование топливно-энергетических ресурсов </w:t>
            </w:r>
            <w:proofErr w:type="gramStart"/>
            <w:r w:rsidRPr="00485271">
              <w:t>в</w:t>
            </w:r>
            <w:proofErr w:type="gramEnd"/>
          </w:p>
          <w:p w:rsidR="00091D05" w:rsidRPr="00485271" w:rsidRDefault="00091D05" w:rsidP="00091D05">
            <w:pPr>
              <w:jc w:val="center"/>
            </w:pPr>
            <w:proofErr w:type="gramStart"/>
            <w:r w:rsidRPr="00485271">
              <w:t>качестве</w:t>
            </w:r>
            <w:proofErr w:type="gramEnd"/>
            <w:r w:rsidRPr="00485271">
              <w:t xml:space="preserve">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660" w:type="dxa"/>
            <w:gridSpan w:val="2"/>
            <w:vMerge w:val="restart"/>
          </w:tcPr>
          <w:p w:rsidR="00091D05" w:rsidRPr="00485271" w:rsidRDefault="00091D05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  <w:tr w:rsidR="00091D05" w:rsidRPr="00485271" w:rsidTr="00091D05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660" w:type="dxa"/>
            <w:gridSpan w:val="2"/>
            <w:vMerge/>
            <w:vAlign w:val="bottom"/>
          </w:tcPr>
          <w:p w:rsidR="00091D05" w:rsidRPr="00485271" w:rsidRDefault="00091D05" w:rsidP="00091D0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  <w:tr w:rsidR="00091D05" w:rsidRPr="00485271" w:rsidTr="00091D05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</w:tbl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/>
    <w:p w:rsidR="00E63697" w:rsidRPr="005A669F" w:rsidRDefault="00E63697" w:rsidP="00E63697">
      <w:pPr>
        <w:sectPr w:rsidR="00E63697" w:rsidRPr="005A669F" w:rsidSect="00BD1995">
          <w:pgSz w:w="11900" w:h="16838"/>
          <w:pgMar w:top="709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E63697" w:rsidTr="00091D05">
        <w:trPr>
          <w:trHeight w:val="705"/>
        </w:trPr>
        <w:tc>
          <w:tcPr>
            <w:tcW w:w="15436" w:type="dxa"/>
            <w:gridSpan w:val="12"/>
          </w:tcPr>
          <w:p w:rsidR="00E63697" w:rsidRPr="007D2A11" w:rsidRDefault="00E63697" w:rsidP="00CE0879">
            <w:pPr>
              <w:rPr>
                <w:bCs/>
                <w:szCs w:val="28"/>
              </w:rPr>
            </w:pPr>
            <w:r w:rsidRPr="00427E0E">
              <w:rPr>
                <w:b/>
                <w:bCs/>
                <w:szCs w:val="28"/>
              </w:rPr>
              <w:t xml:space="preserve">ПРИЛОЖЕНИЕ </w:t>
            </w:r>
            <w:r w:rsidR="0031578B">
              <w:rPr>
                <w:b/>
                <w:bCs/>
                <w:szCs w:val="28"/>
              </w:rPr>
              <w:t xml:space="preserve"> 9</w:t>
            </w:r>
            <w:r w:rsidRPr="00427E0E">
              <w:rPr>
                <w:b/>
                <w:bCs/>
                <w:szCs w:val="28"/>
              </w:rPr>
              <w:t>.</w:t>
            </w:r>
            <w:r>
              <w:rPr>
                <w:bCs/>
                <w:szCs w:val="28"/>
              </w:rPr>
              <w:t xml:space="preserve"> </w:t>
            </w:r>
            <w:r w:rsidRPr="00407C62">
              <w:rPr>
                <w:b/>
                <w:bCs/>
                <w:sz w:val="18"/>
                <w:szCs w:val="18"/>
              </w:rPr>
              <w:t xml:space="preserve"> </w:t>
            </w:r>
            <w:r w:rsidRPr="000D7C70">
              <w:rPr>
                <w:b/>
                <w:bCs/>
                <w:szCs w:val="28"/>
              </w:rPr>
              <w:t>Топлив</w:t>
            </w:r>
            <w:r>
              <w:rPr>
                <w:b/>
                <w:bCs/>
                <w:szCs w:val="28"/>
              </w:rPr>
              <w:t>но-энергетический баланс за 20</w:t>
            </w:r>
            <w:r w:rsidR="00647287">
              <w:rPr>
                <w:b/>
                <w:bCs/>
                <w:szCs w:val="28"/>
              </w:rPr>
              <w:t>24</w:t>
            </w:r>
            <w:r>
              <w:rPr>
                <w:b/>
                <w:bCs/>
                <w:szCs w:val="28"/>
              </w:rPr>
              <w:t xml:space="preserve"> год </w:t>
            </w:r>
            <w:r w:rsidR="0031578B">
              <w:rPr>
                <w:b/>
                <w:bCs/>
                <w:szCs w:val="28"/>
              </w:rPr>
              <w:t>К</w:t>
            </w:r>
            <w:r w:rsidR="00CE0879">
              <w:rPr>
                <w:b/>
                <w:bCs/>
                <w:szCs w:val="28"/>
              </w:rPr>
              <w:t xml:space="preserve">остинского </w:t>
            </w:r>
            <w:r>
              <w:rPr>
                <w:b/>
                <w:bCs/>
                <w:szCs w:val="28"/>
              </w:rPr>
              <w:t xml:space="preserve">сельсовета </w:t>
            </w:r>
            <w:proofErr w:type="spellStart"/>
            <w:r w:rsidR="0031578B">
              <w:rPr>
                <w:b/>
                <w:bCs/>
                <w:szCs w:val="28"/>
              </w:rPr>
              <w:t>Курманаевского</w:t>
            </w:r>
            <w:proofErr w:type="spellEnd"/>
            <w:r>
              <w:rPr>
                <w:b/>
                <w:bCs/>
                <w:szCs w:val="28"/>
              </w:rPr>
              <w:t xml:space="preserve"> района </w:t>
            </w:r>
            <w:r w:rsidR="0031578B">
              <w:rPr>
                <w:b/>
                <w:bCs/>
                <w:szCs w:val="28"/>
              </w:rPr>
              <w:t>Оренбургской</w:t>
            </w:r>
            <w:r>
              <w:rPr>
                <w:b/>
                <w:bCs/>
                <w:szCs w:val="28"/>
              </w:rPr>
              <w:t xml:space="preserve"> области</w:t>
            </w:r>
          </w:p>
        </w:tc>
      </w:tr>
      <w:tr w:rsidR="00E63697" w:rsidTr="00091D05">
        <w:trPr>
          <w:trHeight w:val="830"/>
        </w:trPr>
        <w:tc>
          <w:tcPr>
            <w:tcW w:w="2802" w:type="dxa"/>
            <w:vMerge w:val="restart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Уголь</w:t>
            </w:r>
          </w:p>
        </w:tc>
        <w:tc>
          <w:tcPr>
            <w:tcW w:w="850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Сырая нефть</w:t>
            </w:r>
          </w:p>
        </w:tc>
        <w:tc>
          <w:tcPr>
            <w:tcW w:w="1276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Нефтепродукты</w:t>
            </w:r>
          </w:p>
        </w:tc>
        <w:tc>
          <w:tcPr>
            <w:tcW w:w="1417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Природный газ</w:t>
            </w:r>
          </w:p>
        </w:tc>
        <w:tc>
          <w:tcPr>
            <w:tcW w:w="993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E63697" w:rsidRPr="008C39F7" w:rsidRDefault="00E63697" w:rsidP="00091D05">
            <w:pPr>
              <w:rPr>
                <w:bCs/>
              </w:rPr>
            </w:pPr>
            <w:proofErr w:type="spellStart"/>
            <w:proofErr w:type="gramStart"/>
            <w:r w:rsidRPr="008C39F7">
              <w:rPr>
                <w:bCs/>
              </w:rPr>
              <w:t>Гидро</w:t>
            </w:r>
            <w:proofErr w:type="spellEnd"/>
            <w:r w:rsidRPr="008C39F7">
              <w:rPr>
                <w:bCs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Атомная энергия</w:t>
            </w:r>
          </w:p>
        </w:tc>
        <w:tc>
          <w:tcPr>
            <w:tcW w:w="1417" w:type="dxa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Электрическая энергия</w:t>
            </w:r>
          </w:p>
        </w:tc>
        <w:tc>
          <w:tcPr>
            <w:tcW w:w="1052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E63697" w:rsidRPr="008C39F7" w:rsidRDefault="00E63697" w:rsidP="00091D05">
            <w:pPr>
              <w:jc w:val="center"/>
              <w:rPr>
                <w:b/>
                <w:bCs/>
              </w:rPr>
            </w:pPr>
          </w:p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Всего</w:t>
            </w:r>
          </w:p>
        </w:tc>
      </w:tr>
      <w:tr w:rsidR="00E63697" w:rsidTr="00091D05">
        <w:trPr>
          <w:trHeight w:val="315"/>
        </w:trPr>
        <w:tc>
          <w:tcPr>
            <w:tcW w:w="2802" w:type="dxa"/>
            <w:vMerge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</w:p>
        </w:tc>
        <w:tc>
          <w:tcPr>
            <w:tcW w:w="11642" w:type="dxa"/>
            <w:gridSpan w:val="10"/>
          </w:tcPr>
          <w:p w:rsidR="00E63697" w:rsidRPr="008C39F7" w:rsidRDefault="00131BA7" w:rsidP="00091D05">
            <w:pPr>
              <w:jc w:val="center"/>
              <w:rPr>
                <w:bCs/>
              </w:rPr>
            </w:pPr>
            <w:r>
              <w:rPr>
                <w:bCs/>
              </w:rPr>
              <w:t>Условное топливо</w:t>
            </w:r>
          </w:p>
        </w:tc>
      </w:tr>
      <w:tr w:rsidR="00E63697" w:rsidTr="00091D05">
        <w:trPr>
          <w:trHeight w:val="94"/>
        </w:trPr>
        <w:tc>
          <w:tcPr>
            <w:tcW w:w="2802" w:type="dxa"/>
          </w:tcPr>
          <w:p w:rsidR="00E63697" w:rsidRPr="008C39F7" w:rsidRDefault="00E63697" w:rsidP="00091D0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63697" w:rsidRPr="008C39F7" w:rsidRDefault="00E63697" w:rsidP="00091D05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E63697" w:rsidRPr="008C39F7" w:rsidRDefault="00E63697" w:rsidP="00300C72">
            <w:pPr>
              <w:jc w:val="center"/>
            </w:pPr>
            <w:r w:rsidRPr="008C39F7">
              <w:t>20</w:t>
            </w:r>
            <w:r w:rsidR="0041115C">
              <w:t>24</w:t>
            </w:r>
            <w:r w:rsidRPr="008C39F7">
              <w:t xml:space="preserve"> год</w:t>
            </w:r>
          </w:p>
        </w:tc>
      </w:tr>
      <w:tr w:rsidR="00E63697" w:rsidRPr="00244F58" w:rsidTr="00091D05">
        <w:trPr>
          <w:trHeight w:val="393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  <w:rPr>
                <w:b/>
                <w:bCs/>
              </w:rPr>
            </w:pPr>
            <w:r w:rsidRPr="00244F58">
              <w:t>Производство энергетических ресурсов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</w:pPr>
          </w:p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993" w:type="dxa"/>
          </w:tcPr>
          <w:p w:rsidR="00E63697" w:rsidRPr="00244F58" w:rsidRDefault="00E63697" w:rsidP="00091D05"/>
        </w:tc>
        <w:tc>
          <w:tcPr>
            <w:tcW w:w="992" w:type="dxa"/>
          </w:tcPr>
          <w:p w:rsidR="00E63697" w:rsidRPr="00244F58" w:rsidRDefault="00E63697" w:rsidP="00091D05"/>
        </w:tc>
        <w:tc>
          <w:tcPr>
            <w:tcW w:w="1134" w:type="dxa"/>
          </w:tcPr>
          <w:p w:rsidR="00E63697" w:rsidRPr="00244F58" w:rsidRDefault="00E63697" w:rsidP="00091D05"/>
        </w:tc>
        <w:tc>
          <w:tcPr>
            <w:tcW w:w="1417" w:type="dxa"/>
          </w:tcPr>
          <w:p w:rsidR="00E63697" w:rsidRPr="00381082" w:rsidRDefault="00E63697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E63697" w:rsidRPr="0041115C" w:rsidRDefault="00647287" w:rsidP="00091D05">
            <w:pPr>
              <w:rPr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  <w:tc>
          <w:tcPr>
            <w:tcW w:w="1235" w:type="dxa"/>
          </w:tcPr>
          <w:p w:rsidR="00E63697" w:rsidRPr="0041115C" w:rsidRDefault="00647287" w:rsidP="00091D05">
            <w:pPr>
              <w:rPr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</w:tr>
      <w:tr w:rsidR="00E63697" w:rsidRPr="00244F58" w:rsidTr="00091D05">
        <w:trPr>
          <w:trHeight w:val="351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</w:pPr>
            <w:r w:rsidRPr="00244F58">
              <w:t>Ввоз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992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134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</w:tr>
      <w:tr w:rsidR="00E63697" w:rsidRPr="00244F58" w:rsidTr="00091D05">
        <w:trPr>
          <w:trHeight w:val="311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</w:pPr>
            <w:r w:rsidRPr="00244F58">
              <w:t>Вывоз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3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</w:pPr>
          </w:p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993" w:type="dxa"/>
          </w:tcPr>
          <w:p w:rsidR="00E63697" w:rsidRPr="00244F58" w:rsidRDefault="00E63697" w:rsidP="00091D05"/>
        </w:tc>
        <w:tc>
          <w:tcPr>
            <w:tcW w:w="992" w:type="dxa"/>
          </w:tcPr>
          <w:p w:rsidR="00E63697" w:rsidRPr="00244F58" w:rsidRDefault="00E63697" w:rsidP="00091D05"/>
        </w:tc>
        <w:tc>
          <w:tcPr>
            <w:tcW w:w="1134" w:type="dxa"/>
          </w:tcPr>
          <w:p w:rsidR="00E63697" w:rsidRPr="00244F58" w:rsidRDefault="00E63697" w:rsidP="00091D05"/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1052" w:type="dxa"/>
          </w:tcPr>
          <w:p w:rsidR="00E63697" w:rsidRPr="00244F58" w:rsidRDefault="00E63697" w:rsidP="00091D05"/>
        </w:tc>
        <w:tc>
          <w:tcPr>
            <w:tcW w:w="1235" w:type="dxa"/>
          </w:tcPr>
          <w:p w:rsidR="00E63697" w:rsidRPr="00244F58" w:rsidRDefault="00E63697" w:rsidP="00091D05"/>
        </w:tc>
      </w:tr>
      <w:tr w:rsidR="0031578B" w:rsidRPr="00244F58" w:rsidTr="00091D05">
        <w:trPr>
          <w:trHeight w:val="352"/>
        </w:trPr>
        <w:tc>
          <w:tcPr>
            <w:tcW w:w="2802" w:type="dxa"/>
          </w:tcPr>
          <w:p w:rsidR="0031578B" w:rsidRPr="00244F58" w:rsidRDefault="0031578B" w:rsidP="00091D05">
            <w:pPr>
              <w:jc w:val="center"/>
            </w:pPr>
            <w:r w:rsidRPr="00244F58">
              <w:t>Изменение запасов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876E19" w:rsidRPr="00244F58" w:rsidTr="00091D05">
        <w:trPr>
          <w:trHeight w:val="393"/>
        </w:trPr>
        <w:tc>
          <w:tcPr>
            <w:tcW w:w="2802" w:type="dxa"/>
            <w:vAlign w:val="bottom"/>
          </w:tcPr>
          <w:p w:rsidR="00876E19" w:rsidRPr="00244F58" w:rsidRDefault="00876E19" w:rsidP="00091D05">
            <w:r w:rsidRPr="00244F58">
              <w:t>Потребление первичной энергии</w:t>
            </w:r>
          </w:p>
        </w:tc>
        <w:tc>
          <w:tcPr>
            <w:tcW w:w="992" w:type="dxa"/>
          </w:tcPr>
          <w:p w:rsidR="00876E19" w:rsidRPr="00244F58" w:rsidRDefault="00876E19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5</w:t>
            </w:r>
          </w:p>
        </w:tc>
        <w:tc>
          <w:tcPr>
            <w:tcW w:w="1276" w:type="dxa"/>
          </w:tcPr>
          <w:p w:rsidR="00876E19" w:rsidRPr="00F94054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76E19" w:rsidRPr="00244F58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417" w:type="dxa"/>
          </w:tcPr>
          <w:p w:rsidR="00876E19" w:rsidRDefault="00876E19" w:rsidP="00F3299F"/>
        </w:tc>
        <w:tc>
          <w:tcPr>
            <w:tcW w:w="993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992" w:type="dxa"/>
          </w:tcPr>
          <w:p w:rsidR="00876E19" w:rsidRDefault="00876E19" w:rsidP="00F3299F"/>
        </w:tc>
        <w:tc>
          <w:tcPr>
            <w:tcW w:w="1134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417" w:type="dxa"/>
          </w:tcPr>
          <w:p w:rsidR="00876E19" w:rsidRDefault="00876E19" w:rsidP="00F3299F"/>
        </w:tc>
        <w:tc>
          <w:tcPr>
            <w:tcW w:w="1052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235" w:type="dxa"/>
          </w:tcPr>
          <w:p w:rsidR="00876E19" w:rsidRDefault="00876E19" w:rsidP="00F3299F"/>
        </w:tc>
      </w:tr>
      <w:tr w:rsidR="00876E19" w:rsidRPr="00244F58" w:rsidTr="00091D05">
        <w:trPr>
          <w:trHeight w:val="457"/>
        </w:trPr>
        <w:tc>
          <w:tcPr>
            <w:tcW w:w="2802" w:type="dxa"/>
            <w:vAlign w:val="bottom"/>
          </w:tcPr>
          <w:p w:rsidR="00876E19" w:rsidRPr="00244F58" w:rsidRDefault="00876E19" w:rsidP="00091D05">
            <w:r w:rsidRPr="00244F58">
              <w:t>Статистическое расхождение</w:t>
            </w:r>
          </w:p>
        </w:tc>
        <w:tc>
          <w:tcPr>
            <w:tcW w:w="992" w:type="dxa"/>
          </w:tcPr>
          <w:p w:rsidR="00876E19" w:rsidRPr="00244F58" w:rsidRDefault="00876E19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6</w:t>
            </w:r>
          </w:p>
        </w:tc>
        <w:tc>
          <w:tcPr>
            <w:tcW w:w="1276" w:type="dxa"/>
          </w:tcPr>
          <w:p w:rsidR="00876E19" w:rsidRPr="00F94054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76E19" w:rsidRPr="00244F58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76E19" w:rsidRPr="00244F58" w:rsidRDefault="00876E19" w:rsidP="002275E0">
            <w:pPr>
              <w:jc w:val="center"/>
            </w:pPr>
          </w:p>
        </w:tc>
        <w:tc>
          <w:tcPr>
            <w:tcW w:w="1417" w:type="dxa"/>
          </w:tcPr>
          <w:p w:rsidR="00876E19" w:rsidRPr="00570484" w:rsidRDefault="00876E19" w:rsidP="00F3299F"/>
        </w:tc>
        <w:tc>
          <w:tcPr>
            <w:tcW w:w="993" w:type="dxa"/>
          </w:tcPr>
          <w:p w:rsidR="00876E19" w:rsidRDefault="00876E19" w:rsidP="00F3299F"/>
        </w:tc>
        <w:tc>
          <w:tcPr>
            <w:tcW w:w="992" w:type="dxa"/>
          </w:tcPr>
          <w:p w:rsidR="00876E19" w:rsidRPr="00570484" w:rsidRDefault="00876E19" w:rsidP="00F3299F"/>
        </w:tc>
        <w:tc>
          <w:tcPr>
            <w:tcW w:w="1134" w:type="dxa"/>
          </w:tcPr>
          <w:p w:rsidR="00876E19" w:rsidRDefault="00876E19" w:rsidP="00F3299F"/>
        </w:tc>
        <w:tc>
          <w:tcPr>
            <w:tcW w:w="1417" w:type="dxa"/>
          </w:tcPr>
          <w:p w:rsidR="00876E19" w:rsidRPr="00570484" w:rsidRDefault="00876E19" w:rsidP="00F3299F"/>
        </w:tc>
        <w:tc>
          <w:tcPr>
            <w:tcW w:w="1052" w:type="dxa"/>
          </w:tcPr>
          <w:p w:rsidR="00876E19" w:rsidRDefault="00876E19" w:rsidP="00F3299F"/>
        </w:tc>
        <w:tc>
          <w:tcPr>
            <w:tcW w:w="1235" w:type="dxa"/>
          </w:tcPr>
          <w:p w:rsidR="00876E19" w:rsidRPr="00570484" w:rsidRDefault="00876E19" w:rsidP="00F3299F"/>
        </w:tc>
      </w:tr>
      <w:tr w:rsidR="0031578B" w:rsidRPr="00244F58" w:rsidTr="00091D05">
        <w:trPr>
          <w:trHeight w:val="50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Производство электрической энергии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7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55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Производство тепловой энергии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31578B" w:rsidRPr="00244F58" w:rsidTr="00091D05">
        <w:trPr>
          <w:trHeight w:val="275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 xml:space="preserve">Теплоэлектростанции 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CE0879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332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Котельные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0058AC" w:rsidRDefault="00CE0879" w:rsidP="00091D05">
            <w:pPr>
              <w:rPr>
                <w:bCs/>
                <w:highlight w:val="yellow"/>
              </w:rPr>
            </w:pPr>
            <w:r w:rsidRPr="006354EF">
              <w:rPr>
                <w:bCs/>
              </w:rPr>
              <w:t>1</w:t>
            </w:r>
          </w:p>
        </w:tc>
        <w:tc>
          <w:tcPr>
            <w:tcW w:w="1235" w:type="dxa"/>
          </w:tcPr>
          <w:p w:rsidR="0031578B" w:rsidRPr="000058AC" w:rsidRDefault="00CE0879" w:rsidP="00091D05">
            <w:pPr>
              <w:rPr>
                <w:bCs/>
                <w:highlight w:val="yellow"/>
              </w:rPr>
            </w:pPr>
            <w:r w:rsidRPr="006354EF">
              <w:rPr>
                <w:bCs/>
              </w:rPr>
              <w:t>1</w:t>
            </w:r>
          </w:p>
        </w:tc>
      </w:tr>
      <w:tr w:rsidR="0031578B" w:rsidRPr="00244F58" w:rsidTr="00091D05">
        <w:trPr>
          <w:trHeight w:val="551"/>
        </w:trPr>
        <w:tc>
          <w:tcPr>
            <w:tcW w:w="2802" w:type="dxa"/>
            <w:vAlign w:val="bottom"/>
          </w:tcPr>
          <w:p w:rsidR="0031578B" w:rsidRPr="00244F58" w:rsidRDefault="0031578B" w:rsidP="00091D05">
            <w:proofErr w:type="spellStart"/>
            <w:r w:rsidRPr="00244F58">
              <w:t>Электрокотельные</w:t>
            </w:r>
            <w:proofErr w:type="spellEnd"/>
            <w:r w:rsidRPr="00244F58">
              <w:t xml:space="preserve"> и </w:t>
            </w:r>
            <w:proofErr w:type="spellStart"/>
            <w:r w:rsidRPr="00244F58">
              <w:t>теплоутилизационные</w:t>
            </w:r>
            <w:proofErr w:type="spellEnd"/>
            <w:r w:rsidRPr="00244F58">
              <w:t xml:space="preserve"> установки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01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Преобразование топлива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13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Переработка нефти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410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Переработка газа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331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Обогащение угля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409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Собственные нужды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10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31578B" w:rsidRPr="0041115C" w:rsidRDefault="00647287" w:rsidP="00091D05">
            <w:pPr>
              <w:rPr>
                <w:bCs/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  <w:tc>
          <w:tcPr>
            <w:tcW w:w="1235" w:type="dxa"/>
          </w:tcPr>
          <w:p w:rsidR="0031578B" w:rsidRPr="0041115C" w:rsidRDefault="00647287" w:rsidP="00091D05">
            <w:pPr>
              <w:rPr>
                <w:bCs/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</w:tr>
      <w:tr w:rsidR="0031578B" w:rsidRPr="00244F58" w:rsidTr="00091D05">
        <w:trPr>
          <w:trHeight w:val="174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Потери при передаче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31578B" w:rsidRPr="00ED37FB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ED37FB" w:rsidRDefault="0031578B" w:rsidP="00091D05">
            <w:pPr>
              <w:rPr>
                <w:bCs/>
              </w:rPr>
            </w:pPr>
          </w:p>
        </w:tc>
      </w:tr>
      <w:tr w:rsidR="00ED3C3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ED3C3B" w:rsidRPr="00244F58" w:rsidRDefault="00ED3C3B" w:rsidP="00ED3C3B">
            <w:r w:rsidRPr="00244F58"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ED3C3B" w:rsidRPr="00244F58" w:rsidRDefault="00ED3C3B" w:rsidP="00ED3C3B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12</w:t>
            </w:r>
          </w:p>
        </w:tc>
        <w:tc>
          <w:tcPr>
            <w:tcW w:w="1276" w:type="dxa"/>
          </w:tcPr>
          <w:p w:rsidR="00ED3C3B" w:rsidRPr="00F94054" w:rsidRDefault="00ED3C3B" w:rsidP="00ED3C3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D3C3B" w:rsidRPr="00244F58" w:rsidRDefault="00ED3C3B" w:rsidP="00ED3C3B">
            <w:pPr>
              <w:jc w:val="center"/>
            </w:pPr>
          </w:p>
        </w:tc>
        <w:tc>
          <w:tcPr>
            <w:tcW w:w="1276" w:type="dxa"/>
          </w:tcPr>
          <w:p w:rsidR="00ED3C3B" w:rsidRPr="00244F58" w:rsidRDefault="00ED3C3B" w:rsidP="00ED3C3B">
            <w:pPr>
              <w:rPr>
                <w:bCs/>
              </w:rPr>
            </w:pPr>
          </w:p>
        </w:tc>
        <w:tc>
          <w:tcPr>
            <w:tcW w:w="1417" w:type="dxa"/>
          </w:tcPr>
          <w:p w:rsidR="00ED3C3B" w:rsidRPr="00244F58" w:rsidRDefault="00ED3C3B" w:rsidP="00ED3C3B">
            <w:pPr>
              <w:rPr>
                <w:bCs/>
              </w:rPr>
            </w:pPr>
          </w:p>
        </w:tc>
        <w:tc>
          <w:tcPr>
            <w:tcW w:w="993" w:type="dxa"/>
          </w:tcPr>
          <w:p w:rsidR="00ED3C3B" w:rsidRPr="00244F58" w:rsidRDefault="00ED3C3B" w:rsidP="00ED3C3B"/>
        </w:tc>
        <w:tc>
          <w:tcPr>
            <w:tcW w:w="992" w:type="dxa"/>
          </w:tcPr>
          <w:p w:rsidR="00ED3C3B" w:rsidRPr="00244F58" w:rsidRDefault="00ED3C3B" w:rsidP="00ED3C3B"/>
        </w:tc>
        <w:tc>
          <w:tcPr>
            <w:tcW w:w="1134" w:type="dxa"/>
          </w:tcPr>
          <w:p w:rsidR="00ED3C3B" w:rsidRPr="00244F58" w:rsidRDefault="00ED3C3B" w:rsidP="00ED3C3B"/>
        </w:tc>
        <w:tc>
          <w:tcPr>
            <w:tcW w:w="1417" w:type="dxa"/>
          </w:tcPr>
          <w:p w:rsidR="00ED3C3B" w:rsidRPr="00381082" w:rsidRDefault="00ED3C3B" w:rsidP="00ED3C3B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ED3C3B" w:rsidRPr="0041115C" w:rsidRDefault="00647287" w:rsidP="00ED3C3B">
            <w:pPr>
              <w:rPr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  <w:tc>
          <w:tcPr>
            <w:tcW w:w="1235" w:type="dxa"/>
          </w:tcPr>
          <w:p w:rsidR="00ED3C3B" w:rsidRPr="0041115C" w:rsidRDefault="00647287" w:rsidP="00ED3C3B">
            <w:pPr>
              <w:rPr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8"/>
        </w:trPr>
        <w:tc>
          <w:tcPr>
            <w:tcW w:w="2802" w:type="dxa"/>
            <w:vAlign w:val="bottom"/>
          </w:tcPr>
          <w:p w:rsidR="0031578B" w:rsidRPr="00244F58" w:rsidRDefault="0031578B" w:rsidP="00091D05">
            <w:pPr>
              <w:rPr>
                <w:position w:val="6"/>
              </w:rPr>
            </w:pPr>
            <w:r w:rsidRPr="00244F58"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70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Строительство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15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Транспорт и связь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Железнодорожный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Трубопроводный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92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Автомобильный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14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Прочий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Сфера услуг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17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Население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18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052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235" w:type="dxa"/>
          </w:tcPr>
          <w:p w:rsidR="0031578B" w:rsidRPr="00381082" w:rsidRDefault="0031578B" w:rsidP="00743445">
            <w:pPr>
              <w:rPr>
                <w:bCs/>
                <w:highlight w:val="yellow"/>
              </w:rPr>
            </w:pP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proofErr w:type="spellStart"/>
            <w:r w:rsidRPr="00244F58">
              <w:t>Бюджетофинансируемым</w:t>
            </w:r>
            <w:proofErr w:type="spellEnd"/>
            <w:r w:rsidRPr="00244F58">
              <w:t xml:space="preserve"> организациям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19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052" w:type="dxa"/>
          </w:tcPr>
          <w:p w:rsidR="0031578B" w:rsidRPr="0041115C" w:rsidRDefault="00BF1300" w:rsidP="00091D05">
            <w:pPr>
              <w:rPr>
                <w:bCs/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  <w:tc>
          <w:tcPr>
            <w:tcW w:w="1235" w:type="dxa"/>
          </w:tcPr>
          <w:p w:rsidR="0031578B" w:rsidRPr="0041115C" w:rsidRDefault="00BF1300" w:rsidP="00091D05">
            <w:pPr>
              <w:rPr>
                <w:bCs/>
                <w:highlight w:val="yellow"/>
              </w:rPr>
            </w:pPr>
            <w:r w:rsidRPr="00647287">
              <w:rPr>
                <w:w w:val="98"/>
              </w:rPr>
              <w:t>39, 06</w:t>
            </w:r>
          </w:p>
        </w:tc>
      </w:tr>
      <w:tr w:rsidR="0031578B" w:rsidRPr="00244F58" w:rsidTr="00091D05">
        <w:trPr>
          <w:trHeight w:val="185"/>
        </w:trPr>
        <w:tc>
          <w:tcPr>
            <w:tcW w:w="2802" w:type="dxa"/>
            <w:vAlign w:val="bottom"/>
          </w:tcPr>
          <w:p w:rsidR="0031578B" w:rsidRPr="00244F58" w:rsidRDefault="0031578B" w:rsidP="00091D05">
            <w:pPr>
              <w:jc w:val="center"/>
            </w:pPr>
            <w:r w:rsidRPr="00244F58">
              <w:t>Прочим потребителям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20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Использование топливн</w:t>
            </w:r>
            <w:proofErr w:type="gramStart"/>
            <w:r w:rsidRPr="00244F58">
              <w:t>о-</w:t>
            </w:r>
            <w:proofErr w:type="gramEnd"/>
            <w:r w:rsidRPr="00244F58">
              <w:t xml:space="preserve">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</w:tbl>
    <w:p w:rsidR="00E63697" w:rsidRPr="005A669F" w:rsidRDefault="00E63697" w:rsidP="00E63697">
      <w:pPr>
        <w:rPr>
          <w:sz w:val="20"/>
          <w:szCs w:val="20"/>
        </w:rPr>
      </w:pPr>
      <w:r w:rsidRPr="00244F58">
        <w:rPr>
          <w:i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244F58">
        <w:rPr>
          <w:i/>
          <w:iCs/>
        </w:rPr>
        <w:t>ч</w:t>
      </w:r>
      <w:proofErr w:type="gramEnd"/>
      <w:r w:rsidRPr="00244F58">
        <w:rPr>
          <w:i/>
          <w:iCs/>
        </w:rPr>
        <w:t>, Гкал), на соответствующие коэффициенты пересчета в ус</w:t>
      </w:r>
      <w:r>
        <w:rPr>
          <w:i/>
          <w:iCs/>
        </w:rPr>
        <w:t>ловное</w:t>
      </w:r>
      <w:r w:rsidRPr="001315EA">
        <w:rPr>
          <w:i/>
          <w:iCs/>
        </w:rPr>
        <w:t xml:space="preserve"> </w:t>
      </w:r>
      <w:r>
        <w:rPr>
          <w:i/>
          <w:iCs/>
        </w:rPr>
        <w:t>топливо, приведенные в Приложении 1</w:t>
      </w:r>
      <w:r w:rsidR="00876E19">
        <w:rPr>
          <w:i/>
          <w:iCs/>
        </w:rPr>
        <w:t>0</w:t>
      </w:r>
    </w:p>
    <w:p w:rsidR="00E63697" w:rsidRPr="005A669F" w:rsidRDefault="00E63697" w:rsidP="00E63697">
      <w:pPr>
        <w:sectPr w:rsidR="00E63697" w:rsidRPr="005A669F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E63697" w:rsidRPr="005A669F" w:rsidRDefault="00E63697" w:rsidP="00E63697">
      <w:pPr>
        <w:jc w:val="center"/>
        <w:rPr>
          <w:sz w:val="20"/>
          <w:szCs w:val="20"/>
        </w:rPr>
      </w:pPr>
      <w:r w:rsidRPr="005A669F">
        <w:rPr>
          <w:b/>
          <w:bCs/>
          <w:szCs w:val="28"/>
        </w:rPr>
        <w:t>ПРИЛОЖЕНИЕ 1</w:t>
      </w:r>
      <w:r w:rsidR="00876E19">
        <w:rPr>
          <w:b/>
          <w:bCs/>
          <w:szCs w:val="28"/>
        </w:rPr>
        <w:t>0</w:t>
      </w:r>
      <w:r w:rsidRPr="005A669F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131BA7" w:rsidRPr="00772418" w:rsidTr="00131BA7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1BA7" w:rsidRPr="00763198" w:rsidRDefault="00131BA7" w:rsidP="00131BA7">
            <w:pPr>
              <w:jc w:val="center"/>
            </w:pPr>
            <w:r w:rsidRPr="00763198">
              <w:rPr>
                <w:bCs/>
                <w:w w:val="99"/>
              </w:rPr>
              <w:t>№</w:t>
            </w:r>
          </w:p>
          <w:p w:rsidR="00131BA7" w:rsidRPr="00763198" w:rsidRDefault="00131BA7" w:rsidP="00131BA7">
            <w:pPr>
              <w:jc w:val="center"/>
            </w:pPr>
            <w:proofErr w:type="gramStart"/>
            <w:r w:rsidRPr="00747CC8">
              <w:rPr>
                <w:bCs/>
              </w:rPr>
              <w:t>п</w:t>
            </w:r>
            <w:proofErr w:type="gramEnd"/>
            <w:r w:rsidRPr="00747CC8">
              <w:rPr>
                <w:bCs/>
              </w:rPr>
              <w:t>/п</w:t>
            </w:r>
          </w:p>
        </w:tc>
        <w:tc>
          <w:tcPr>
            <w:tcW w:w="47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72418" w:rsidRDefault="00131BA7" w:rsidP="00131BA7">
            <w:pPr>
              <w:jc w:val="center"/>
            </w:pPr>
            <w:r w:rsidRPr="00763198">
              <w:rPr>
                <w:bCs/>
              </w:rPr>
              <w:t>Виды ТЭР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63198" w:rsidRDefault="00131BA7" w:rsidP="00876E19">
            <w:pPr>
              <w:jc w:val="center"/>
            </w:pPr>
            <w:r w:rsidRPr="00763198">
              <w:rPr>
                <w:bCs/>
              </w:rPr>
              <w:t>Единицы</w:t>
            </w:r>
          </w:p>
          <w:p w:rsidR="00131BA7" w:rsidRPr="00763198" w:rsidRDefault="00131BA7" w:rsidP="00876E19">
            <w:pPr>
              <w:jc w:val="center"/>
            </w:pPr>
            <w:r w:rsidRPr="00747CC8">
              <w:rPr>
                <w:bCs/>
              </w:rPr>
              <w:t>измерения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63198" w:rsidRDefault="00131BA7" w:rsidP="00131BA7">
            <w:pPr>
              <w:jc w:val="center"/>
            </w:pPr>
            <w:r w:rsidRPr="00763198">
              <w:rPr>
                <w:bCs/>
                <w:w w:val="99"/>
              </w:rPr>
              <w:t xml:space="preserve">Коэффициенты пересчета </w:t>
            </w:r>
            <w:proofErr w:type="gramStart"/>
            <w:r w:rsidRPr="00763198">
              <w:rPr>
                <w:bCs/>
                <w:w w:val="99"/>
              </w:rPr>
              <w:t>в</w:t>
            </w:r>
            <w:proofErr w:type="gramEnd"/>
          </w:p>
          <w:p w:rsidR="00876E19" w:rsidRPr="00763198" w:rsidRDefault="00131BA7" w:rsidP="00876E19">
            <w:pPr>
              <w:jc w:val="center"/>
            </w:pPr>
            <w:r w:rsidRPr="00763198">
              <w:rPr>
                <w:bCs/>
                <w:w w:val="99"/>
              </w:rPr>
              <w:t xml:space="preserve">условное топливо </w:t>
            </w:r>
          </w:p>
          <w:p w:rsidR="00131BA7" w:rsidRPr="00763198" w:rsidRDefault="00131BA7" w:rsidP="00131BA7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72418" w:rsidRDefault="00131BA7" w:rsidP="00091D05"/>
        </w:tc>
      </w:tr>
      <w:tr w:rsidR="00131BA7" w:rsidRPr="00772418" w:rsidTr="00131BA7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72418" w:rsidRDefault="00131BA7" w:rsidP="00091D05"/>
        </w:tc>
      </w:tr>
      <w:tr w:rsidR="00131BA7" w:rsidRPr="00747CC8" w:rsidTr="00131BA7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131BA7" w:rsidRPr="00747CC8" w:rsidTr="00131BA7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131BA7" w:rsidRPr="00747CC8" w:rsidTr="00131BA7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47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E63697" w:rsidRPr="00747CC8" w:rsidTr="00131BA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0,730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0,467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091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8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091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>
            <w:pPr>
              <w:jc w:val="center"/>
            </w:pPr>
          </w:p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0,340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куб. м (</w:t>
            </w:r>
            <w:proofErr w:type="spellStart"/>
            <w:r w:rsidRPr="006C3852">
              <w:t>плотн</w:t>
            </w:r>
            <w:proofErr w:type="spellEnd"/>
            <w:r w:rsidRPr="006C3852"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0,266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1,154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0,990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0,605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 xml:space="preserve">Брикеты и </w:t>
            </w:r>
            <w:proofErr w:type="gramStart"/>
            <w:r w:rsidRPr="006C3852">
              <w:t>п</w:t>
            </w:r>
            <w:proofErr w:type="gramEnd"/>
            <w:r w:rsidRPr="006C3852"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0,600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1,370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0,570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1,500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1,570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roofErr w:type="spellStart"/>
            <w:r w:rsidRPr="006C3852"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1,350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</w:t>
            </w:r>
            <w:r>
              <w:rPr>
                <w:w w:val="99"/>
              </w:rPr>
              <w:t>1228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roofErr w:type="spellStart"/>
            <w:r w:rsidRPr="006C3852"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876E19">
            <w:pPr>
              <w:jc w:val="center"/>
            </w:pPr>
            <w:r w:rsidRPr="00772418">
              <w:rPr>
                <w:w w:val="99"/>
              </w:rPr>
              <w:t xml:space="preserve">тыс. </w:t>
            </w:r>
            <w:proofErr w:type="spellStart"/>
            <w:r w:rsidRPr="00772418">
              <w:rPr>
                <w:w w:val="99"/>
              </w:rPr>
              <w:t>кВт</w:t>
            </w:r>
            <w:proofErr w:type="gramStart"/>
            <w:r w:rsidRPr="00772418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pPr>
              <w:jc w:val="center"/>
            </w:pPr>
            <w:r w:rsidRPr="00772418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</w:tbl>
    <w:p w:rsidR="00E63697" w:rsidRPr="00772418" w:rsidRDefault="00E63697" w:rsidP="00E63697"/>
    <w:p w:rsidR="00E63697" w:rsidRPr="00747CC8" w:rsidRDefault="00E63697" w:rsidP="00E63697">
      <w:pPr>
        <w:ind w:firstLine="852"/>
        <w:jc w:val="both"/>
        <w:rPr>
          <w:i/>
          <w:sz w:val="20"/>
          <w:szCs w:val="20"/>
        </w:rPr>
      </w:pPr>
      <w:proofErr w:type="gramStart"/>
      <w:r w:rsidRPr="00747CC8">
        <w:rPr>
          <w:i/>
          <w:sz w:val="20"/>
          <w:szCs w:val="20"/>
        </w:rPr>
        <w:t>Согласно Постановления</w:t>
      </w:r>
      <w:proofErr w:type="gramEnd"/>
      <w:r w:rsidRPr="00747CC8">
        <w:rPr>
          <w:i/>
          <w:sz w:val="20"/>
          <w:szCs w:val="20"/>
        </w:rPr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747CC8">
          <w:rPr>
            <w:i/>
            <w:sz w:val="20"/>
            <w:szCs w:val="20"/>
          </w:rPr>
          <w:t>1999 г</w:t>
        </w:r>
      </w:smartTag>
      <w:r w:rsidRPr="00747CC8">
        <w:rPr>
          <w:i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sectPr w:rsidR="00E63697" w:rsidRPr="00747CC8" w:rsidSect="004864C0"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5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4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1AB30D9"/>
    <w:multiLevelType w:val="multilevel"/>
    <w:tmpl w:val="57640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8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6"/>
  </w:num>
  <w:num w:numId="5">
    <w:abstractNumId w:val="29"/>
  </w:num>
  <w:num w:numId="6">
    <w:abstractNumId w:val="28"/>
  </w:num>
  <w:num w:numId="7">
    <w:abstractNumId w:val="32"/>
  </w:num>
  <w:num w:numId="8">
    <w:abstractNumId w:val="19"/>
  </w:num>
  <w:num w:numId="9">
    <w:abstractNumId w:val="14"/>
  </w:num>
  <w:num w:numId="10">
    <w:abstractNumId w:val="27"/>
  </w:num>
  <w:num w:numId="11">
    <w:abstractNumId w:val="42"/>
  </w:num>
  <w:num w:numId="12">
    <w:abstractNumId w:val="44"/>
  </w:num>
  <w:num w:numId="13">
    <w:abstractNumId w:val="15"/>
  </w:num>
  <w:num w:numId="14">
    <w:abstractNumId w:val="11"/>
  </w:num>
  <w:num w:numId="15">
    <w:abstractNumId w:val="33"/>
  </w:num>
  <w:num w:numId="16">
    <w:abstractNumId w:val="35"/>
  </w:num>
  <w:num w:numId="17">
    <w:abstractNumId w:val="43"/>
  </w:num>
  <w:num w:numId="18">
    <w:abstractNumId w:val="25"/>
  </w:num>
  <w:num w:numId="19">
    <w:abstractNumId w:val="16"/>
  </w:num>
  <w:num w:numId="20">
    <w:abstractNumId w:val="12"/>
  </w:num>
  <w:num w:numId="21">
    <w:abstractNumId w:val="22"/>
  </w:num>
  <w:num w:numId="22">
    <w:abstractNumId w:val="37"/>
  </w:num>
  <w:num w:numId="23">
    <w:abstractNumId w:val="39"/>
  </w:num>
  <w:num w:numId="24">
    <w:abstractNumId w:val="31"/>
  </w:num>
  <w:num w:numId="25">
    <w:abstractNumId w:val="21"/>
  </w:num>
  <w:num w:numId="26">
    <w:abstractNumId w:val="23"/>
  </w:num>
  <w:num w:numId="27">
    <w:abstractNumId w:val="38"/>
  </w:num>
  <w:num w:numId="28">
    <w:abstractNumId w:val="41"/>
  </w:num>
  <w:num w:numId="29">
    <w:abstractNumId w:val="6"/>
  </w:num>
  <w:num w:numId="30">
    <w:abstractNumId w:val="1"/>
  </w:num>
  <w:num w:numId="31">
    <w:abstractNumId w:val="2"/>
  </w:num>
  <w:num w:numId="32">
    <w:abstractNumId w:val="9"/>
  </w:num>
  <w:num w:numId="33">
    <w:abstractNumId w:val="3"/>
  </w:num>
  <w:num w:numId="34">
    <w:abstractNumId w:val="10"/>
  </w:num>
  <w:num w:numId="35">
    <w:abstractNumId w:val="7"/>
  </w:num>
  <w:num w:numId="36">
    <w:abstractNumId w:val="30"/>
  </w:num>
  <w:num w:numId="37">
    <w:abstractNumId w:val="18"/>
  </w:num>
  <w:num w:numId="38">
    <w:abstractNumId w:val="13"/>
  </w:num>
  <w:num w:numId="39">
    <w:abstractNumId w:val="34"/>
  </w:num>
  <w:num w:numId="40">
    <w:abstractNumId w:val="24"/>
  </w:num>
  <w:num w:numId="41">
    <w:abstractNumId w:val="20"/>
  </w:num>
  <w:num w:numId="42">
    <w:abstractNumId w:val="1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6C"/>
    <w:rsid w:val="000058AC"/>
    <w:rsid w:val="000230A7"/>
    <w:rsid w:val="00091D05"/>
    <w:rsid w:val="00097EFE"/>
    <w:rsid w:val="0010120E"/>
    <w:rsid w:val="00122D44"/>
    <w:rsid w:val="00131BA7"/>
    <w:rsid w:val="00150AA9"/>
    <w:rsid w:val="00172E07"/>
    <w:rsid w:val="00184187"/>
    <w:rsid w:val="00211280"/>
    <w:rsid w:val="00211ACA"/>
    <w:rsid w:val="00217A02"/>
    <w:rsid w:val="002275E0"/>
    <w:rsid w:val="002430BF"/>
    <w:rsid w:val="00273EA7"/>
    <w:rsid w:val="002B1B97"/>
    <w:rsid w:val="002F34EF"/>
    <w:rsid w:val="00300C72"/>
    <w:rsid w:val="0031578B"/>
    <w:rsid w:val="00320D79"/>
    <w:rsid w:val="003360EB"/>
    <w:rsid w:val="00342132"/>
    <w:rsid w:val="00344776"/>
    <w:rsid w:val="00345DBF"/>
    <w:rsid w:val="00381082"/>
    <w:rsid w:val="003911D9"/>
    <w:rsid w:val="003B7EB0"/>
    <w:rsid w:val="003C66E4"/>
    <w:rsid w:val="0041115C"/>
    <w:rsid w:val="00421D0A"/>
    <w:rsid w:val="004268D3"/>
    <w:rsid w:val="0044192B"/>
    <w:rsid w:val="004864C0"/>
    <w:rsid w:val="004F1E8F"/>
    <w:rsid w:val="005316E1"/>
    <w:rsid w:val="005B1C62"/>
    <w:rsid w:val="005E0CE7"/>
    <w:rsid w:val="005E468F"/>
    <w:rsid w:val="00632C9E"/>
    <w:rsid w:val="006354EF"/>
    <w:rsid w:val="00646D1E"/>
    <w:rsid w:val="00647287"/>
    <w:rsid w:val="00692403"/>
    <w:rsid w:val="006C3E4C"/>
    <w:rsid w:val="007046D8"/>
    <w:rsid w:val="00706A6C"/>
    <w:rsid w:val="00737914"/>
    <w:rsid w:val="00743445"/>
    <w:rsid w:val="00840FA7"/>
    <w:rsid w:val="00876E19"/>
    <w:rsid w:val="00877906"/>
    <w:rsid w:val="00891490"/>
    <w:rsid w:val="00897FE8"/>
    <w:rsid w:val="008E5FC6"/>
    <w:rsid w:val="00942001"/>
    <w:rsid w:val="00972DEB"/>
    <w:rsid w:val="0098654E"/>
    <w:rsid w:val="00997E5E"/>
    <w:rsid w:val="009A01EB"/>
    <w:rsid w:val="009C71AF"/>
    <w:rsid w:val="00A2768F"/>
    <w:rsid w:val="00A37630"/>
    <w:rsid w:val="00A61639"/>
    <w:rsid w:val="00A6527B"/>
    <w:rsid w:val="00AB2782"/>
    <w:rsid w:val="00AE7363"/>
    <w:rsid w:val="00BB213B"/>
    <w:rsid w:val="00BD1995"/>
    <w:rsid w:val="00BF1300"/>
    <w:rsid w:val="00BF24E3"/>
    <w:rsid w:val="00C610DF"/>
    <w:rsid w:val="00C7295A"/>
    <w:rsid w:val="00CD733E"/>
    <w:rsid w:val="00CE0879"/>
    <w:rsid w:val="00D21F8F"/>
    <w:rsid w:val="00D255BD"/>
    <w:rsid w:val="00DB684B"/>
    <w:rsid w:val="00DC7C08"/>
    <w:rsid w:val="00E24233"/>
    <w:rsid w:val="00E32B74"/>
    <w:rsid w:val="00E5055A"/>
    <w:rsid w:val="00E63697"/>
    <w:rsid w:val="00E8570C"/>
    <w:rsid w:val="00E923AB"/>
    <w:rsid w:val="00ED12F6"/>
    <w:rsid w:val="00ED37FB"/>
    <w:rsid w:val="00ED3C3B"/>
    <w:rsid w:val="00EE7DEE"/>
    <w:rsid w:val="00F317F9"/>
    <w:rsid w:val="00F3299F"/>
    <w:rsid w:val="00F36137"/>
    <w:rsid w:val="00F55CEF"/>
    <w:rsid w:val="00F90349"/>
    <w:rsid w:val="00FB0E8F"/>
    <w:rsid w:val="00FF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3299</Words>
  <Characters>18807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</vt:lpstr>
      <vt:lpstr>    </vt:lpstr>
      <vt:lpstr>    /	</vt:lpstr>
      <vt:lpstr>    муниципального образования</vt:lpstr>
      <vt:lpstr>Курманаевского района </vt:lpstr>
      <vt:lpstr/>
      <vt:lpstr/>
      <vt:lpstr/>
      <vt:lpstr>Приложение </vt:lpstr>
    </vt:vector>
  </TitlesOfParts>
  <Company>*</Company>
  <LinksUpToDate>false</LinksUpToDate>
  <CharactersWithSpaces>22062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KOSTINO</cp:lastModifiedBy>
  <cp:revision>6</cp:revision>
  <cp:lastPrinted>2025-03-17T04:32:00Z</cp:lastPrinted>
  <dcterms:created xsi:type="dcterms:W3CDTF">2025-03-13T05:50:00Z</dcterms:created>
  <dcterms:modified xsi:type="dcterms:W3CDTF">2025-03-17T04:34:00Z</dcterms:modified>
</cp:coreProperties>
</file>