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B7" w:rsidRDefault="00193AB7" w:rsidP="00114DB4">
      <w:pPr>
        <w:shd w:val="clear" w:color="auto" w:fill="FFFFFF"/>
        <w:rPr>
          <w:bCs/>
          <w:szCs w:val="28"/>
        </w:rPr>
      </w:pPr>
      <w:r>
        <w:rPr>
          <w:rFonts w:ascii="Arial" w:hAnsi="Arial"/>
          <w:b/>
          <w:bCs/>
          <w:color w:val="4F81BD" w:themeColor="accent1"/>
          <w:sz w:val="26"/>
          <w:szCs w:val="28"/>
          <w:lang w:eastAsia="en-US"/>
        </w:rPr>
        <w:t xml:space="preserve">                   </w:t>
      </w:r>
      <w:r w:rsidR="00930664" w:rsidRPr="00E8184B">
        <w:rPr>
          <w:rFonts w:ascii="Cambria" w:hAnsi="Cambria"/>
          <w:b/>
          <w:bCs/>
          <w:noProof/>
          <w:color w:val="4F81BD" w:themeColor="accent1"/>
          <w:sz w:val="26"/>
          <w:szCs w:val="26"/>
        </w:rPr>
        <w:drawing>
          <wp:inline distT="0" distB="0" distL="0" distR="0">
            <wp:extent cx="561975" cy="685800"/>
            <wp:effectExtent l="0" t="0" r="9525" b="0"/>
            <wp:docPr id="26" name="Рисунок 26"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85800"/>
                    </a:xfrm>
                    <a:prstGeom prst="rect">
                      <a:avLst/>
                    </a:prstGeom>
                    <a:noFill/>
                    <a:ln>
                      <a:noFill/>
                    </a:ln>
                  </pic:spPr>
                </pic:pic>
              </a:graphicData>
            </a:graphic>
          </wp:inline>
        </w:drawing>
      </w:r>
      <w:r>
        <w:rPr>
          <w:rFonts w:ascii="Arial" w:hAnsi="Arial"/>
          <w:b/>
          <w:bCs/>
          <w:color w:val="4F81BD" w:themeColor="accent1"/>
          <w:sz w:val="26"/>
          <w:szCs w:val="28"/>
          <w:lang w:eastAsia="en-US"/>
        </w:rPr>
        <w:t xml:space="preserve">                                                               </w:t>
      </w:r>
      <w:r w:rsidRPr="00701347">
        <w:rPr>
          <w:b/>
          <w:bCs/>
          <w:sz w:val="26"/>
          <w:szCs w:val="28"/>
          <w:u w:val="single"/>
          <w:lang w:eastAsia="en-US"/>
        </w:rPr>
        <w:t xml:space="preserve"> </w:t>
      </w:r>
      <w:r>
        <w:rPr>
          <w:rFonts w:ascii="Arial" w:hAnsi="Arial"/>
          <w:b/>
          <w:bCs/>
          <w:color w:val="4F81BD" w:themeColor="accent1"/>
          <w:sz w:val="26"/>
          <w:szCs w:val="28"/>
          <w:lang w:eastAsia="en-US"/>
        </w:rPr>
        <w:t xml:space="preserve">                </w:t>
      </w:r>
    </w:p>
    <w:p w:rsidR="00930664" w:rsidRPr="00E8184B" w:rsidRDefault="00193AB7" w:rsidP="00114DB4">
      <w:pPr>
        <w:keepNext/>
        <w:keepLines/>
        <w:ind w:right="5953"/>
        <w:outlineLvl w:val="1"/>
        <w:rPr>
          <w:b/>
          <w:bCs/>
          <w:sz w:val="24"/>
          <w:lang w:eastAsia="en-US"/>
        </w:rPr>
      </w:pPr>
      <w:r>
        <w:rPr>
          <w:rFonts w:ascii="Arial" w:hAnsi="Arial"/>
          <w:b/>
          <w:bCs/>
          <w:color w:val="4F81BD" w:themeColor="accent1"/>
          <w:sz w:val="26"/>
          <w:szCs w:val="28"/>
          <w:lang w:eastAsia="en-US"/>
        </w:rPr>
        <w:t xml:space="preserve">           </w:t>
      </w:r>
      <w:r w:rsidR="00701347">
        <w:rPr>
          <w:rFonts w:ascii="Arial" w:hAnsi="Arial"/>
          <w:b/>
          <w:bCs/>
          <w:color w:val="4F81BD" w:themeColor="accent1"/>
          <w:sz w:val="26"/>
          <w:szCs w:val="28"/>
          <w:lang w:eastAsia="en-US"/>
        </w:rPr>
        <w:t xml:space="preserve"> </w:t>
      </w:r>
      <w:r w:rsidR="00930664" w:rsidRPr="00E8184B">
        <w:rPr>
          <w:b/>
          <w:bCs/>
          <w:sz w:val="24"/>
          <w:lang w:eastAsia="en-US"/>
        </w:rPr>
        <w:t>Администрация</w:t>
      </w:r>
    </w:p>
    <w:p w:rsidR="00930664" w:rsidRPr="00E8184B" w:rsidRDefault="00930664" w:rsidP="00114DB4">
      <w:pPr>
        <w:ind w:right="5953"/>
        <w:jc w:val="center"/>
        <w:rPr>
          <w:b/>
          <w:bCs/>
          <w:sz w:val="24"/>
          <w:lang w:eastAsia="en-US"/>
        </w:rPr>
      </w:pPr>
      <w:r w:rsidRPr="00E8184B">
        <w:rPr>
          <w:b/>
          <w:bCs/>
          <w:sz w:val="24"/>
          <w:lang w:eastAsia="en-US"/>
        </w:rPr>
        <w:t>муниципального образования</w:t>
      </w:r>
    </w:p>
    <w:p w:rsidR="00930664" w:rsidRPr="00E8184B" w:rsidRDefault="00193AB7" w:rsidP="00114DB4">
      <w:pPr>
        <w:ind w:right="5953"/>
        <w:rPr>
          <w:b/>
          <w:bCs/>
          <w:sz w:val="24"/>
          <w:lang w:eastAsia="en-US"/>
        </w:rPr>
      </w:pPr>
      <w:r>
        <w:rPr>
          <w:b/>
          <w:bCs/>
          <w:sz w:val="24"/>
          <w:lang w:eastAsia="en-US"/>
        </w:rPr>
        <w:t xml:space="preserve">        </w:t>
      </w:r>
      <w:r w:rsidR="00930664">
        <w:rPr>
          <w:b/>
          <w:bCs/>
          <w:sz w:val="24"/>
          <w:lang w:eastAsia="en-US"/>
        </w:rPr>
        <w:t>Костин</w:t>
      </w:r>
      <w:r w:rsidR="00930664" w:rsidRPr="00E8184B">
        <w:rPr>
          <w:b/>
          <w:bCs/>
          <w:sz w:val="24"/>
          <w:lang w:eastAsia="en-US"/>
        </w:rPr>
        <w:t>ский сельсовет</w:t>
      </w:r>
      <w:r>
        <w:rPr>
          <w:b/>
          <w:bCs/>
          <w:sz w:val="24"/>
          <w:lang w:eastAsia="en-US"/>
        </w:rPr>
        <w:t xml:space="preserve">                                                               </w:t>
      </w:r>
    </w:p>
    <w:p w:rsidR="00930664" w:rsidRPr="00E8184B" w:rsidRDefault="00930664" w:rsidP="00114DB4">
      <w:pPr>
        <w:ind w:right="5953"/>
        <w:jc w:val="center"/>
        <w:rPr>
          <w:b/>
          <w:sz w:val="24"/>
          <w:lang w:eastAsia="en-US"/>
        </w:rPr>
      </w:pPr>
      <w:r w:rsidRPr="00E8184B">
        <w:rPr>
          <w:b/>
          <w:sz w:val="24"/>
          <w:lang w:eastAsia="en-US"/>
        </w:rPr>
        <w:t>Курманаевского района</w:t>
      </w:r>
    </w:p>
    <w:p w:rsidR="00930664" w:rsidRPr="00E8184B" w:rsidRDefault="00930664" w:rsidP="00114DB4">
      <w:pPr>
        <w:ind w:right="5953"/>
        <w:jc w:val="center"/>
        <w:rPr>
          <w:b/>
          <w:sz w:val="24"/>
          <w:lang w:eastAsia="en-US"/>
        </w:rPr>
      </w:pPr>
      <w:r w:rsidRPr="00E8184B">
        <w:rPr>
          <w:b/>
          <w:sz w:val="24"/>
          <w:lang w:eastAsia="en-US"/>
        </w:rPr>
        <w:t>Оренбургской области</w:t>
      </w:r>
    </w:p>
    <w:p w:rsidR="00930664" w:rsidRPr="00E8184B" w:rsidRDefault="00930664" w:rsidP="00930664">
      <w:pPr>
        <w:spacing w:line="276" w:lineRule="auto"/>
        <w:ind w:right="5953"/>
        <w:jc w:val="center"/>
        <w:rPr>
          <w:b/>
          <w:bCs/>
          <w:sz w:val="24"/>
          <w:lang w:eastAsia="en-US"/>
        </w:rPr>
      </w:pPr>
    </w:p>
    <w:p w:rsidR="00930664" w:rsidRPr="00E8184B" w:rsidRDefault="00930664" w:rsidP="00930664">
      <w:pPr>
        <w:spacing w:line="276" w:lineRule="auto"/>
        <w:ind w:right="5953"/>
        <w:jc w:val="center"/>
        <w:rPr>
          <w:b/>
          <w:bCs/>
          <w:sz w:val="24"/>
          <w:lang w:eastAsia="en-US"/>
        </w:rPr>
      </w:pPr>
      <w:r w:rsidRPr="00E8184B">
        <w:rPr>
          <w:b/>
          <w:bCs/>
          <w:sz w:val="24"/>
          <w:lang w:eastAsia="en-US"/>
        </w:rPr>
        <w:t>ПОСТАНОВЛЕНИЕ</w:t>
      </w:r>
    </w:p>
    <w:p w:rsidR="00930664" w:rsidRPr="007E5DDC" w:rsidRDefault="00930664" w:rsidP="00930664">
      <w:pPr>
        <w:spacing w:line="276" w:lineRule="auto"/>
        <w:ind w:right="5953"/>
        <w:jc w:val="center"/>
        <w:rPr>
          <w:sz w:val="24"/>
          <w:lang w:eastAsia="en-US"/>
        </w:rPr>
      </w:pPr>
    </w:p>
    <w:p w:rsidR="00930664" w:rsidRPr="007E5DDC" w:rsidRDefault="00E34401" w:rsidP="00930664">
      <w:pPr>
        <w:spacing w:line="276" w:lineRule="auto"/>
        <w:ind w:right="5953"/>
        <w:jc w:val="center"/>
        <w:rPr>
          <w:sz w:val="24"/>
          <w:lang w:eastAsia="en-US"/>
        </w:rPr>
      </w:pPr>
      <w:r>
        <w:rPr>
          <w:sz w:val="24"/>
          <w:lang w:eastAsia="en-US"/>
        </w:rPr>
        <w:t>10</w:t>
      </w:r>
      <w:r w:rsidR="00701347">
        <w:rPr>
          <w:sz w:val="24"/>
          <w:lang w:eastAsia="en-US"/>
        </w:rPr>
        <w:t>.05</w:t>
      </w:r>
      <w:r w:rsidR="00930664">
        <w:rPr>
          <w:sz w:val="24"/>
          <w:lang w:eastAsia="en-US"/>
        </w:rPr>
        <w:t>.2018</w:t>
      </w:r>
      <w:r w:rsidR="00930664" w:rsidRPr="007E5DDC">
        <w:rPr>
          <w:sz w:val="24"/>
          <w:lang w:eastAsia="en-US"/>
        </w:rPr>
        <w:t>г. №</w:t>
      </w:r>
      <w:r>
        <w:rPr>
          <w:sz w:val="24"/>
          <w:lang w:eastAsia="en-US"/>
        </w:rPr>
        <w:t>15</w:t>
      </w:r>
      <w:r w:rsidR="00930664" w:rsidRPr="007E5DDC">
        <w:rPr>
          <w:sz w:val="24"/>
          <w:lang w:eastAsia="en-US"/>
        </w:rPr>
        <w:t>-п</w:t>
      </w:r>
    </w:p>
    <w:p w:rsidR="00930664" w:rsidRPr="00E8184B" w:rsidRDefault="00930664" w:rsidP="00930664">
      <w:pPr>
        <w:spacing w:line="276" w:lineRule="auto"/>
        <w:ind w:right="5953"/>
        <w:jc w:val="center"/>
        <w:rPr>
          <w:b/>
          <w:szCs w:val="28"/>
          <w:u w:val="single"/>
          <w:lang w:eastAsia="en-US"/>
        </w:rPr>
      </w:pPr>
    </w:p>
    <w:p w:rsidR="00701347" w:rsidRDefault="00701347" w:rsidP="00701347">
      <w:pPr>
        <w:tabs>
          <w:tab w:val="left" w:pos="182"/>
        </w:tabs>
        <w:ind w:right="-1"/>
        <w:jc w:val="center"/>
        <w:rPr>
          <w:szCs w:val="28"/>
        </w:rPr>
      </w:pPr>
    </w:p>
    <w:p w:rsidR="00701347" w:rsidRPr="00701347" w:rsidRDefault="00701347" w:rsidP="00701347">
      <w:pPr>
        <w:tabs>
          <w:tab w:val="left" w:pos="182"/>
        </w:tabs>
        <w:ind w:right="-1"/>
        <w:jc w:val="center"/>
        <w:rPr>
          <w:szCs w:val="28"/>
        </w:rPr>
      </w:pPr>
      <w:r w:rsidRPr="00701347">
        <w:rPr>
          <w:szCs w:val="28"/>
        </w:rPr>
        <w:t>О внесении изменений в постановление № 21-п от 23.05.2017</w:t>
      </w:r>
    </w:p>
    <w:p w:rsidR="00701347" w:rsidRDefault="00701347" w:rsidP="00701347">
      <w:pPr>
        <w:pStyle w:val="ConsPlusNormal"/>
        <w:jc w:val="both"/>
        <w:rPr>
          <w:rFonts w:ascii="Times New Roman" w:hAnsi="Times New Roman" w:cs="Times New Roman"/>
          <w:sz w:val="28"/>
          <w:szCs w:val="28"/>
        </w:rPr>
      </w:pPr>
    </w:p>
    <w:p w:rsidR="00701347" w:rsidRDefault="00701347" w:rsidP="00701347">
      <w:pPr>
        <w:pStyle w:val="ConsPlusNormal"/>
        <w:jc w:val="both"/>
        <w:rPr>
          <w:rFonts w:ascii="Times New Roman" w:hAnsi="Times New Roman" w:cs="Times New Roman"/>
          <w:sz w:val="28"/>
          <w:szCs w:val="28"/>
        </w:rPr>
      </w:pPr>
    </w:p>
    <w:p w:rsidR="00701347" w:rsidRDefault="00701347" w:rsidP="00701347">
      <w:pPr>
        <w:pStyle w:val="ConsPlusNormal"/>
        <w:ind w:firstLine="567"/>
        <w:jc w:val="both"/>
        <w:rPr>
          <w:rFonts w:ascii="Times New Roman" w:hAnsi="Times New Roman" w:cs="Times New Roman"/>
          <w:bCs/>
          <w:sz w:val="28"/>
          <w:szCs w:val="28"/>
        </w:rPr>
      </w:pPr>
      <w:r w:rsidRPr="00B23D17">
        <w:rPr>
          <w:rFonts w:ascii="Times New Roman" w:hAnsi="Times New Roman" w:cs="Times New Roman"/>
          <w:sz w:val="28"/>
          <w:szCs w:val="28"/>
        </w:rPr>
        <w:t>В соответствии с Жилищны</w:t>
      </w:r>
      <w:r>
        <w:rPr>
          <w:rFonts w:ascii="Times New Roman" w:hAnsi="Times New Roman" w:cs="Times New Roman"/>
          <w:sz w:val="28"/>
          <w:szCs w:val="28"/>
        </w:rPr>
        <w:t xml:space="preserve">м кодексом Российской Федерации, </w:t>
      </w:r>
      <w:r w:rsidRPr="00B23D17">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rPr>
        <w:t>Законом Оренбургской области от 23.11.2005 № 2733/489-</w:t>
      </w:r>
      <w:r>
        <w:rPr>
          <w:rFonts w:ascii="Times New Roman" w:hAnsi="Times New Roman" w:cs="Times New Roman"/>
          <w:sz w:val="28"/>
          <w:szCs w:val="28"/>
          <w:lang w:val="en-US"/>
        </w:rPr>
        <w:t>III</w:t>
      </w:r>
      <w:r w:rsidRPr="00B23D17">
        <w:rPr>
          <w:rFonts w:ascii="Times New Roman" w:hAnsi="Times New Roman" w:cs="Times New Roman"/>
          <w:sz w:val="28"/>
          <w:szCs w:val="28"/>
        </w:rPr>
        <w:t xml:space="preserve"> </w:t>
      </w:r>
      <w:r>
        <w:rPr>
          <w:rFonts w:ascii="Times New Roman" w:hAnsi="Times New Roman" w:cs="Times New Roman"/>
          <w:sz w:val="28"/>
          <w:szCs w:val="28"/>
        </w:rPr>
        <w:t>–</w:t>
      </w:r>
      <w:r w:rsidRPr="00B23D17">
        <w:rPr>
          <w:rFonts w:ascii="Times New Roman" w:hAnsi="Times New Roman" w:cs="Times New Roman"/>
          <w:sz w:val="28"/>
          <w:szCs w:val="28"/>
        </w:rPr>
        <w:t xml:space="preserve"> </w:t>
      </w:r>
      <w:r>
        <w:rPr>
          <w:rFonts w:ascii="Times New Roman" w:hAnsi="Times New Roman" w:cs="Times New Roman"/>
          <w:sz w:val="28"/>
          <w:szCs w:val="28"/>
        </w:rPr>
        <w:t xml:space="preserve">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B23D17">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 xml:space="preserve">Костинский </w:t>
      </w:r>
      <w:r w:rsidRPr="00B23D17">
        <w:rPr>
          <w:rFonts w:ascii="Times New Roman" w:hAnsi="Times New Roman" w:cs="Times New Roman"/>
          <w:sz w:val="28"/>
          <w:szCs w:val="28"/>
        </w:rPr>
        <w:t>сельсовет Курманаевского района Оренбургской области</w:t>
      </w:r>
      <w:r>
        <w:rPr>
          <w:rFonts w:ascii="Times New Roman" w:hAnsi="Times New Roman" w:cs="Times New Roman"/>
          <w:sz w:val="28"/>
          <w:szCs w:val="28"/>
        </w:rPr>
        <w:t>, на основании протеста прокуратуры Курманаевского района № 7-1-2018 от 13.04.2018  на постановление администрации от 23.05.2017 № 21-п</w:t>
      </w:r>
      <w:r w:rsidRPr="00B23D17">
        <w:rPr>
          <w:rFonts w:ascii="Times New Roman" w:hAnsi="Times New Roman" w:cs="Times New Roman"/>
          <w:bCs/>
          <w:sz w:val="28"/>
          <w:szCs w:val="28"/>
        </w:rPr>
        <w:t>:</w:t>
      </w:r>
    </w:p>
    <w:p w:rsidR="00701347" w:rsidRPr="00394B4C" w:rsidRDefault="00701347" w:rsidP="00701347">
      <w:pPr>
        <w:ind w:right="-1" w:firstLine="567"/>
        <w:rPr>
          <w:szCs w:val="28"/>
        </w:rPr>
      </w:pPr>
      <w:r w:rsidRPr="00394B4C">
        <w:rPr>
          <w:bCs/>
          <w:szCs w:val="28"/>
        </w:rPr>
        <w:tab/>
        <w:t>1</w:t>
      </w:r>
      <w:r>
        <w:rPr>
          <w:bCs/>
          <w:szCs w:val="28"/>
        </w:rPr>
        <w:t xml:space="preserve">. </w:t>
      </w:r>
      <w:r w:rsidRPr="00394B4C">
        <w:rPr>
          <w:bCs/>
          <w:szCs w:val="28"/>
        </w:rPr>
        <w:t xml:space="preserve">Внести в постановление администрации № </w:t>
      </w:r>
      <w:r>
        <w:rPr>
          <w:bCs/>
          <w:szCs w:val="28"/>
        </w:rPr>
        <w:t xml:space="preserve">21-п </w:t>
      </w:r>
      <w:r w:rsidRPr="00394B4C">
        <w:rPr>
          <w:bCs/>
          <w:szCs w:val="28"/>
        </w:rPr>
        <w:t xml:space="preserve">от </w:t>
      </w:r>
      <w:r w:rsidRPr="00701347">
        <w:rPr>
          <w:bCs/>
          <w:szCs w:val="28"/>
        </w:rPr>
        <w:t>23.05.2017</w:t>
      </w:r>
      <w:r>
        <w:rPr>
          <w:b/>
          <w:bCs/>
          <w:szCs w:val="28"/>
        </w:rPr>
        <w:t xml:space="preserve"> </w:t>
      </w:r>
      <w:r w:rsidRPr="00394B4C">
        <w:rPr>
          <w:b/>
          <w:bCs/>
          <w:szCs w:val="28"/>
        </w:rPr>
        <w:t>«</w:t>
      </w:r>
      <w:r w:rsidRPr="00394B4C">
        <w:rPr>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Pr>
          <w:szCs w:val="28"/>
        </w:rPr>
        <w:t xml:space="preserve"> (далее – Административный регламент)</w:t>
      </w:r>
      <w:r w:rsidRPr="00394B4C">
        <w:rPr>
          <w:szCs w:val="28"/>
        </w:rPr>
        <w:t xml:space="preserve"> следующие изменения:</w:t>
      </w:r>
    </w:p>
    <w:p w:rsidR="00701347" w:rsidRDefault="00701347" w:rsidP="00701347">
      <w:pPr>
        <w:ind w:firstLine="567"/>
        <w:rPr>
          <w:szCs w:val="28"/>
        </w:rPr>
      </w:pPr>
      <w:r w:rsidRPr="00394B4C">
        <w:rPr>
          <w:szCs w:val="28"/>
        </w:rPr>
        <w:t xml:space="preserve">1.1. </w:t>
      </w:r>
      <w:r>
        <w:rPr>
          <w:szCs w:val="28"/>
        </w:rPr>
        <w:t xml:space="preserve">подпункт 1 пункта 17.1 Административного регламента изложить в новой редакции: </w:t>
      </w:r>
    </w:p>
    <w:p w:rsidR="00701347" w:rsidRDefault="00701347" w:rsidP="00701347">
      <w:pPr>
        <w:ind w:firstLine="567"/>
        <w:rPr>
          <w:szCs w:val="28"/>
        </w:rPr>
      </w:pPr>
      <w:r>
        <w:rPr>
          <w:szCs w:val="28"/>
        </w:rPr>
        <w:t>«</w:t>
      </w:r>
      <w:r w:rsidRPr="00394B4C">
        <w:rPr>
          <w:szCs w:val="28"/>
        </w:rPr>
        <w:t xml:space="preserve">1) заявление о принятии на учет, подписанное всеми дееспособными членами семьи (формы заполнения заявлений представлены в приложениях № 1 </w:t>
      </w:r>
      <w:r w:rsidRPr="00394B4C">
        <w:rPr>
          <w:szCs w:val="28"/>
        </w:rPr>
        <w:sym w:font="Symbol" w:char="F02D"/>
      </w:r>
      <w:r w:rsidRPr="00394B4C">
        <w:rPr>
          <w:szCs w:val="28"/>
        </w:rPr>
        <w:t xml:space="preserve"> 2 к Административному регламенту);»;</w:t>
      </w:r>
    </w:p>
    <w:p w:rsidR="00701347" w:rsidRDefault="00701347" w:rsidP="00701347">
      <w:pPr>
        <w:ind w:firstLine="567"/>
        <w:rPr>
          <w:szCs w:val="28"/>
        </w:rPr>
      </w:pPr>
      <w:r>
        <w:rPr>
          <w:szCs w:val="28"/>
        </w:rPr>
        <w:t xml:space="preserve">1.2. подпункт 6 пункта 17.1 Административного регламента изложить в новой редакции: </w:t>
      </w:r>
    </w:p>
    <w:p w:rsidR="00701347" w:rsidRDefault="00701347" w:rsidP="00701347">
      <w:pPr>
        <w:autoSpaceDE w:val="0"/>
        <w:autoSpaceDN w:val="0"/>
        <w:adjustRightInd w:val="0"/>
        <w:ind w:firstLine="567"/>
        <w:rPr>
          <w:szCs w:val="28"/>
        </w:rPr>
      </w:pPr>
      <w:r>
        <w:rPr>
          <w:szCs w:val="28"/>
        </w:rPr>
        <w:lastRenderedPageBreak/>
        <w:t>«</w:t>
      </w:r>
      <w:r w:rsidRPr="003A7F55">
        <w:rPr>
          <w:szCs w:val="28"/>
        </w:rPr>
        <w:t>6) справка с места регистрации о зарегистрированных лицах и лицах, снятых с регистрационного учета, но сохранивших за собой пра</w:t>
      </w:r>
      <w:r>
        <w:rPr>
          <w:szCs w:val="28"/>
        </w:rPr>
        <w:t>во пользования жилым помещением</w:t>
      </w:r>
      <w:r w:rsidRPr="003A7F55">
        <w:rPr>
          <w:szCs w:val="28"/>
        </w:rPr>
        <w:t>;</w:t>
      </w:r>
      <w:r>
        <w:rPr>
          <w:szCs w:val="28"/>
        </w:rPr>
        <w:t>»;</w:t>
      </w:r>
    </w:p>
    <w:p w:rsidR="00701347" w:rsidRDefault="00701347" w:rsidP="00701347">
      <w:pPr>
        <w:autoSpaceDE w:val="0"/>
        <w:autoSpaceDN w:val="0"/>
        <w:adjustRightInd w:val="0"/>
        <w:ind w:firstLine="567"/>
        <w:rPr>
          <w:szCs w:val="28"/>
        </w:rPr>
      </w:pPr>
      <w:r>
        <w:rPr>
          <w:szCs w:val="28"/>
        </w:rPr>
        <w:t xml:space="preserve">1.3. в подпункте 7 пункта 17.1 Административного регламента слова </w:t>
      </w:r>
      <w:r w:rsidRPr="003A7F55">
        <w:rPr>
          <w:szCs w:val="28"/>
        </w:rPr>
        <w:t>«в Едином государственном реестре прав на недвижимое имущество и сделок с ним» заменить словами «</w:t>
      </w:r>
      <w:r>
        <w:rPr>
          <w:szCs w:val="28"/>
        </w:rPr>
        <w:t>в Едином</w:t>
      </w:r>
      <w:r w:rsidRPr="003A7F55">
        <w:rPr>
          <w:szCs w:val="28"/>
        </w:rPr>
        <w:t xml:space="preserve"> государственн</w:t>
      </w:r>
      <w:r>
        <w:rPr>
          <w:szCs w:val="28"/>
        </w:rPr>
        <w:t>ом</w:t>
      </w:r>
      <w:r w:rsidRPr="003A7F55">
        <w:rPr>
          <w:szCs w:val="28"/>
        </w:rPr>
        <w:t xml:space="preserve"> реестр</w:t>
      </w:r>
      <w:r>
        <w:rPr>
          <w:szCs w:val="28"/>
        </w:rPr>
        <w:t>е</w:t>
      </w:r>
      <w:r w:rsidRPr="003A7F55">
        <w:rPr>
          <w:szCs w:val="28"/>
        </w:rPr>
        <w:t xml:space="preserve"> недвижимости»</w:t>
      </w:r>
      <w:r>
        <w:rPr>
          <w:szCs w:val="28"/>
        </w:rPr>
        <w:t>;</w:t>
      </w:r>
    </w:p>
    <w:p w:rsidR="00701347" w:rsidRDefault="00701347" w:rsidP="00701347">
      <w:pPr>
        <w:autoSpaceDE w:val="0"/>
        <w:autoSpaceDN w:val="0"/>
        <w:adjustRightInd w:val="0"/>
        <w:ind w:firstLine="567"/>
        <w:rPr>
          <w:szCs w:val="28"/>
        </w:rPr>
      </w:pPr>
      <w:r>
        <w:rPr>
          <w:szCs w:val="28"/>
        </w:rPr>
        <w:t xml:space="preserve">1.4. в подпункте 1 пункта 17.2 Административного регламента слова </w:t>
      </w:r>
      <w:r w:rsidRPr="00D00132">
        <w:rPr>
          <w:szCs w:val="28"/>
        </w:rPr>
        <w:t>«из Единого государственного реестра прав на недвижимое имущество и сделок с ним» заменить словами «из</w:t>
      </w:r>
      <w:r>
        <w:rPr>
          <w:rFonts w:ascii="Arial" w:hAnsi="Arial" w:cs="Arial"/>
          <w:sz w:val="24"/>
        </w:rPr>
        <w:t xml:space="preserve"> </w:t>
      </w:r>
      <w:r>
        <w:rPr>
          <w:szCs w:val="28"/>
        </w:rPr>
        <w:t>Единого</w:t>
      </w:r>
      <w:r w:rsidRPr="003A7F55">
        <w:rPr>
          <w:szCs w:val="28"/>
        </w:rPr>
        <w:t xml:space="preserve"> государственн</w:t>
      </w:r>
      <w:r>
        <w:rPr>
          <w:szCs w:val="28"/>
        </w:rPr>
        <w:t>ого</w:t>
      </w:r>
      <w:r w:rsidRPr="003A7F55">
        <w:rPr>
          <w:szCs w:val="28"/>
        </w:rPr>
        <w:t xml:space="preserve"> реестр</w:t>
      </w:r>
      <w:r>
        <w:rPr>
          <w:szCs w:val="28"/>
        </w:rPr>
        <w:t>а</w:t>
      </w:r>
      <w:r w:rsidRPr="003A7F55">
        <w:rPr>
          <w:szCs w:val="28"/>
        </w:rPr>
        <w:t xml:space="preserve"> недвижимости</w:t>
      </w:r>
      <w:r>
        <w:rPr>
          <w:szCs w:val="28"/>
        </w:rPr>
        <w:t>»;</w:t>
      </w:r>
    </w:p>
    <w:p w:rsidR="00701347" w:rsidRDefault="00701347" w:rsidP="00701347">
      <w:pPr>
        <w:autoSpaceDE w:val="0"/>
        <w:autoSpaceDN w:val="0"/>
        <w:adjustRightInd w:val="0"/>
        <w:ind w:firstLine="567"/>
        <w:rPr>
          <w:szCs w:val="28"/>
        </w:rPr>
      </w:pPr>
      <w:r>
        <w:rPr>
          <w:szCs w:val="28"/>
        </w:rPr>
        <w:t xml:space="preserve">1.5. в подпункте 2 пункта 17.2 Административного регламента слова </w:t>
      </w:r>
      <w:r w:rsidRPr="00D00132">
        <w:rPr>
          <w:szCs w:val="28"/>
        </w:rPr>
        <w:t>«из Единого государственного реестра прав на недвижимое имущество и сделок с ним» заменить словами «из</w:t>
      </w:r>
      <w:r>
        <w:rPr>
          <w:rFonts w:ascii="Arial" w:hAnsi="Arial" w:cs="Arial"/>
          <w:sz w:val="24"/>
        </w:rPr>
        <w:t xml:space="preserve"> </w:t>
      </w:r>
      <w:r>
        <w:rPr>
          <w:szCs w:val="28"/>
        </w:rPr>
        <w:t>Единого</w:t>
      </w:r>
      <w:r w:rsidRPr="003A7F55">
        <w:rPr>
          <w:szCs w:val="28"/>
        </w:rPr>
        <w:t xml:space="preserve"> государственн</w:t>
      </w:r>
      <w:r>
        <w:rPr>
          <w:szCs w:val="28"/>
        </w:rPr>
        <w:t>ого</w:t>
      </w:r>
      <w:r w:rsidRPr="003A7F55">
        <w:rPr>
          <w:szCs w:val="28"/>
        </w:rPr>
        <w:t xml:space="preserve"> реестр</w:t>
      </w:r>
      <w:r>
        <w:rPr>
          <w:szCs w:val="28"/>
        </w:rPr>
        <w:t>а</w:t>
      </w:r>
      <w:r w:rsidRPr="003A7F55">
        <w:rPr>
          <w:szCs w:val="28"/>
        </w:rPr>
        <w:t xml:space="preserve"> недвижимости</w:t>
      </w:r>
      <w:r>
        <w:rPr>
          <w:szCs w:val="28"/>
        </w:rPr>
        <w:t>»;</w:t>
      </w:r>
    </w:p>
    <w:p w:rsidR="00701347" w:rsidRDefault="00701347" w:rsidP="00701347">
      <w:pPr>
        <w:autoSpaceDE w:val="0"/>
        <w:autoSpaceDN w:val="0"/>
        <w:adjustRightInd w:val="0"/>
        <w:ind w:firstLine="567"/>
        <w:rPr>
          <w:szCs w:val="28"/>
        </w:rPr>
      </w:pPr>
      <w:r>
        <w:rPr>
          <w:szCs w:val="28"/>
        </w:rPr>
        <w:t xml:space="preserve">1.6. </w:t>
      </w:r>
      <w:r w:rsidRPr="00701347">
        <w:rPr>
          <w:szCs w:val="28"/>
        </w:rPr>
        <w:t>наименование раздела</w:t>
      </w:r>
      <w:r>
        <w:rPr>
          <w:szCs w:val="28"/>
        </w:rPr>
        <w:t xml:space="preserve"> 5 Административного регламента изложить в новой редакции:</w:t>
      </w:r>
    </w:p>
    <w:p w:rsidR="00701347" w:rsidRDefault="00701347" w:rsidP="00701347">
      <w:pPr>
        <w:autoSpaceDE w:val="0"/>
        <w:autoSpaceDN w:val="0"/>
        <w:adjustRightInd w:val="0"/>
        <w:ind w:firstLine="567"/>
        <w:outlineLvl w:val="0"/>
        <w:rPr>
          <w:bCs/>
          <w:szCs w:val="28"/>
        </w:rPr>
      </w:pPr>
      <w:r>
        <w:rPr>
          <w:szCs w:val="28"/>
        </w:rPr>
        <w:t xml:space="preserve">«5. </w:t>
      </w:r>
      <w:r w:rsidRPr="00814854">
        <w:rPr>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814854">
        <w:rPr>
          <w:bCs/>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от 27.07.2010, или их работников</w:t>
      </w:r>
    </w:p>
    <w:p w:rsidR="00701347" w:rsidRDefault="00701347" w:rsidP="00701347">
      <w:pPr>
        <w:autoSpaceDE w:val="0"/>
        <w:autoSpaceDN w:val="0"/>
        <w:adjustRightInd w:val="0"/>
        <w:ind w:firstLine="567"/>
        <w:outlineLvl w:val="0"/>
        <w:rPr>
          <w:bCs/>
          <w:szCs w:val="28"/>
        </w:rPr>
      </w:pPr>
      <w:r>
        <w:rPr>
          <w:bCs/>
          <w:szCs w:val="28"/>
        </w:rPr>
        <w:tab/>
      </w:r>
      <w:r w:rsidRPr="00701347">
        <w:rPr>
          <w:bCs/>
          <w:szCs w:val="28"/>
        </w:rPr>
        <w:t>1.7.</w:t>
      </w:r>
      <w:r>
        <w:rPr>
          <w:bCs/>
          <w:szCs w:val="28"/>
        </w:rPr>
        <w:t xml:space="preserve"> пункт 82 Административного регламента изложить в новой редакции:</w:t>
      </w:r>
    </w:p>
    <w:p w:rsidR="00701347" w:rsidRDefault="00701347" w:rsidP="00701347">
      <w:pPr>
        <w:autoSpaceDE w:val="0"/>
        <w:autoSpaceDN w:val="0"/>
        <w:adjustRightInd w:val="0"/>
        <w:ind w:firstLine="567"/>
        <w:rPr>
          <w:szCs w:val="28"/>
        </w:rPr>
      </w:pPr>
      <w:r>
        <w:rPr>
          <w:szCs w:val="28"/>
        </w:rPr>
        <w:t>«82. Заявитель может обратиться с жалобой в том числе в следующих случаях:</w:t>
      </w:r>
    </w:p>
    <w:p w:rsidR="00701347" w:rsidRPr="00CA5DB2" w:rsidRDefault="00701347" w:rsidP="00701347">
      <w:pPr>
        <w:autoSpaceDE w:val="0"/>
        <w:autoSpaceDN w:val="0"/>
        <w:adjustRightInd w:val="0"/>
        <w:ind w:firstLine="567"/>
        <w:rPr>
          <w:szCs w:val="28"/>
        </w:rPr>
      </w:pPr>
      <w:r>
        <w:rPr>
          <w:szCs w:val="28"/>
        </w:rPr>
        <w:t xml:space="preserve">1) нарушение срока регистрации запроса о предоставлении муниципальной услуги, запроса, </w:t>
      </w:r>
      <w:r w:rsidRPr="00CA5DB2">
        <w:rPr>
          <w:szCs w:val="28"/>
        </w:rPr>
        <w:t xml:space="preserve">указанного в </w:t>
      </w:r>
      <w:hyperlink r:id="rId9" w:history="1">
        <w:r w:rsidRPr="00CA5DB2">
          <w:rPr>
            <w:szCs w:val="28"/>
          </w:rPr>
          <w:t>статье 15.1</w:t>
        </w:r>
      </w:hyperlink>
      <w:r w:rsidRPr="00CA5DB2">
        <w:rPr>
          <w:szCs w:val="28"/>
        </w:rPr>
        <w:t xml:space="preserve"> Федерального закона </w:t>
      </w:r>
      <w:r w:rsidRPr="00CA5DB2">
        <w:rPr>
          <w:bCs/>
          <w:szCs w:val="28"/>
        </w:rPr>
        <w:t>№ 210-ФЗ от 27.07.2010</w:t>
      </w:r>
      <w:r w:rsidRPr="00CA5DB2">
        <w:rPr>
          <w:szCs w:val="28"/>
        </w:rPr>
        <w:t>;</w:t>
      </w:r>
    </w:p>
    <w:p w:rsidR="00701347" w:rsidRPr="00CA5DB2" w:rsidRDefault="00701347" w:rsidP="00701347">
      <w:pPr>
        <w:autoSpaceDE w:val="0"/>
        <w:autoSpaceDN w:val="0"/>
        <w:adjustRightInd w:val="0"/>
        <w:ind w:firstLine="567"/>
        <w:rPr>
          <w:szCs w:val="28"/>
        </w:rPr>
      </w:pPr>
      <w:r w:rsidRPr="00CA5DB2">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CA5DB2">
          <w:rPr>
            <w:szCs w:val="28"/>
          </w:rPr>
          <w:t>частью 1.3 статьи 16</w:t>
        </w:r>
      </w:hyperlink>
      <w:r w:rsidRPr="00CA5DB2">
        <w:rPr>
          <w:szCs w:val="28"/>
        </w:rPr>
        <w:t xml:space="preserve"> Федерального закона </w:t>
      </w:r>
      <w:r w:rsidRPr="00CA5DB2">
        <w:rPr>
          <w:bCs/>
          <w:szCs w:val="28"/>
        </w:rPr>
        <w:t>№ 210-ФЗ от 27.07.2010</w:t>
      </w:r>
      <w:r w:rsidRPr="00CA5DB2">
        <w:rPr>
          <w:szCs w:val="28"/>
        </w:rPr>
        <w:t>;</w:t>
      </w:r>
    </w:p>
    <w:p w:rsidR="00701347" w:rsidRPr="00CA5DB2" w:rsidRDefault="00701347" w:rsidP="00701347">
      <w:pPr>
        <w:autoSpaceDE w:val="0"/>
        <w:autoSpaceDN w:val="0"/>
        <w:adjustRightInd w:val="0"/>
        <w:ind w:firstLine="567"/>
        <w:rPr>
          <w:szCs w:val="28"/>
        </w:rPr>
      </w:pPr>
      <w:r w:rsidRPr="00CA5DB2">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701347" w:rsidRPr="00CA5DB2" w:rsidRDefault="00701347" w:rsidP="00701347">
      <w:pPr>
        <w:autoSpaceDE w:val="0"/>
        <w:autoSpaceDN w:val="0"/>
        <w:adjustRightInd w:val="0"/>
        <w:ind w:firstLine="567"/>
        <w:rPr>
          <w:szCs w:val="28"/>
        </w:rPr>
      </w:pPr>
      <w:r w:rsidRPr="00CA5DB2">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A5DB2">
        <w:rPr>
          <w:szCs w:val="28"/>
        </w:rPr>
        <w:lastRenderedPageBreak/>
        <w:t>правовыми актами Оренбургской области, муниципальными правовыми актами для предоставления муниципальной услуги, у заявителя;</w:t>
      </w:r>
    </w:p>
    <w:p w:rsidR="00701347" w:rsidRPr="00CA5DB2" w:rsidRDefault="00701347" w:rsidP="00701347">
      <w:pPr>
        <w:autoSpaceDE w:val="0"/>
        <w:autoSpaceDN w:val="0"/>
        <w:adjustRightInd w:val="0"/>
        <w:ind w:firstLine="567"/>
        <w:rPr>
          <w:szCs w:val="28"/>
        </w:rPr>
      </w:pPr>
      <w:r w:rsidRPr="00CA5DB2">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A5DB2">
          <w:rPr>
            <w:szCs w:val="28"/>
          </w:rPr>
          <w:t>частью 1.3 статьи 16</w:t>
        </w:r>
      </w:hyperlink>
      <w:r w:rsidRPr="00CA5DB2">
        <w:rPr>
          <w:szCs w:val="28"/>
        </w:rPr>
        <w:t xml:space="preserve"> Федерального закона </w:t>
      </w:r>
      <w:r w:rsidRPr="00CA5DB2">
        <w:rPr>
          <w:bCs/>
          <w:szCs w:val="28"/>
        </w:rPr>
        <w:t>№ 210-ФЗ от 27.07.2010</w:t>
      </w:r>
      <w:r w:rsidRPr="00CA5DB2">
        <w:rPr>
          <w:szCs w:val="28"/>
        </w:rPr>
        <w:t>;</w:t>
      </w:r>
    </w:p>
    <w:p w:rsidR="00701347" w:rsidRPr="00CA5DB2" w:rsidRDefault="00701347" w:rsidP="00701347">
      <w:pPr>
        <w:autoSpaceDE w:val="0"/>
        <w:autoSpaceDN w:val="0"/>
        <w:adjustRightInd w:val="0"/>
        <w:ind w:firstLine="567"/>
        <w:rPr>
          <w:szCs w:val="28"/>
        </w:rPr>
      </w:pPr>
      <w:r w:rsidRPr="00CA5D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01347" w:rsidRPr="00CA5DB2" w:rsidRDefault="00701347" w:rsidP="00701347">
      <w:pPr>
        <w:autoSpaceDE w:val="0"/>
        <w:autoSpaceDN w:val="0"/>
        <w:adjustRightInd w:val="0"/>
        <w:ind w:firstLine="567"/>
        <w:rPr>
          <w:szCs w:val="28"/>
        </w:rPr>
      </w:pPr>
      <w:r w:rsidRPr="00CA5DB2">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CA5DB2">
          <w:rPr>
            <w:szCs w:val="28"/>
          </w:rPr>
          <w:t>частью 1.1 статьи 16</w:t>
        </w:r>
      </w:hyperlink>
      <w:r w:rsidRPr="00CA5DB2">
        <w:rPr>
          <w:szCs w:val="28"/>
        </w:rPr>
        <w:t xml:space="preserve"> Федерального закона </w:t>
      </w:r>
      <w:r w:rsidRPr="00CA5DB2">
        <w:rPr>
          <w:bCs/>
          <w:szCs w:val="28"/>
        </w:rPr>
        <w:t>№ 210-ФЗ от 27.07.2010</w:t>
      </w:r>
      <w:r w:rsidRPr="00CA5DB2">
        <w:rPr>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A5DB2">
          <w:rPr>
            <w:szCs w:val="28"/>
          </w:rPr>
          <w:t>частью 1.3 статьи 16</w:t>
        </w:r>
      </w:hyperlink>
      <w:r w:rsidRPr="00CA5DB2">
        <w:rPr>
          <w:szCs w:val="28"/>
        </w:rPr>
        <w:t xml:space="preserve"> Федерального закона </w:t>
      </w:r>
      <w:r w:rsidRPr="00CA5DB2">
        <w:rPr>
          <w:bCs/>
          <w:szCs w:val="28"/>
        </w:rPr>
        <w:t>№ 210-ФЗ от 27.07.2010</w:t>
      </w:r>
      <w:r w:rsidRPr="00CA5DB2">
        <w:rPr>
          <w:szCs w:val="28"/>
        </w:rPr>
        <w:t>;</w:t>
      </w:r>
    </w:p>
    <w:p w:rsidR="00701347" w:rsidRPr="00CA5DB2" w:rsidRDefault="00701347" w:rsidP="00701347">
      <w:pPr>
        <w:autoSpaceDE w:val="0"/>
        <w:autoSpaceDN w:val="0"/>
        <w:adjustRightInd w:val="0"/>
        <w:ind w:firstLine="567"/>
        <w:rPr>
          <w:szCs w:val="28"/>
        </w:rPr>
      </w:pPr>
      <w:r w:rsidRPr="00CA5DB2">
        <w:rPr>
          <w:szCs w:val="28"/>
        </w:rPr>
        <w:t>8) нарушение срока или порядка выдачи документов по результатам предоставления муниципальной услуги;</w:t>
      </w:r>
    </w:p>
    <w:p w:rsidR="00701347" w:rsidRDefault="00701347" w:rsidP="00701347">
      <w:pPr>
        <w:autoSpaceDE w:val="0"/>
        <w:autoSpaceDN w:val="0"/>
        <w:adjustRightInd w:val="0"/>
        <w:ind w:firstLine="567"/>
        <w:rPr>
          <w:szCs w:val="28"/>
        </w:rPr>
      </w:pPr>
      <w:r w:rsidRPr="00CA5DB2">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A5DB2">
        <w:rPr>
          <w:szCs w:val="28"/>
        </w:rPr>
        <w:lastRenderedPageBreak/>
        <w:t xml:space="preserve">муниципальных услуг в полном объеме в порядке, определенном </w:t>
      </w:r>
      <w:hyperlink r:id="rId14" w:history="1">
        <w:r w:rsidRPr="00CA5DB2">
          <w:rPr>
            <w:szCs w:val="28"/>
          </w:rPr>
          <w:t>частью 1.3 статьи 16</w:t>
        </w:r>
      </w:hyperlink>
      <w:r w:rsidRPr="00CA5DB2">
        <w:rPr>
          <w:szCs w:val="28"/>
        </w:rPr>
        <w:t xml:space="preserve">  Федерального закона </w:t>
      </w:r>
      <w:r w:rsidRPr="00CA5DB2">
        <w:rPr>
          <w:bCs/>
          <w:szCs w:val="28"/>
        </w:rPr>
        <w:t>№ 210-ФЗ от 27.07.2010</w:t>
      </w:r>
      <w:r w:rsidRPr="00CA5DB2">
        <w:rPr>
          <w:szCs w:val="28"/>
        </w:rPr>
        <w:t>.</w:t>
      </w:r>
      <w:r>
        <w:rPr>
          <w:szCs w:val="28"/>
        </w:rPr>
        <w:t>»;</w:t>
      </w:r>
    </w:p>
    <w:p w:rsidR="00701347" w:rsidRDefault="00701347" w:rsidP="00701347">
      <w:pPr>
        <w:autoSpaceDE w:val="0"/>
        <w:autoSpaceDN w:val="0"/>
        <w:adjustRightInd w:val="0"/>
        <w:ind w:firstLine="567"/>
        <w:rPr>
          <w:szCs w:val="28"/>
        </w:rPr>
      </w:pPr>
      <w:r>
        <w:rPr>
          <w:szCs w:val="28"/>
        </w:rPr>
        <w:t xml:space="preserve">1.8. подпункт 1 пункта 84 Административного регламента изложить в новой редакции: </w:t>
      </w:r>
    </w:p>
    <w:p w:rsidR="00701347" w:rsidRPr="00467209" w:rsidRDefault="00701347" w:rsidP="00701347">
      <w:pPr>
        <w:autoSpaceDE w:val="0"/>
        <w:autoSpaceDN w:val="0"/>
        <w:adjustRightInd w:val="0"/>
        <w:ind w:firstLine="567"/>
        <w:rPr>
          <w:szCs w:val="28"/>
        </w:rPr>
      </w:pPr>
      <w:r>
        <w:rPr>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467209">
        <w:rPr>
          <w:szCs w:val="28"/>
        </w:rPr>
        <w:t xml:space="preserve">руководителя и (или) работника, организаций, предусмотренных </w:t>
      </w:r>
      <w:hyperlink r:id="rId15" w:history="1">
        <w:r w:rsidRPr="00467209">
          <w:rPr>
            <w:szCs w:val="28"/>
          </w:rPr>
          <w:t>частью 1.1 статьи 16</w:t>
        </w:r>
      </w:hyperlink>
      <w:r w:rsidRPr="00467209">
        <w:rPr>
          <w:szCs w:val="28"/>
        </w:rPr>
        <w:t xml:space="preserve"> Федерального закона № 210-ФЗ от 27.07.2010, их руководителей и (или) работников, решения и действия (бездействие) которых обжалуются;»;</w:t>
      </w:r>
    </w:p>
    <w:p w:rsidR="00701347" w:rsidRPr="00467209" w:rsidRDefault="00701347" w:rsidP="00701347">
      <w:pPr>
        <w:autoSpaceDE w:val="0"/>
        <w:autoSpaceDN w:val="0"/>
        <w:adjustRightInd w:val="0"/>
        <w:ind w:firstLine="567"/>
        <w:rPr>
          <w:szCs w:val="28"/>
        </w:rPr>
      </w:pPr>
      <w:r w:rsidRPr="00467209">
        <w:rPr>
          <w:szCs w:val="28"/>
        </w:rPr>
        <w:t>1.</w:t>
      </w:r>
      <w:r>
        <w:rPr>
          <w:szCs w:val="28"/>
        </w:rPr>
        <w:t>9</w:t>
      </w:r>
      <w:r w:rsidRPr="00467209">
        <w:rPr>
          <w:szCs w:val="28"/>
        </w:rPr>
        <w:t>. подпункт 3 пункта 84 Административного регламента изложить в новой редакции:</w:t>
      </w:r>
    </w:p>
    <w:p w:rsidR="00701347" w:rsidRPr="00467209" w:rsidRDefault="00701347" w:rsidP="00701347">
      <w:pPr>
        <w:autoSpaceDE w:val="0"/>
        <w:autoSpaceDN w:val="0"/>
        <w:adjustRightInd w:val="0"/>
        <w:ind w:firstLine="567"/>
        <w:rPr>
          <w:szCs w:val="28"/>
        </w:rPr>
      </w:pPr>
      <w:r w:rsidRPr="00467209">
        <w:rPr>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467209">
          <w:rPr>
            <w:szCs w:val="28"/>
          </w:rPr>
          <w:t>частью 1.1 статьи 16</w:t>
        </w:r>
      </w:hyperlink>
      <w:r w:rsidRPr="00467209">
        <w:rPr>
          <w:szCs w:val="28"/>
        </w:rPr>
        <w:t xml:space="preserve"> Федерального закона № 210 – ФЗ от 27.07.2010, их работников;»;</w:t>
      </w:r>
    </w:p>
    <w:p w:rsidR="00701347" w:rsidRPr="00467209" w:rsidRDefault="00701347" w:rsidP="00701347">
      <w:pPr>
        <w:autoSpaceDE w:val="0"/>
        <w:autoSpaceDN w:val="0"/>
        <w:adjustRightInd w:val="0"/>
        <w:ind w:firstLine="567"/>
        <w:rPr>
          <w:szCs w:val="28"/>
        </w:rPr>
      </w:pPr>
      <w:r w:rsidRPr="00467209">
        <w:rPr>
          <w:szCs w:val="28"/>
        </w:rPr>
        <w:t>1.</w:t>
      </w:r>
      <w:r>
        <w:rPr>
          <w:szCs w:val="28"/>
        </w:rPr>
        <w:t>10</w:t>
      </w:r>
      <w:r w:rsidRPr="00467209">
        <w:rPr>
          <w:szCs w:val="28"/>
        </w:rPr>
        <w:t>. подпункт 4 пункта 84 Административного регламента изложить в новой редакции:</w:t>
      </w:r>
    </w:p>
    <w:p w:rsidR="00701347" w:rsidRPr="00467209" w:rsidRDefault="00701347" w:rsidP="00701347">
      <w:pPr>
        <w:autoSpaceDE w:val="0"/>
        <w:autoSpaceDN w:val="0"/>
        <w:adjustRightInd w:val="0"/>
        <w:ind w:firstLine="567"/>
        <w:rPr>
          <w:szCs w:val="28"/>
        </w:rPr>
      </w:pPr>
      <w:r w:rsidRPr="00467209">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467209">
          <w:rPr>
            <w:szCs w:val="28"/>
          </w:rPr>
          <w:t>частью 1.1 статьи 16</w:t>
        </w:r>
      </w:hyperlink>
      <w:r w:rsidRPr="00467209">
        <w:rPr>
          <w:szCs w:val="28"/>
        </w:rPr>
        <w:t xml:space="preserve"> Федерального закона № 210-ФЗ от 27.07.2010, их работников. Заявителем могут быть представлены документы (при наличии), подтверждающие доводы заявителя, либо их копии.»;</w:t>
      </w:r>
    </w:p>
    <w:p w:rsidR="00701347" w:rsidRPr="00467209" w:rsidRDefault="00701347" w:rsidP="00701347">
      <w:pPr>
        <w:autoSpaceDE w:val="0"/>
        <w:autoSpaceDN w:val="0"/>
        <w:adjustRightInd w:val="0"/>
        <w:ind w:firstLine="567"/>
        <w:rPr>
          <w:szCs w:val="28"/>
        </w:rPr>
      </w:pPr>
      <w:r w:rsidRPr="00467209">
        <w:rPr>
          <w:szCs w:val="28"/>
        </w:rPr>
        <w:t>1.1</w:t>
      </w:r>
      <w:r>
        <w:rPr>
          <w:szCs w:val="28"/>
        </w:rPr>
        <w:t>1</w:t>
      </w:r>
      <w:r w:rsidRPr="00467209">
        <w:rPr>
          <w:szCs w:val="28"/>
        </w:rPr>
        <w:t>. абзац 1 пункта 88 Административного регламента изложить в новой редакции:</w:t>
      </w:r>
    </w:p>
    <w:p w:rsidR="00701347" w:rsidRDefault="00701347" w:rsidP="00701347">
      <w:pPr>
        <w:autoSpaceDE w:val="0"/>
        <w:autoSpaceDN w:val="0"/>
        <w:adjustRightInd w:val="0"/>
        <w:ind w:firstLine="567"/>
        <w:rPr>
          <w:szCs w:val="28"/>
        </w:rPr>
      </w:pPr>
      <w:r w:rsidRPr="00467209">
        <w:rPr>
          <w:szCs w:val="28"/>
        </w:rPr>
        <w:t xml:space="preserve">«88.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w:t>
      </w:r>
      <w:hyperlink r:id="rId18" w:history="1">
        <w:r w:rsidRPr="00467209">
          <w:rPr>
            <w:szCs w:val="28"/>
          </w:rPr>
          <w:t>частью 1.1 статьи 16</w:t>
        </w:r>
      </w:hyperlink>
      <w:r w:rsidRPr="00467209">
        <w:rPr>
          <w:szCs w:val="28"/>
        </w:rPr>
        <w:t xml:space="preserve"> Федерального закона №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w:t>
      </w:r>
      <w:r w:rsidRPr="00467209">
        <w:rPr>
          <w:szCs w:val="28"/>
        </w:rPr>
        <w:lastRenderedPageBreak/>
        <w:t xml:space="preserve">действия (бездействие) работников организаций, предусмотренных </w:t>
      </w:r>
      <w:hyperlink r:id="rId19" w:history="1">
        <w:r w:rsidRPr="00467209">
          <w:rPr>
            <w:szCs w:val="28"/>
          </w:rPr>
          <w:t>частью 1.1 статьи 16</w:t>
        </w:r>
      </w:hyperlink>
      <w:r w:rsidRPr="00467209">
        <w:rPr>
          <w:szCs w:val="28"/>
        </w:rPr>
        <w:t xml:space="preserve"> Федерального закона № 210-ФЗ от 27.07.2010, подаются руководителям этих организаций.»;</w:t>
      </w:r>
    </w:p>
    <w:p w:rsidR="00701347" w:rsidRPr="00467209" w:rsidRDefault="00701347" w:rsidP="00701347">
      <w:pPr>
        <w:ind w:firstLine="567"/>
        <w:rPr>
          <w:szCs w:val="28"/>
        </w:rPr>
      </w:pPr>
      <w:r w:rsidRPr="00467209">
        <w:rPr>
          <w:szCs w:val="28"/>
        </w:rPr>
        <w:t xml:space="preserve">2. </w:t>
      </w:r>
      <w:r w:rsidRPr="00467209">
        <w:rPr>
          <w:color w:val="000000"/>
          <w:szCs w:val="28"/>
        </w:rPr>
        <w:t>Контроль за исполнением настоящего постановления оставляю за собой.</w:t>
      </w:r>
    </w:p>
    <w:p w:rsidR="00701347" w:rsidRDefault="00701347" w:rsidP="00701347">
      <w:pPr>
        <w:ind w:firstLine="567"/>
        <w:rPr>
          <w:color w:val="000000"/>
          <w:szCs w:val="28"/>
          <w:lang w:eastAsia="ar-SA"/>
        </w:rPr>
      </w:pPr>
      <w:r w:rsidRPr="00467209">
        <w:rPr>
          <w:szCs w:val="28"/>
        </w:rPr>
        <w:t>3. Настоящее постановление вступает в силу после официального опубликования и подлежит размещению на официальном сайте</w:t>
      </w:r>
      <w:r w:rsidRPr="00467209">
        <w:rPr>
          <w:color w:val="000000"/>
          <w:szCs w:val="28"/>
          <w:lang w:eastAsia="ar-SA"/>
        </w:rPr>
        <w:t>.</w:t>
      </w:r>
    </w:p>
    <w:p w:rsidR="00701347" w:rsidRDefault="00701347" w:rsidP="00701347">
      <w:pPr>
        <w:ind w:firstLine="567"/>
        <w:rPr>
          <w:szCs w:val="28"/>
        </w:rPr>
      </w:pPr>
    </w:p>
    <w:p w:rsidR="00930664" w:rsidRPr="00B80175" w:rsidRDefault="00930664" w:rsidP="00701347">
      <w:pPr>
        <w:ind w:firstLine="567"/>
        <w:jc w:val="left"/>
        <w:rPr>
          <w:szCs w:val="28"/>
        </w:rPr>
      </w:pPr>
      <w:r>
        <w:rPr>
          <w:szCs w:val="28"/>
        </w:rPr>
        <w:t xml:space="preserve">Глава муниципального </w:t>
      </w:r>
      <w:r w:rsidRPr="00B80175">
        <w:rPr>
          <w:szCs w:val="28"/>
        </w:rPr>
        <w:t xml:space="preserve">образования             </w:t>
      </w:r>
      <w:r>
        <w:rPr>
          <w:szCs w:val="28"/>
        </w:rPr>
        <w:t xml:space="preserve">      </w:t>
      </w:r>
      <w:r w:rsidR="00701347">
        <w:rPr>
          <w:szCs w:val="28"/>
        </w:rPr>
        <w:t xml:space="preserve">                       </w:t>
      </w:r>
      <w:r>
        <w:rPr>
          <w:szCs w:val="28"/>
        </w:rPr>
        <w:t>А.И.Саулин</w:t>
      </w:r>
    </w:p>
    <w:p w:rsidR="00930664" w:rsidRPr="00B80175" w:rsidRDefault="00930664" w:rsidP="00701347">
      <w:pPr>
        <w:ind w:firstLine="567"/>
        <w:jc w:val="center"/>
        <w:rPr>
          <w:szCs w:val="28"/>
        </w:rPr>
      </w:pPr>
    </w:p>
    <w:p w:rsidR="00701347" w:rsidRDefault="00701347" w:rsidP="00701347">
      <w:pPr>
        <w:ind w:firstLine="567"/>
        <w:rPr>
          <w:szCs w:val="28"/>
        </w:rPr>
      </w:pPr>
    </w:p>
    <w:p w:rsidR="00930664" w:rsidRPr="00B80175" w:rsidRDefault="00930664" w:rsidP="00701347">
      <w:pPr>
        <w:ind w:firstLine="567"/>
        <w:rPr>
          <w:szCs w:val="28"/>
        </w:rPr>
      </w:pPr>
      <w:r w:rsidRPr="00B80175">
        <w:rPr>
          <w:szCs w:val="28"/>
        </w:rPr>
        <w:t>Разослано: в дело, районной администрации, прокурор</w:t>
      </w:r>
      <w:r>
        <w:rPr>
          <w:szCs w:val="28"/>
        </w:rPr>
        <w:t>у</w:t>
      </w:r>
    </w:p>
    <w:p w:rsidR="0018203C" w:rsidRDefault="0018203C" w:rsidP="00701347">
      <w:pPr>
        <w:ind w:firstLine="567"/>
        <w:jc w:val="center"/>
        <w:rPr>
          <w:b/>
          <w:szCs w:val="28"/>
        </w:rPr>
      </w:pPr>
    </w:p>
    <w:p w:rsidR="00930664" w:rsidRDefault="00930664" w:rsidP="00A02175">
      <w:pPr>
        <w:jc w:val="center"/>
        <w:rPr>
          <w:b/>
          <w:szCs w:val="28"/>
        </w:rPr>
      </w:pPr>
    </w:p>
    <w:p w:rsidR="00930664" w:rsidRDefault="00930664" w:rsidP="00A02175">
      <w:pPr>
        <w:jc w:val="center"/>
        <w:rPr>
          <w:b/>
          <w:szCs w:val="28"/>
        </w:rPr>
      </w:pPr>
    </w:p>
    <w:p w:rsidR="00930664" w:rsidRDefault="00930664" w:rsidP="00A02175">
      <w:pPr>
        <w:jc w:val="center"/>
        <w:rPr>
          <w:b/>
          <w:szCs w:val="28"/>
        </w:rPr>
      </w:pPr>
    </w:p>
    <w:sectPr w:rsidR="00930664" w:rsidSect="00701347">
      <w:pgSz w:w="11906" w:h="16838"/>
      <w:pgMar w:top="1134" w:right="851"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BFF" w:rsidRDefault="00FD0BFF">
      <w:r>
        <w:separator/>
      </w:r>
    </w:p>
  </w:endnote>
  <w:endnote w:type="continuationSeparator" w:id="1">
    <w:p w:rsidR="00FD0BFF" w:rsidRDefault="00FD0B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BFF" w:rsidRDefault="00FD0BFF">
      <w:r>
        <w:separator/>
      </w:r>
    </w:p>
  </w:footnote>
  <w:footnote w:type="continuationSeparator" w:id="1">
    <w:p w:rsidR="00FD0BFF" w:rsidRDefault="00FD0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E6161"/>
    <w:multiLevelType w:val="hybridMultilevel"/>
    <w:tmpl w:val="0D5A7D1A"/>
    <w:lvl w:ilvl="0" w:tplc="8F4CFA3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1BF1"/>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14DB4"/>
    <w:rsid w:val="00121447"/>
    <w:rsid w:val="001245C9"/>
    <w:rsid w:val="00153EEB"/>
    <w:rsid w:val="0015779C"/>
    <w:rsid w:val="001629A2"/>
    <w:rsid w:val="00166F44"/>
    <w:rsid w:val="00171AC1"/>
    <w:rsid w:val="00172971"/>
    <w:rsid w:val="00181572"/>
    <w:rsid w:val="0018203C"/>
    <w:rsid w:val="00190B15"/>
    <w:rsid w:val="00191077"/>
    <w:rsid w:val="00193AB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4C5"/>
    <w:rsid w:val="002E6977"/>
    <w:rsid w:val="002F03D9"/>
    <w:rsid w:val="003014CF"/>
    <w:rsid w:val="00302C6D"/>
    <w:rsid w:val="00303E8D"/>
    <w:rsid w:val="00306D32"/>
    <w:rsid w:val="0031095E"/>
    <w:rsid w:val="00310E88"/>
    <w:rsid w:val="003118A9"/>
    <w:rsid w:val="00313063"/>
    <w:rsid w:val="00313BC8"/>
    <w:rsid w:val="00313C70"/>
    <w:rsid w:val="00321905"/>
    <w:rsid w:val="003410C1"/>
    <w:rsid w:val="00341B76"/>
    <w:rsid w:val="0034469A"/>
    <w:rsid w:val="00350DE7"/>
    <w:rsid w:val="00352AE4"/>
    <w:rsid w:val="00363E24"/>
    <w:rsid w:val="003822D9"/>
    <w:rsid w:val="003923EF"/>
    <w:rsid w:val="003C2BBC"/>
    <w:rsid w:val="003C306D"/>
    <w:rsid w:val="003C4DB0"/>
    <w:rsid w:val="003C5CDC"/>
    <w:rsid w:val="003D4C87"/>
    <w:rsid w:val="003E51BD"/>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87BAF"/>
    <w:rsid w:val="004932D5"/>
    <w:rsid w:val="00497B3C"/>
    <w:rsid w:val="004A65D7"/>
    <w:rsid w:val="004B1A01"/>
    <w:rsid w:val="004B2DE6"/>
    <w:rsid w:val="004B3F37"/>
    <w:rsid w:val="004C2769"/>
    <w:rsid w:val="004C6D16"/>
    <w:rsid w:val="004C7104"/>
    <w:rsid w:val="004D7347"/>
    <w:rsid w:val="004D7BDD"/>
    <w:rsid w:val="004F44FC"/>
    <w:rsid w:val="004F76BB"/>
    <w:rsid w:val="0050110A"/>
    <w:rsid w:val="00502B6C"/>
    <w:rsid w:val="005102A4"/>
    <w:rsid w:val="0051130E"/>
    <w:rsid w:val="00512FD1"/>
    <w:rsid w:val="00517740"/>
    <w:rsid w:val="00520076"/>
    <w:rsid w:val="00521519"/>
    <w:rsid w:val="005316BF"/>
    <w:rsid w:val="00531A9B"/>
    <w:rsid w:val="00542947"/>
    <w:rsid w:val="0054722A"/>
    <w:rsid w:val="00555CF4"/>
    <w:rsid w:val="00555F9C"/>
    <w:rsid w:val="00556179"/>
    <w:rsid w:val="00561CD9"/>
    <w:rsid w:val="005640F4"/>
    <w:rsid w:val="0056538B"/>
    <w:rsid w:val="00573A8F"/>
    <w:rsid w:val="0058339A"/>
    <w:rsid w:val="005863DF"/>
    <w:rsid w:val="00590076"/>
    <w:rsid w:val="00591E7A"/>
    <w:rsid w:val="005958C5"/>
    <w:rsid w:val="005B4038"/>
    <w:rsid w:val="005C39B6"/>
    <w:rsid w:val="005C681F"/>
    <w:rsid w:val="005D0BEF"/>
    <w:rsid w:val="005D0EF9"/>
    <w:rsid w:val="005E0ECE"/>
    <w:rsid w:val="005E6B1D"/>
    <w:rsid w:val="005E76FE"/>
    <w:rsid w:val="005F3FB6"/>
    <w:rsid w:val="005F4BF4"/>
    <w:rsid w:val="005F79D6"/>
    <w:rsid w:val="006009CB"/>
    <w:rsid w:val="006041EC"/>
    <w:rsid w:val="00605FB9"/>
    <w:rsid w:val="00606893"/>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1347"/>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0664"/>
    <w:rsid w:val="009318AA"/>
    <w:rsid w:val="00931927"/>
    <w:rsid w:val="00936B8B"/>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B00"/>
    <w:rsid w:val="00B64F12"/>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2686"/>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9C2"/>
    <w:rsid w:val="00C83DC8"/>
    <w:rsid w:val="00C86B27"/>
    <w:rsid w:val="00C9480F"/>
    <w:rsid w:val="00C957D0"/>
    <w:rsid w:val="00CA1281"/>
    <w:rsid w:val="00CA4543"/>
    <w:rsid w:val="00CB06DB"/>
    <w:rsid w:val="00CB6175"/>
    <w:rsid w:val="00CB6F5E"/>
    <w:rsid w:val="00CB72EC"/>
    <w:rsid w:val="00CC0349"/>
    <w:rsid w:val="00CC4564"/>
    <w:rsid w:val="00CC6BB8"/>
    <w:rsid w:val="00CC6E01"/>
    <w:rsid w:val="00CC7F24"/>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4401"/>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6077"/>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76CDA"/>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0BFF"/>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160661237">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D57770F51C844FA55ED83F1187304C198759CF0FAAD4257EA72CF09519BE68FD03E1B62FCCFE46a1w2E" TargetMode="External"/><Relationship Id="rId18" Type="http://schemas.openxmlformats.org/officeDocument/2006/relationships/hyperlink" Target="consultantplus://offline/ref=8B8A3255CA49B80DF2F7D1267A5AA13D94E667D56356355621E8C37CC8670A595D96B95E3AC35E78G023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D57770F51C844FA55ED83F1187304C198759CF0FAAD4257EA72CF09519BE68FD03E1B62FCCFE46a1w4E" TargetMode="External"/><Relationship Id="rId17" Type="http://schemas.openxmlformats.org/officeDocument/2006/relationships/hyperlink" Target="consultantplus://offline/ref=0CB8426C807652C9F850A288FE962762578F4208E72B129030606D14514992E01111B78E0876DD38UEw2F" TargetMode="External"/><Relationship Id="rId2" Type="http://schemas.openxmlformats.org/officeDocument/2006/relationships/numbering" Target="numbering.xml"/><Relationship Id="rId16" Type="http://schemas.openxmlformats.org/officeDocument/2006/relationships/hyperlink" Target="consultantplus://offline/ref=942E4D2901321CCBAD8F1B2DF1B8DF3F9AE17D6682D45D3C308EBC8235A9C97D4642F40588CA2288qAt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D57770F51C844FA55ED83F1187304C198759CF0FAAD4257EA72CF09519BE68FD03E1B62FCCFE46a1w2E" TargetMode="External"/><Relationship Id="rId5" Type="http://schemas.openxmlformats.org/officeDocument/2006/relationships/webSettings" Target="webSettings.xml"/><Relationship Id="rId15" Type="http://schemas.openxmlformats.org/officeDocument/2006/relationships/hyperlink" Target="consultantplus://offline/ref=4A72A51F2D36A5DDF4D4A1DD3F984B1FB870390E108A9C9D4B118C14223C816B328FA77E5E53252F1Ap6F" TargetMode="External"/><Relationship Id="rId10" Type="http://schemas.openxmlformats.org/officeDocument/2006/relationships/hyperlink" Target="consultantplus://offline/ref=30D57770F51C844FA55ED83F1187304C198759CF0FAAD4257EA72CF09519BE68FD03E1B62FCCFE46a1w2E" TargetMode="External"/><Relationship Id="rId19" Type="http://schemas.openxmlformats.org/officeDocument/2006/relationships/hyperlink" Target="consultantplus://offline/ref=8B8A3255CA49B80DF2F7D1267A5AA13D94E667D56356355621E8C37CC8670A595D96B95E3AC35E78G023F" TargetMode="External"/><Relationship Id="rId4" Type="http://schemas.openxmlformats.org/officeDocument/2006/relationships/settings" Target="settings.xml"/><Relationship Id="rId9" Type="http://schemas.openxmlformats.org/officeDocument/2006/relationships/hyperlink" Target="consultantplus://offline/ref=30D57770F51C844FA55ED83F1187304C198759CF0FAAD4257EA72CF09519BE68FD03E1B52BaCw8E" TargetMode="External"/><Relationship Id="rId14" Type="http://schemas.openxmlformats.org/officeDocument/2006/relationships/hyperlink" Target="consultantplus://offline/ref=30D57770F51C844FA55ED83F1187304C198759CF0FAAD4257EA72CF09519BE68FD03E1B62FCCFE46a1w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63A6-E1C8-4FEB-A60D-18787A2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Kostino</cp:lastModifiedBy>
  <cp:revision>2</cp:revision>
  <cp:lastPrinted>2018-05-10T04:09:00Z</cp:lastPrinted>
  <dcterms:created xsi:type="dcterms:W3CDTF">2018-05-10T04:10:00Z</dcterms:created>
  <dcterms:modified xsi:type="dcterms:W3CDTF">2018-05-10T04:10:00Z</dcterms:modified>
</cp:coreProperties>
</file>