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1"/>
        <w:tblW w:w="10067" w:type="dxa"/>
        <w:tblLook w:val="0000" w:firstRow="0" w:lastRow="0" w:firstColumn="0" w:lastColumn="0" w:noHBand="0" w:noVBand="0"/>
      </w:tblPr>
      <w:tblGrid>
        <w:gridCol w:w="9845"/>
        <w:gridCol w:w="222"/>
      </w:tblGrid>
      <w:tr w:rsidR="00D12BC0" w:rsidRPr="00A70BDB" w:rsidTr="002312FE">
        <w:trPr>
          <w:trHeight w:val="3598"/>
        </w:trPr>
        <w:tc>
          <w:tcPr>
            <w:tcW w:w="9845" w:type="dxa"/>
          </w:tcPr>
          <w:tbl>
            <w:tblPr>
              <w:tblpPr w:leftFromText="180" w:rightFromText="180" w:vertAnchor="text" w:horzAnchor="margin" w:tblpY="207"/>
              <w:tblW w:w="9629" w:type="dxa"/>
              <w:tblLook w:val="0000" w:firstRow="0" w:lastRow="0" w:firstColumn="0" w:lastColumn="0" w:noHBand="0" w:noVBand="0"/>
            </w:tblPr>
            <w:tblGrid>
              <w:gridCol w:w="4759"/>
              <w:gridCol w:w="4870"/>
            </w:tblGrid>
            <w:tr w:rsidR="00D12BC0" w:rsidRPr="00AB623E" w:rsidTr="00A2002F">
              <w:trPr>
                <w:trHeight w:val="3598"/>
              </w:trPr>
              <w:tc>
                <w:tcPr>
                  <w:tcW w:w="4759" w:type="dxa"/>
                </w:tcPr>
                <w:p w:rsidR="00D12BC0" w:rsidRPr="00AB623E" w:rsidRDefault="002312FE" w:rsidP="002312FE">
                  <w:pPr>
                    <w:keepNext/>
                    <w:widowControl/>
                    <w:tabs>
                      <w:tab w:val="left" w:pos="1501"/>
                      <w:tab w:val="center" w:pos="2271"/>
                    </w:tabs>
                    <w:autoSpaceDE/>
                    <w:autoSpaceDN/>
                    <w:adjustRightInd/>
                    <w:outlineLvl w:val="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     </w:t>
                  </w:r>
                  <w:r w:rsidR="00D12BC0" w:rsidRPr="00AB623E">
                    <w:rPr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0401" cy="683879"/>
                        <wp:effectExtent l="0" t="0" r="0" b="2540"/>
                        <wp:docPr id="1" name="Рисунок 1" descr="Герб Кур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Герб Кур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2BC0" w:rsidRPr="00AB623E" w:rsidRDefault="002312FE" w:rsidP="002312FE">
                  <w:pPr>
                    <w:keepNext/>
                    <w:widowControl/>
                    <w:autoSpaceDE/>
                    <w:autoSpaceDN/>
                    <w:adjustRightInd/>
                    <w:outlineLvl w:val="1"/>
                    <w:rPr>
                      <w:b/>
                      <w:bCs/>
                      <w:sz w:val="24"/>
                      <w:szCs w:val="28"/>
                    </w:rPr>
                  </w:pPr>
                  <w:r>
                    <w:rPr>
                      <w:b/>
                      <w:bCs/>
                      <w:sz w:val="24"/>
                      <w:szCs w:val="28"/>
                    </w:rPr>
                    <w:t xml:space="preserve">         </w:t>
                  </w:r>
                  <w:r w:rsidR="00D12BC0" w:rsidRPr="00AB623E">
                    <w:rPr>
                      <w:b/>
                      <w:bCs/>
                      <w:sz w:val="24"/>
                      <w:szCs w:val="28"/>
                    </w:rPr>
                    <w:t>Администрация</w:t>
                  </w:r>
                </w:p>
                <w:p w:rsidR="00D12BC0" w:rsidRPr="00AB623E" w:rsidRDefault="00D12BC0" w:rsidP="002312FE">
                  <w:pPr>
                    <w:rPr>
                      <w:b/>
                      <w:sz w:val="24"/>
                    </w:rPr>
                  </w:pPr>
                  <w:r w:rsidRPr="00AB623E">
                    <w:rPr>
                      <w:b/>
                      <w:sz w:val="24"/>
                    </w:rPr>
                    <w:t>муниципального образования</w:t>
                  </w:r>
                  <w:r>
                    <w:rPr>
                      <w:b/>
                      <w:sz w:val="24"/>
                    </w:rPr>
                    <w:t xml:space="preserve">                            </w:t>
                  </w:r>
                </w:p>
                <w:p w:rsidR="00D12BC0" w:rsidRPr="00AB623E" w:rsidRDefault="002312FE" w:rsidP="002312FE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</w:t>
                  </w:r>
                  <w:r w:rsidR="00C1313D">
                    <w:rPr>
                      <w:b/>
                      <w:sz w:val="24"/>
                    </w:rPr>
                    <w:t>Костин</w:t>
                  </w:r>
                  <w:r w:rsidR="00D12BC0" w:rsidRPr="00AB623E">
                    <w:rPr>
                      <w:b/>
                      <w:sz w:val="24"/>
                    </w:rPr>
                    <w:t>ский сельсовет</w:t>
                  </w:r>
                </w:p>
                <w:p w:rsidR="00D12BC0" w:rsidRPr="00AB623E" w:rsidRDefault="002312FE" w:rsidP="002312FE">
                  <w:pPr>
                    <w:keepNext/>
                    <w:widowControl/>
                    <w:autoSpaceDE/>
                    <w:autoSpaceDN/>
                    <w:adjustRightInd/>
                    <w:outlineLvl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proofErr w:type="spellStart"/>
                  <w:r w:rsidR="00D12BC0" w:rsidRPr="00AB623E">
                    <w:rPr>
                      <w:b/>
                      <w:sz w:val="24"/>
                      <w:szCs w:val="24"/>
                    </w:rPr>
                    <w:t>Курманаевского</w:t>
                  </w:r>
                  <w:proofErr w:type="spellEnd"/>
                  <w:r w:rsidR="00D12BC0" w:rsidRPr="00AB623E">
                    <w:rPr>
                      <w:b/>
                      <w:sz w:val="24"/>
                      <w:szCs w:val="24"/>
                    </w:rPr>
                    <w:t xml:space="preserve"> района</w:t>
                  </w:r>
                </w:p>
                <w:p w:rsidR="00D12BC0" w:rsidRPr="00AB623E" w:rsidRDefault="002312FE" w:rsidP="002312FE">
                  <w:pPr>
                    <w:keepNext/>
                    <w:widowControl/>
                    <w:autoSpaceDE/>
                    <w:autoSpaceDN/>
                    <w:adjustRightInd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D12BC0" w:rsidRPr="00AB623E">
                    <w:rPr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:rsidR="00D12BC0" w:rsidRPr="00AB623E" w:rsidRDefault="00D12BC0" w:rsidP="002312FE">
                  <w:pPr>
                    <w:rPr>
                      <w:b/>
                      <w:bCs/>
                      <w:szCs w:val="28"/>
                    </w:rPr>
                  </w:pPr>
                </w:p>
                <w:p w:rsidR="00D12BC0" w:rsidRPr="00AB623E" w:rsidRDefault="002312FE" w:rsidP="002312F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307FA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D12BC0" w:rsidRPr="00AB623E">
                    <w:rPr>
                      <w:b/>
                      <w:bCs/>
                      <w:sz w:val="24"/>
                      <w:szCs w:val="24"/>
                    </w:rPr>
                    <w:t>ПОСТАНОВЛЕНИЕ</w:t>
                  </w:r>
                </w:p>
                <w:p w:rsidR="00D12BC0" w:rsidRPr="00AB623E" w:rsidRDefault="00D12BC0" w:rsidP="002312FE">
                  <w:pPr>
                    <w:rPr>
                      <w:sz w:val="24"/>
                      <w:szCs w:val="24"/>
                    </w:rPr>
                  </w:pPr>
                </w:p>
                <w:p w:rsidR="00D12BC0" w:rsidRPr="00BD0E53" w:rsidRDefault="002312FE" w:rsidP="002312F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="000604E2">
                    <w:rPr>
                      <w:sz w:val="24"/>
                      <w:szCs w:val="24"/>
                    </w:rPr>
                    <w:t>15</w:t>
                  </w:r>
                  <w:r w:rsidR="00D12BC0" w:rsidRPr="00BD0E53">
                    <w:rPr>
                      <w:sz w:val="24"/>
                      <w:szCs w:val="24"/>
                    </w:rPr>
                    <w:t>.</w:t>
                  </w:r>
                  <w:r w:rsidR="00241B3F">
                    <w:rPr>
                      <w:sz w:val="24"/>
                      <w:szCs w:val="24"/>
                    </w:rPr>
                    <w:t>02</w:t>
                  </w:r>
                  <w:r w:rsidR="00D12BC0" w:rsidRPr="00BD0E53">
                    <w:rPr>
                      <w:sz w:val="24"/>
                      <w:szCs w:val="24"/>
                    </w:rPr>
                    <w:t>.20</w:t>
                  </w:r>
                  <w:r w:rsidR="00241B3F">
                    <w:rPr>
                      <w:sz w:val="24"/>
                      <w:szCs w:val="24"/>
                    </w:rPr>
                    <w:t>2</w:t>
                  </w:r>
                  <w:r w:rsidR="00630BD0">
                    <w:rPr>
                      <w:sz w:val="24"/>
                      <w:szCs w:val="24"/>
                    </w:rPr>
                    <w:t>4</w:t>
                  </w:r>
                  <w:r w:rsidR="00D12BC0" w:rsidRPr="00BD0E53">
                    <w:rPr>
                      <w:sz w:val="24"/>
                      <w:szCs w:val="24"/>
                    </w:rPr>
                    <w:t xml:space="preserve"> №</w:t>
                  </w:r>
                  <w:r w:rsidR="000604E2">
                    <w:rPr>
                      <w:sz w:val="24"/>
                      <w:szCs w:val="24"/>
                    </w:rPr>
                    <w:t>21</w:t>
                  </w:r>
                  <w:r w:rsidR="00BD0E53" w:rsidRPr="00BD0E53">
                    <w:rPr>
                      <w:sz w:val="24"/>
                      <w:szCs w:val="24"/>
                    </w:rPr>
                    <w:t>-</w:t>
                  </w:r>
                  <w:r w:rsidR="00D12BC0" w:rsidRPr="00BD0E53">
                    <w:rPr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4870" w:type="dxa"/>
                </w:tcPr>
                <w:p w:rsidR="00D12BC0" w:rsidRPr="00AB623E" w:rsidRDefault="00D12BC0" w:rsidP="00A2002F"/>
                <w:p w:rsidR="00D12BC0" w:rsidRPr="00AB623E" w:rsidRDefault="00D12BC0" w:rsidP="00A2002F"/>
                <w:p w:rsidR="00D12BC0" w:rsidRPr="00AB623E" w:rsidRDefault="00D12BC0" w:rsidP="00A2002F"/>
                <w:p w:rsidR="00D12BC0" w:rsidRPr="00AB623E" w:rsidRDefault="00D12BC0" w:rsidP="00A2002F"/>
                <w:p w:rsidR="00D12BC0" w:rsidRPr="00AB623E" w:rsidRDefault="00D12BC0" w:rsidP="00A2002F"/>
                <w:p w:rsidR="00D12BC0" w:rsidRPr="00AB623E" w:rsidRDefault="00D12BC0" w:rsidP="00A2002F"/>
                <w:p w:rsidR="00D12BC0" w:rsidRPr="00AB623E" w:rsidRDefault="00D12BC0" w:rsidP="00A2002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</w:t>
                  </w:r>
                </w:p>
              </w:tc>
            </w:tr>
          </w:tbl>
          <w:p w:rsidR="00D12BC0" w:rsidRPr="00AB623E" w:rsidRDefault="00D12BC0" w:rsidP="00A2002F">
            <w:pPr>
              <w:jc w:val="both"/>
              <w:rPr>
                <w:sz w:val="28"/>
                <w:szCs w:val="28"/>
              </w:rPr>
            </w:pPr>
          </w:p>
          <w:p w:rsidR="00D12BC0" w:rsidRPr="00A70BDB" w:rsidRDefault="00D12BC0" w:rsidP="00A2002F">
            <w:pPr>
              <w:jc w:val="center"/>
              <w:rPr>
                <w:sz w:val="24"/>
                <w:szCs w:val="24"/>
              </w:rPr>
            </w:pPr>
          </w:p>
          <w:p w:rsidR="00D12BC0" w:rsidRPr="00A70BDB" w:rsidRDefault="00D12BC0" w:rsidP="00A2002F">
            <w:r w:rsidRPr="00A70BDB">
              <w:rPr>
                <w:szCs w:val="28"/>
              </w:rPr>
              <w:t xml:space="preserve"> </w:t>
            </w:r>
          </w:p>
        </w:tc>
        <w:tc>
          <w:tcPr>
            <w:tcW w:w="222" w:type="dxa"/>
          </w:tcPr>
          <w:p w:rsidR="00D12BC0" w:rsidRPr="00A70BDB" w:rsidRDefault="00D12BC0" w:rsidP="00A2002F"/>
          <w:p w:rsidR="00D12BC0" w:rsidRPr="00A70BDB" w:rsidRDefault="00D12BC0" w:rsidP="00A2002F"/>
          <w:p w:rsidR="00D12BC0" w:rsidRPr="00A70BDB" w:rsidRDefault="00D12BC0" w:rsidP="00A2002F"/>
          <w:p w:rsidR="00D12BC0" w:rsidRPr="00A70BDB" w:rsidRDefault="00D12BC0" w:rsidP="00A2002F"/>
          <w:p w:rsidR="00D12BC0" w:rsidRPr="00A70BDB" w:rsidRDefault="00D12BC0" w:rsidP="00A2002F"/>
          <w:p w:rsidR="00D12BC0" w:rsidRPr="00A70BDB" w:rsidRDefault="00D12BC0" w:rsidP="00A2002F"/>
          <w:p w:rsidR="00D12BC0" w:rsidRPr="00A70BDB" w:rsidRDefault="00D12BC0" w:rsidP="00A2002F"/>
        </w:tc>
      </w:tr>
    </w:tbl>
    <w:p w:rsidR="00D12BC0" w:rsidRDefault="00EA6EE4" w:rsidP="00D12BC0">
      <w:pPr>
        <w:jc w:val="both"/>
        <w:rPr>
          <w:sz w:val="28"/>
          <w:szCs w:val="28"/>
        </w:rPr>
      </w:pPr>
      <w:r w:rsidRPr="004764FC">
        <w:rPr>
          <w:sz w:val="28"/>
          <w:szCs w:val="28"/>
        </w:rPr>
        <w:t>Об утверждении плана мероприятий по консолидации бюджетных средств в Администрации муниципального образования Костинский сельсовет на 202</w:t>
      </w:r>
      <w:r w:rsidR="00630BD0">
        <w:rPr>
          <w:sz w:val="28"/>
          <w:szCs w:val="28"/>
        </w:rPr>
        <w:t>4</w:t>
      </w:r>
      <w:r w:rsidR="00A32892" w:rsidRPr="004764FC">
        <w:rPr>
          <w:sz w:val="28"/>
          <w:szCs w:val="28"/>
        </w:rPr>
        <w:t>-202</w:t>
      </w:r>
      <w:r w:rsidR="00630BD0">
        <w:rPr>
          <w:sz w:val="28"/>
          <w:szCs w:val="28"/>
        </w:rPr>
        <w:t>6</w:t>
      </w:r>
      <w:r w:rsidR="00A32892" w:rsidRPr="004764FC">
        <w:rPr>
          <w:sz w:val="28"/>
          <w:szCs w:val="28"/>
        </w:rPr>
        <w:t xml:space="preserve"> годы</w:t>
      </w:r>
    </w:p>
    <w:p w:rsidR="000604E2" w:rsidRPr="004764FC" w:rsidRDefault="000604E2" w:rsidP="00D12BC0">
      <w:pPr>
        <w:jc w:val="both"/>
        <w:rPr>
          <w:sz w:val="28"/>
          <w:szCs w:val="28"/>
        </w:rPr>
      </w:pPr>
    </w:p>
    <w:p w:rsidR="00A32892" w:rsidRPr="00003107" w:rsidRDefault="00A32892" w:rsidP="00D12BC0">
      <w:pPr>
        <w:jc w:val="both"/>
        <w:rPr>
          <w:sz w:val="28"/>
          <w:szCs w:val="28"/>
          <w:highlight w:val="yellow"/>
        </w:rPr>
      </w:pPr>
    </w:p>
    <w:p w:rsidR="00D12BC0" w:rsidRPr="00751EB9" w:rsidRDefault="00D12BC0" w:rsidP="00BD0E53">
      <w:pPr>
        <w:ind w:firstLine="567"/>
        <w:jc w:val="both"/>
        <w:rPr>
          <w:sz w:val="28"/>
          <w:szCs w:val="28"/>
        </w:rPr>
      </w:pPr>
      <w:r w:rsidRPr="004764FC">
        <w:rPr>
          <w:sz w:val="28"/>
          <w:szCs w:val="28"/>
        </w:rPr>
        <w:t xml:space="preserve">На основании соглашения о мерах по обеспечению устойчивого социально-экономического развития и оздоровления </w:t>
      </w:r>
      <w:r w:rsidRPr="00751EB9">
        <w:rPr>
          <w:sz w:val="28"/>
          <w:szCs w:val="28"/>
        </w:rPr>
        <w:t xml:space="preserve">муниципальных финансов муниципального образования </w:t>
      </w:r>
      <w:r w:rsidR="00C1313D" w:rsidRPr="00751EB9">
        <w:rPr>
          <w:sz w:val="28"/>
          <w:szCs w:val="28"/>
        </w:rPr>
        <w:t>Костин</w:t>
      </w:r>
      <w:r w:rsidRPr="00751EB9">
        <w:rPr>
          <w:sz w:val="28"/>
          <w:szCs w:val="28"/>
        </w:rPr>
        <w:t xml:space="preserve">ский </w:t>
      </w:r>
      <w:r w:rsidRPr="00621217">
        <w:rPr>
          <w:sz w:val="28"/>
          <w:szCs w:val="28"/>
        </w:rPr>
        <w:t>сельсовет</w:t>
      </w:r>
      <w:r w:rsidR="00BD0E53" w:rsidRPr="00621217">
        <w:rPr>
          <w:sz w:val="28"/>
          <w:szCs w:val="28"/>
        </w:rPr>
        <w:t xml:space="preserve"> </w:t>
      </w:r>
      <w:r w:rsidR="00EA6EE4" w:rsidRPr="00621217">
        <w:rPr>
          <w:sz w:val="28"/>
          <w:szCs w:val="28"/>
        </w:rPr>
        <w:t xml:space="preserve">от </w:t>
      </w:r>
      <w:r w:rsidR="00621217" w:rsidRPr="00621217">
        <w:rPr>
          <w:sz w:val="28"/>
          <w:szCs w:val="28"/>
        </w:rPr>
        <w:t>05.02</w:t>
      </w:r>
      <w:r w:rsidR="00EA6EE4" w:rsidRPr="00621217">
        <w:rPr>
          <w:sz w:val="28"/>
          <w:szCs w:val="28"/>
        </w:rPr>
        <w:t>.20</w:t>
      </w:r>
      <w:r w:rsidR="00621217" w:rsidRPr="00621217">
        <w:rPr>
          <w:sz w:val="28"/>
          <w:szCs w:val="28"/>
        </w:rPr>
        <w:t>24</w:t>
      </w:r>
      <w:r w:rsidR="0066718F" w:rsidRPr="0066718F">
        <w:rPr>
          <w:sz w:val="28"/>
          <w:szCs w:val="28"/>
        </w:rPr>
        <w:t xml:space="preserve"> </w:t>
      </w:r>
      <w:r w:rsidRPr="0066718F">
        <w:rPr>
          <w:sz w:val="28"/>
          <w:szCs w:val="28"/>
        </w:rPr>
        <w:t>г</w:t>
      </w:r>
      <w:r w:rsidR="00621217">
        <w:rPr>
          <w:sz w:val="28"/>
          <w:szCs w:val="28"/>
        </w:rPr>
        <w:t>ода</w:t>
      </w:r>
      <w:r w:rsidRPr="0066718F">
        <w:rPr>
          <w:sz w:val="28"/>
          <w:szCs w:val="28"/>
        </w:rPr>
        <w:t>:</w:t>
      </w:r>
    </w:p>
    <w:p w:rsidR="00003107" w:rsidRPr="00ED06F2" w:rsidRDefault="00ED06F2" w:rsidP="00ED06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3107" w:rsidRPr="00ED06F2">
        <w:rPr>
          <w:sz w:val="28"/>
          <w:szCs w:val="28"/>
        </w:rPr>
        <w:t>Утвердить План мероприятий по консолидации бюджетных средств муниципального образова</w:t>
      </w:r>
      <w:r w:rsidR="00EA6EE4" w:rsidRPr="00ED06F2">
        <w:rPr>
          <w:sz w:val="28"/>
          <w:szCs w:val="28"/>
        </w:rPr>
        <w:t>ния Костинский сельсовет на 202</w:t>
      </w:r>
      <w:r w:rsidR="00630BD0">
        <w:rPr>
          <w:sz w:val="28"/>
          <w:szCs w:val="28"/>
        </w:rPr>
        <w:t>4</w:t>
      </w:r>
      <w:r w:rsidR="00003107" w:rsidRPr="00ED06F2">
        <w:rPr>
          <w:sz w:val="28"/>
          <w:szCs w:val="28"/>
        </w:rPr>
        <w:t>-202</w:t>
      </w:r>
      <w:r w:rsidR="00630BD0">
        <w:rPr>
          <w:sz w:val="28"/>
          <w:szCs w:val="28"/>
        </w:rPr>
        <w:t>6</w:t>
      </w:r>
      <w:r w:rsidR="00640C79">
        <w:rPr>
          <w:sz w:val="28"/>
          <w:szCs w:val="28"/>
        </w:rPr>
        <w:t xml:space="preserve"> годы согласно приложению.</w:t>
      </w:r>
    </w:p>
    <w:p w:rsidR="00ED06F2" w:rsidRPr="00640C79" w:rsidRDefault="00ED06F2" w:rsidP="000604E2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04E2">
        <w:rPr>
          <w:sz w:val="28"/>
          <w:szCs w:val="28"/>
        </w:rPr>
        <w:t>Постановление</w:t>
      </w:r>
      <w:r w:rsidRPr="00956866">
        <w:rPr>
          <w:sz w:val="28"/>
          <w:szCs w:val="28"/>
        </w:rPr>
        <w:t xml:space="preserve"> администрации от </w:t>
      </w:r>
      <w:r w:rsidR="00956866">
        <w:rPr>
          <w:sz w:val="28"/>
          <w:szCs w:val="28"/>
        </w:rPr>
        <w:t>13.02.2023 №17</w:t>
      </w:r>
      <w:r w:rsidRPr="00956866">
        <w:rPr>
          <w:sz w:val="28"/>
          <w:szCs w:val="28"/>
        </w:rPr>
        <w:t xml:space="preserve">-п </w:t>
      </w:r>
      <w:r w:rsidR="00640C79" w:rsidRPr="00956866">
        <w:rPr>
          <w:sz w:val="28"/>
          <w:szCs w:val="28"/>
        </w:rPr>
        <w:t>«</w:t>
      </w:r>
      <w:r w:rsidRPr="00956866">
        <w:rPr>
          <w:sz w:val="28"/>
          <w:szCs w:val="28"/>
        </w:rPr>
        <w:t xml:space="preserve">Об утверждении плана мероприятий по консолидации бюджетных средств в Администрации муниципального образования </w:t>
      </w:r>
      <w:r w:rsidR="00956866">
        <w:rPr>
          <w:sz w:val="28"/>
          <w:szCs w:val="28"/>
        </w:rPr>
        <w:t>Костинский сельсовет на 2023-2025</w:t>
      </w:r>
      <w:r w:rsidRPr="00956866">
        <w:rPr>
          <w:sz w:val="28"/>
          <w:szCs w:val="28"/>
        </w:rPr>
        <w:t xml:space="preserve"> годы</w:t>
      </w:r>
      <w:r w:rsidR="00640C79" w:rsidRPr="00956866">
        <w:rPr>
          <w:sz w:val="28"/>
          <w:szCs w:val="28"/>
        </w:rPr>
        <w:t>»</w:t>
      </w:r>
      <w:r w:rsidRPr="00956866">
        <w:rPr>
          <w:sz w:val="28"/>
          <w:szCs w:val="28"/>
        </w:rPr>
        <w:t>,</w:t>
      </w:r>
      <w:r w:rsidR="000604E2">
        <w:rPr>
          <w:color w:val="1A1A1A"/>
          <w:sz w:val="28"/>
          <w:szCs w:val="28"/>
        </w:rPr>
        <w:t xml:space="preserve"> </w:t>
      </w:r>
      <w:r w:rsidR="007E1075">
        <w:rPr>
          <w:color w:val="1A1A1A"/>
          <w:sz w:val="28"/>
          <w:szCs w:val="28"/>
        </w:rPr>
        <w:t>признать утратившим</w:t>
      </w:r>
      <w:r w:rsidR="00640C79" w:rsidRPr="00956866">
        <w:rPr>
          <w:color w:val="1A1A1A"/>
          <w:sz w:val="28"/>
          <w:szCs w:val="28"/>
        </w:rPr>
        <w:t xml:space="preserve"> силу.</w:t>
      </w:r>
    </w:p>
    <w:p w:rsidR="00D12BC0" w:rsidRDefault="005719C9" w:rsidP="00BD0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2BC0">
        <w:rPr>
          <w:sz w:val="28"/>
          <w:szCs w:val="28"/>
        </w:rPr>
        <w:t>. Контроль за исполнением настоящего постановления возложить на</w:t>
      </w:r>
      <w:r>
        <w:rPr>
          <w:sz w:val="28"/>
          <w:szCs w:val="28"/>
        </w:rPr>
        <w:t xml:space="preserve"> бухгалтера</w:t>
      </w:r>
      <w:r w:rsidR="00D12BC0">
        <w:rPr>
          <w:sz w:val="28"/>
          <w:szCs w:val="28"/>
        </w:rPr>
        <w:t xml:space="preserve"> </w:t>
      </w:r>
      <w:r w:rsidR="00630BD0">
        <w:rPr>
          <w:sz w:val="28"/>
          <w:szCs w:val="28"/>
        </w:rPr>
        <w:t xml:space="preserve">отдела бухгалтерского учета в администрациях сельских поселений </w:t>
      </w:r>
      <w:r w:rsidR="00C1313D">
        <w:rPr>
          <w:sz w:val="28"/>
          <w:szCs w:val="28"/>
        </w:rPr>
        <w:t>Городецкую Е.И</w:t>
      </w:r>
      <w:r w:rsidR="00D12BC0">
        <w:rPr>
          <w:sz w:val="28"/>
          <w:szCs w:val="28"/>
        </w:rPr>
        <w:t xml:space="preserve">. </w:t>
      </w:r>
    </w:p>
    <w:p w:rsidR="00D12BC0" w:rsidRPr="00AB623E" w:rsidRDefault="005719C9" w:rsidP="00BD0E5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12BC0" w:rsidRPr="00AB623E">
        <w:rPr>
          <w:rFonts w:eastAsia="Calibri"/>
          <w:sz w:val="28"/>
          <w:szCs w:val="28"/>
          <w:lang w:eastAsia="en-US"/>
        </w:rPr>
        <w:t>.</w:t>
      </w:r>
      <w:r w:rsidR="00D12BC0">
        <w:rPr>
          <w:rFonts w:eastAsia="Calibri"/>
          <w:sz w:val="28"/>
          <w:szCs w:val="28"/>
          <w:lang w:eastAsia="en-US"/>
        </w:rPr>
        <w:t xml:space="preserve"> </w:t>
      </w:r>
      <w:r w:rsidR="00D12BC0" w:rsidRPr="00AB623E">
        <w:rPr>
          <w:rFonts w:eastAsia="Calibri"/>
          <w:sz w:val="28"/>
          <w:szCs w:val="28"/>
          <w:lang w:eastAsia="en-US"/>
        </w:rPr>
        <w:t>Настоящее решение вступает в силу после опубликования в газете «</w:t>
      </w:r>
      <w:r w:rsidR="00C1313D" w:rsidRPr="00DB03DE">
        <w:rPr>
          <w:sz w:val="28"/>
          <w:szCs w:val="28"/>
        </w:rPr>
        <w:t>Костинский вестник</w:t>
      </w:r>
      <w:r w:rsidR="00D12BC0" w:rsidRPr="00AB623E">
        <w:rPr>
          <w:rFonts w:eastAsia="Calibri"/>
          <w:sz w:val="28"/>
          <w:szCs w:val="28"/>
          <w:lang w:eastAsia="en-US"/>
        </w:rPr>
        <w:t xml:space="preserve">». </w:t>
      </w:r>
    </w:p>
    <w:p w:rsidR="00D12BC0" w:rsidRDefault="00D12BC0" w:rsidP="00BD0E53">
      <w:pPr>
        <w:ind w:firstLine="567"/>
        <w:rPr>
          <w:noProof/>
        </w:rPr>
      </w:pPr>
    </w:p>
    <w:p w:rsidR="00BE3D58" w:rsidRDefault="00BE3D58" w:rsidP="00BD0E53">
      <w:pPr>
        <w:ind w:firstLine="567"/>
        <w:rPr>
          <w:noProof/>
          <w:sz w:val="28"/>
          <w:szCs w:val="28"/>
        </w:rPr>
      </w:pPr>
    </w:p>
    <w:p w:rsidR="00BE3D58" w:rsidRPr="00BE3D58" w:rsidRDefault="00BE3D58" w:rsidP="00BD0E53">
      <w:pPr>
        <w:ind w:firstLine="567"/>
        <w:rPr>
          <w:sz w:val="28"/>
          <w:szCs w:val="28"/>
        </w:rPr>
      </w:pPr>
      <w:r w:rsidRPr="00BE3D58">
        <w:rPr>
          <w:noProof/>
          <w:sz w:val="28"/>
          <w:szCs w:val="28"/>
        </w:rPr>
        <w:t xml:space="preserve">Глава муниципального образования       </w:t>
      </w:r>
      <w:r>
        <w:rPr>
          <w:noProof/>
          <w:sz w:val="28"/>
          <w:szCs w:val="28"/>
        </w:rPr>
        <w:t xml:space="preserve">                              </w:t>
      </w:r>
      <w:r w:rsidRPr="00BE3D58">
        <w:rPr>
          <w:noProof/>
          <w:sz w:val="28"/>
          <w:szCs w:val="28"/>
        </w:rPr>
        <w:t xml:space="preserve"> Ю.А.Солдатов</w:t>
      </w:r>
    </w:p>
    <w:p w:rsidR="004437AF" w:rsidRDefault="004437AF" w:rsidP="004437AF">
      <w:pPr>
        <w:ind w:firstLine="567"/>
        <w:rPr>
          <w:sz w:val="28"/>
          <w:szCs w:val="28"/>
        </w:rPr>
      </w:pPr>
    </w:p>
    <w:p w:rsidR="00BE3D58" w:rsidRDefault="00BE3D58" w:rsidP="00BD0E53">
      <w:pPr>
        <w:ind w:left="-284" w:firstLine="567"/>
        <w:jc w:val="both"/>
        <w:rPr>
          <w:sz w:val="28"/>
          <w:szCs w:val="28"/>
        </w:rPr>
      </w:pPr>
    </w:p>
    <w:p w:rsidR="00BE3D58" w:rsidRDefault="00BE3D58" w:rsidP="00BD0E53">
      <w:pPr>
        <w:ind w:left="-284" w:firstLine="567"/>
        <w:jc w:val="both"/>
        <w:rPr>
          <w:sz w:val="28"/>
          <w:szCs w:val="28"/>
        </w:rPr>
      </w:pPr>
    </w:p>
    <w:p w:rsidR="00D12BC0" w:rsidRDefault="00D12BC0" w:rsidP="00BD0E53">
      <w:pPr>
        <w:ind w:left="-284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Разослано: в дело, прокурору, финансовому отделу</w:t>
      </w:r>
    </w:p>
    <w:p w:rsidR="00943375" w:rsidRDefault="00943375"/>
    <w:p w:rsidR="00943375" w:rsidRDefault="00943375"/>
    <w:p w:rsidR="00BE3D58" w:rsidRDefault="00943375" w:rsidP="002312FE">
      <w:pPr>
        <w:widowControl/>
        <w:tabs>
          <w:tab w:val="left" w:pos="709"/>
        </w:tabs>
        <w:ind w:firstLine="540"/>
        <w:jc w:val="right"/>
        <w:rPr>
          <w:sz w:val="28"/>
          <w:szCs w:val="28"/>
        </w:rPr>
      </w:pPr>
      <w:r w:rsidRPr="00943375">
        <w:rPr>
          <w:sz w:val="28"/>
          <w:szCs w:val="28"/>
        </w:rPr>
        <w:t xml:space="preserve">                                                      </w:t>
      </w:r>
    </w:p>
    <w:p w:rsidR="002312FE" w:rsidRDefault="00943375" w:rsidP="002312FE">
      <w:pPr>
        <w:widowControl/>
        <w:tabs>
          <w:tab w:val="left" w:pos="709"/>
        </w:tabs>
        <w:ind w:firstLine="540"/>
        <w:jc w:val="right"/>
        <w:rPr>
          <w:sz w:val="28"/>
          <w:szCs w:val="28"/>
        </w:rPr>
      </w:pPr>
      <w:r w:rsidRPr="00943375">
        <w:rPr>
          <w:sz w:val="28"/>
          <w:szCs w:val="28"/>
        </w:rPr>
        <w:lastRenderedPageBreak/>
        <w:t xml:space="preserve">       Приложение №2</w:t>
      </w:r>
    </w:p>
    <w:p w:rsidR="00943375" w:rsidRPr="00943375" w:rsidRDefault="00943375" w:rsidP="002312FE">
      <w:pPr>
        <w:widowControl/>
        <w:tabs>
          <w:tab w:val="left" w:pos="709"/>
        </w:tabs>
        <w:ind w:firstLine="540"/>
        <w:jc w:val="right"/>
        <w:rPr>
          <w:sz w:val="28"/>
          <w:szCs w:val="28"/>
        </w:rPr>
      </w:pPr>
      <w:r w:rsidRPr="00943375">
        <w:rPr>
          <w:sz w:val="28"/>
          <w:szCs w:val="28"/>
        </w:rPr>
        <w:t xml:space="preserve"> к постановлению </w:t>
      </w:r>
      <w:r w:rsidR="002312FE">
        <w:rPr>
          <w:sz w:val="28"/>
          <w:szCs w:val="28"/>
        </w:rPr>
        <w:t>администрации</w:t>
      </w:r>
    </w:p>
    <w:p w:rsidR="002312FE" w:rsidRDefault="00943375" w:rsidP="002312FE">
      <w:pPr>
        <w:widowControl/>
        <w:tabs>
          <w:tab w:val="left" w:pos="709"/>
        </w:tabs>
        <w:ind w:firstLine="540"/>
        <w:jc w:val="right"/>
        <w:rPr>
          <w:sz w:val="28"/>
          <w:szCs w:val="28"/>
        </w:rPr>
      </w:pPr>
      <w:r w:rsidRPr="00943375">
        <w:rPr>
          <w:sz w:val="28"/>
          <w:szCs w:val="28"/>
        </w:rPr>
        <w:t xml:space="preserve"> </w:t>
      </w:r>
      <w:r w:rsidR="002312FE">
        <w:rPr>
          <w:sz w:val="28"/>
          <w:szCs w:val="28"/>
        </w:rPr>
        <w:t>муниципального образования</w:t>
      </w:r>
      <w:r w:rsidRPr="00943375">
        <w:rPr>
          <w:sz w:val="28"/>
          <w:szCs w:val="28"/>
        </w:rPr>
        <w:t xml:space="preserve">                                                            </w:t>
      </w:r>
    </w:p>
    <w:p w:rsidR="00943375" w:rsidRPr="00943375" w:rsidRDefault="00943375" w:rsidP="002312FE">
      <w:pPr>
        <w:widowControl/>
        <w:tabs>
          <w:tab w:val="left" w:pos="709"/>
        </w:tabs>
        <w:ind w:firstLine="540"/>
        <w:jc w:val="right"/>
        <w:rPr>
          <w:sz w:val="28"/>
          <w:szCs w:val="28"/>
        </w:rPr>
      </w:pPr>
      <w:r w:rsidRPr="00943375">
        <w:rPr>
          <w:sz w:val="28"/>
          <w:szCs w:val="28"/>
        </w:rPr>
        <w:t xml:space="preserve">Костинский сельсовета                                                                                                                                            </w:t>
      </w:r>
    </w:p>
    <w:p w:rsidR="00943375" w:rsidRPr="00943375" w:rsidRDefault="00943375" w:rsidP="002312FE">
      <w:pPr>
        <w:widowControl/>
        <w:tabs>
          <w:tab w:val="left" w:pos="567"/>
          <w:tab w:val="left" w:pos="709"/>
        </w:tabs>
        <w:ind w:firstLine="540"/>
        <w:jc w:val="right"/>
        <w:rPr>
          <w:sz w:val="28"/>
          <w:szCs w:val="28"/>
        </w:rPr>
      </w:pPr>
      <w:r w:rsidRPr="00943375">
        <w:rPr>
          <w:sz w:val="28"/>
          <w:szCs w:val="28"/>
        </w:rPr>
        <w:t xml:space="preserve">                                  </w:t>
      </w:r>
      <w:r w:rsidR="002312FE">
        <w:rPr>
          <w:sz w:val="28"/>
          <w:szCs w:val="28"/>
        </w:rPr>
        <w:t xml:space="preserve">                           от </w:t>
      </w:r>
      <w:r w:rsidR="000604E2">
        <w:rPr>
          <w:sz w:val="28"/>
          <w:szCs w:val="28"/>
        </w:rPr>
        <w:t>15</w:t>
      </w:r>
      <w:r w:rsidR="002312FE">
        <w:rPr>
          <w:sz w:val="28"/>
          <w:szCs w:val="28"/>
        </w:rPr>
        <w:t>.02.202</w:t>
      </w:r>
      <w:r w:rsidR="00630BD0">
        <w:rPr>
          <w:sz w:val="28"/>
          <w:szCs w:val="28"/>
        </w:rPr>
        <w:t>4</w:t>
      </w:r>
      <w:r w:rsidR="002312FE">
        <w:rPr>
          <w:sz w:val="28"/>
          <w:szCs w:val="28"/>
        </w:rPr>
        <w:t xml:space="preserve"> №</w:t>
      </w:r>
      <w:r w:rsidR="000604E2">
        <w:rPr>
          <w:sz w:val="28"/>
          <w:szCs w:val="28"/>
        </w:rPr>
        <w:t>21</w:t>
      </w:r>
      <w:r w:rsidRPr="00943375">
        <w:rPr>
          <w:sz w:val="28"/>
          <w:szCs w:val="28"/>
        </w:rPr>
        <w:t xml:space="preserve">-п                                                               </w:t>
      </w:r>
    </w:p>
    <w:p w:rsidR="00943375" w:rsidRPr="00943375" w:rsidRDefault="00943375" w:rsidP="00943375">
      <w:pPr>
        <w:widowControl/>
        <w:tabs>
          <w:tab w:val="left" w:pos="567"/>
          <w:tab w:val="left" w:pos="709"/>
        </w:tabs>
        <w:ind w:firstLine="540"/>
        <w:jc w:val="both"/>
        <w:rPr>
          <w:sz w:val="28"/>
          <w:szCs w:val="28"/>
        </w:rPr>
      </w:pPr>
      <w:r w:rsidRPr="00943375">
        <w:rPr>
          <w:sz w:val="28"/>
          <w:szCs w:val="28"/>
        </w:rPr>
        <w:t xml:space="preserve">                                                                        </w:t>
      </w:r>
    </w:p>
    <w:p w:rsidR="00943375" w:rsidRPr="00943375" w:rsidRDefault="00943375" w:rsidP="00943375">
      <w:pPr>
        <w:widowControl/>
        <w:tabs>
          <w:tab w:val="left" w:pos="567"/>
          <w:tab w:val="left" w:pos="709"/>
        </w:tabs>
        <w:ind w:firstLine="540"/>
        <w:jc w:val="both"/>
        <w:rPr>
          <w:sz w:val="28"/>
          <w:szCs w:val="28"/>
        </w:rPr>
      </w:pPr>
    </w:p>
    <w:p w:rsidR="00943375" w:rsidRPr="00943375" w:rsidRDefault="00943375" w:rsidP="00943375">
      <w:pPr>
        <w:widowControl/>
        <w:tabs>
          <w:tab w:val="left" w:pos="1843"/>
        </w:tabs>
        <w:autoSpaceDE/>
        <w:autoSpaceDN/>
        <w:adjustRightInd/>
        <w:ind w:firstLine="280"/>
        <w:jc w:val="center"/>
        <w:rPr>
          <w:sz w:val="28"/>
          <w:szCs w:val="28"/>
        </w:rPr>
      </w:pPr>
      <w:r w:rsidRPr="00943375">
        <w:rPr>
          <w:sz w:val="28"/>
          <w:szCs w:val="28"/>
        </w:rPr>
        <w:t xml:space="preserve"> Бюджетный эффект </w:t>
      </w:r>
    </w:p>
    <w:p w:rsidR="00943375" w:rsidRPr="00943375" w:rsidRDefault="00943375" w:rsidP="00943375">
      <w:pPr>
        <w:widowControl/>
        <w:autoSpaceDE/>
        <w:autoSpaceDN/>
        <w:adjustRightInd/>
        <w:ind w:firstLine="280"/>
        <w:jc w:val="center"/>
        <w:rPr>
          <w:sz w:val="28"/>
          <w:szCs w:val="28"/>
        </w:rPr>
      </w:pPr>
      <w:r w:rsidRPr="00943375">
        <w:rPr>
          <w:sz w:val="28"/>
          <w:szCs w:val="28"/>
        </w:rPr>
        <w:t>от реализации плана мероприятий по консолидации</w:t>
      </w:r>
    </w:p>
    <w:p w:rsidR="00943375" w:rsidRPr="00943375" w:rsidRDefault="00943375" w:rsidP="00943375">
      <w:pPr>
        <w:widowControl/>
        <w:autoSpaceDE/>
        <w:autoSpaceDN/>
        <w:adjustRightInd/>
        <w:ind w:firstLine="280"/>
        <w:jc w:val="center"/>
        <w:rPr>
          <w:sz w:val="28"/>
          <w:szCs w:val="28"/>
        </w:rPr>
      </w:pPr>
      <w:r w:rsidRPr="00943375">
        <w:rPr>
          <w:sz w:val="28"/>
          <w:szCs w:val="28"/>
        </w:rPr>
        <w:t>бюджетных средств в целях оздоровления муниципальных финансов</w:t>
      </w:r>
    </w:p>
    <w:p w:rsidR="00943375" w:rsidRPr="00943375" w:rsidRDefault="00943375" w:rsidP="00943375">
      <w:pPr>
        <w:widowControl/>
        <w:autoSpaceDE/>
        <w:autoSpaceDN/>
        <w:adjustRightInd/>
        <w:ind w:firstLine="280"/>
        <w:jc w:val="center"/>
        <w:rPr>
          <w:sz w:val="28"/>
          <w:szCs w:val="28"/>
        </w:rPr>
      </w:pPr>
      <w:r w:rsidRPr="00943375">
        <w:rPr>
          <w:sz w:val="28"/>
          <w:szCs w:val="28"/>
        </w:rPr>
        <w:t>муниципального образования Костинский сельсовет на</w:t>
      </w:r>
    </w:p>
    <w:p w:rsidR="00943375" w:rsidRPr="00943375" w:rsidRDefault="00943375" w:rsidP="00943375">
      <w:pPr>
        <w:widowControl/>
        <w:autoSpaceDE/>
        <w:autoSpaceDN/>
        <w:adjustRightInd/>
        <w:ind w:firstLine="280"/>
        <w:jc w:val="center"/>
        <w:rPr>
          <w:sz w:val="28"/>
          <w:szCs w:val="28"/>
        </w:rPr>
      </w:pPr>
      <w:r w:rsidRPr="00943375">
        <w:rPr>
          <w:sz w:val="28"/>
          <w:szCs w:val="28"/>
        </w:rPr>
        <w:t>202</w:t>
      </w:r>
      <w:r w:rsidR="00630BD0">
        <w:rPr>
          <w:sz w:val="28"/>
          <w:szCs w:val="28"/>
        </w:rPr>
        <w:t>4</w:t>
      </w:r>
      <w:r w:rsidRPr="00943375">
        <w:rPr>
          <w:sz w:val="28"/>
          <w:szCs w:val="28"/>
        </w:rPr>
        <w:t>-202</w:t>
      </w:r>
      <w:r w:rsidR="00630BD0">
        <w:rPr>
          <w:sz w:val="28"/>
          <w:szCs w:val="28"/>
        </w:rPr>
        <w:t>6</w:t>
      </w:r>
      <w:r w:rsidRPr="00943375">
        <w:rPr>
          <w:sz w:val="28"/>
          <w:szCs w:val="28"/>
        </w:rPr>
        <w:t xml:space="preserve"> годы</w:t>
      </w:r>
    </w:p>
    <w:p w:rsidR="00943375" w:rsidRPr="00943375" w:rsidRDefault="00943375" w:rsidP="00943375">
      <w:pPr>
        <w:widowControl/>
        <w:autoSpaceDE/>
        <w:autoSpaceDN/>
        <w:adjustRightInd/>
        <w:ind w:firstLine="2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975"/>
        <w:gridCol w:w="1543"/>
        <w:gridCol w:w="1701"/>
        <w:gridCol w:w="1666"/>
      </w:tblGrid>
      <w:tr w:rsidR="00943375" w:rsidRPr="00943375" w:rsidTr="007A071F">
        <w:tc>
          <w:tcPr>
            <w:tcW w:w="68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37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975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375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10" w:type="dxa"/>
            <w:gridSpan w:val="3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375">
              <w:rPr>
                <w:rFonts w:eastAsia="Calibri"/>
                <w:sz w:val="24"/>
                <w:szCs w:val="24"/>
              </w:rPr>
              <w:t>Бюджетный эффект (тыс. руб.)</w:t>
            </w:r>
          </w:p>
        </w:tc>
      </w:tr>
      <w:tr w:rsidR="00943375" w:rsidRPr="00943375" w:rsidTr="007A071F">
        <w:tc>
          <w:tcPr>
            <w:tcW w:w="68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37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975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375">
              <w:rPr>
                <w:rFonts w:eastAsia="Calibri"/>
                <w:b/>
                <w:sz w:val="24"/>
                <w:szCs w:val="24"/>
              </w:rPr>
              <w:t xml:space="preserve">Меры по увеличению налоговых и неналоговых доходов </w:t>
            </w:r>
          </w:p>
        </w:tc>
        <w:tc>
          <w:tcPr>
            <w:tcW w:w="1543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375">
              <w:rPr>
                <w:rFonts w:eastAsia="Calibri"/>
                <w:sz w:val="24"/>
                <w:szCs w:val="24"/>
              </w:rPr>
              <w:t>202</w:t>
            </w:r>
            <w:r w:rsidR="00630BD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375">
              <w:rPr>
                <w:rFonts w:eastAsia="Calibri"/>
                <w:sz w:val="24"/>
                <w:szCs w:val="24"/>
              </w:rPr>
              <w:t>202</w:t>
            </w:r>
            <w:r w:rsidR="00630BD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375">
              <w:rPr>
                <w:rFonts w:eastAsia="Calibri"/>
                <w:sz w:val="24"/>
                <w:szCs w:val="24"/>
              </w:rPr>
              <w:t>202</w:t>
            </w:r>
            <w:r w:rsidR="00630BD0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943375" w:rsidRPr="00943375" w:rsidTr="007A071F">
        <w:tc>
          <w:tcPr>
            <w:tcW w:w="68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  <w:r w:rsidRPr="00943375">
              <w:rPr>
                <w:rFonts w:eastAsia="Calibri"/>
              </w:rPr>
              <w:t>1.1</w:t>
            </w:r>
          </w:p>
        </w:tc>
        <w:tc>
          <w:tcPr>
            <w:tcW w:w="3975" w:type="dxa"/>
            <w:shd w:val="clear" w:color="auto" w:fill="auto"/>
          </w:tcPr>
          <w:p w:rsidR="00943375" w:rsidRPr="00943375" w:rsidRDefault="00943375" w:rsidP="00943375">
            <w:pPr>
              <w:rPr>
                <w:rFonts w:eastAsia="Calibri"/>
              </w:rPr>
            </w:pPr>
            <w:r w:rsidRPr="00943375">
              <w:rPr>
                <w:rFonts w:eastAsia="Calibri"/>
              </w:rPr>
              <w:t>Проведение инвентаризации имущества (в том числе земельных участков), находящихся в муниципальной собственности.     Выявление неиспользованных основных фондов (земельных участков) и принятие мер  по продаже или сдаче в аренду  с целью увеличения неналоговых доходов бюджета муниципального образования  Костинский сельсовет</w:t>
            </w:r>
          </w:p>
        </w:tc>
        <w:tc>
          <w:tcPr>
            <w:tcW w:w="1543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66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</w:p>
        </w:tc>
      </w:tr>
      <w:tr w:rsidR="00943375" w:rsidRPr="00943375" w:rsidTr="007A071F">
        <w:tc>
          <w:tcPr>
            <w:tcW w:w="68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  <w:r w:rsidRPr="00943375">
              <w:rPr>
                <w:rFonts w:eastAsia="Calibri"/>
              </w:rPr>
              <w:t>1.2</w:t>
            </w:r>
          </w:p>
        </w:tc>
        <w:tc>
          <w:tcPr>
            <w:tcW w:w="3975" w:type="dxa"/>
            <w:shd w:val="clear" w:color="auto" w:fill="auto"/>
          </w:tcPr>
          <w:p w:rsidR="00943375" w:rsidRPr="00943375" w:rsidRDefault="00943375" w:rsidP="00943375">
            <w:pPr>
              <w:rPr>
                <w:rFonts w:eastAsia="Calibri"/>
              </w:rPr>
            </w:pPr>
            <w:r w:rsidRPr="00943375">
              <w:rPr>
                <w:rFonts w:eastAsia="Calibri"/>
              </w:rPr>
              <w:t xml:space="preserve">Повышение эффективности использования имущества, находящегося в муниципальной собственности в целях организации деятельности органа местного самоуправления </w:t>
            </w:r>
            <w:r w:rsidR="00E307FA">
              <w:rPr>
                <w:rFonts w:eastAsia="Calibri"/>
              </w:rPr>
              <w:t>(коммунальные услуги)</w:t>
            </w:r>
          </w:p>
        </w:tc>
        <w:tc>
          <w:tcPr>
            <w:tcW w:w="1543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  <w:r w:rsidRPr="00943375">
              <w:rPr>
                <w:rFonts w:eastAsia="Calibri"/>
              </w:rPr>
              <w:t>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3375" w:rsidRPr="00943375" w:rsidRDefault="00943375" w:rsidP="00943375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  <w:p w:rsidR="00943375" w:rsidRPr="00943375" w:rsidRDefault="00943375" w:rsidP="00943375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  <w:p w:rsidR="00943375" w:rsidRPr="00943375" w:rsidRDefault="00943375" w:rsidP="00943375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943375">
              <w:rPr>
                <w:rFonts w:eastAsia="Calibri"/>
              </w:rPr>
              <w:t>3,00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43375" w:rsidRPr="00943375" w:rsidRDefault="00943375" w:rsidP="00943375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  <w:p w:rsidR="00943375" w:rsidRPr="00943375" w:rsidRDefault="00943375" w:rsidP="00943375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  <w:p w:rsidR="00943375" w:rsidRPr="00943375" w:rsidRDefault="00943375" w:rsidP="00943375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943375">
              <w:rPr>
                <w:rFonts w:eastAsia="Calibri"/>
              </w:rPr>
              <w:t>3,00</w:t>
            </w:r>
          </w:p>
        </w:tc>
      </w:tr>
      <w:tr w:rsidR="00943375" w:rsidRPr="00943375" w:rsidTr="007A071F">
        <w:tc>
          <w:tcPr>
            <w:tcW w:w="68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  <w:r w:rsidRPr="00943375">
              <w:rPr>
                <w:rFonts w:eastAsia="Calibri"/>
              </w:rPr>
              <w:t>1.3</w:t>
            </w:r>
          </w:p>
        </w:tc>
        <w:tc>
          <w:tcPr>
            <w:tcW w:w="3975" w:type="dxa"/>
            <w:shd w:val="clear" w:color="auto" w:fill="auto"/>
          </w:tcPr>
          <w:p w:rsidR="00943375" w:rsidRPr="00943375" w:rsidRDefault="00943375" w:rsidP="00943375">
            <w:pPr>
              <w:rPr>
                <w:rFonts w:eastAsia="Calibri"/>
              </w:rPr>
            </w:pPr>
            <w:r w:rsidRPr="00943375">
              <w:rPr>
                <w:rFonts w:eastAsia="Calibri"/>
              </w:rPr>
              <w:t>Проведение мероприятий, направленных   на снижение недоимки по неналоговым доходам (тыс. руб.)</w:t>
            </w:r>
          </w:p>
        </w:tc>
        <w:tc>
          <w:tcPr>
            <w:tcW w:w="1543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</w:tc>
        <w:tc>
          <w:tcPr>
            <w:tcW w:w="166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43375" w:rsidRPr="00943375" w:rsidTr="007A071F">
        <w:tc>
          <w:tcPr>
            <w:tcW w:w="68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</w:tc>
        <w:tc>
          <w:tcPr>
            <w:tcW w:w="3975" w:type="dxa"/>
            <w:shd w:val="clear" w:color="auto" w:fill="auto"/>
          </w:tcPr>
          <w:p w:rsidR="00943375" w:rsidRPr="00943375" w:rsidRDefault="00943375" w:rsidP="00943375">
            <w:pPr>
              <w:rPr>
                <w:rFonts w:eastAsia="Calibri"/>
                <w:b/>
              </w:rPr>
            </w:pPr>
            <w:r w:rsidRPr="00943375">
              <w:rPr>
                <w:rFonts w:eastAsia="Calibri"/>
                <w:b/>
              </w:rPr>
              <w:t>Итого по налоговым и неналоговым доходам</w:t>
            </w:r>
          </w:p>
        </w:tc>
        <w:tc>
          <w:tcPr>
            <w:tcW w:w="1543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  <w:r w:rsidRPr="00943375">
              <w:rPr>
                <w:rFonts w:eastAsia="Calibri"/>
              </w:rPr>
              <w:t>3,00</w:t>
            </w:r>
          </w:p>
        </w:tc>
        <w:tc>
          <w:tcPr>
            <w:tcW w:w="1701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  <w:r w:rsidRPr="00943375">
              <w:rPr>
                <w:rFonts w:eastAsia="Calibri"/>
              </w:rPr>
              <w:t>3,00</w:t>
            </w:r>
          </w:p>
        </w:tc>
        <w:tc>
          <w:tcPr>
            <w:tcW w:w="166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18"/>
                <w:szCs w:val="18"/>
              </w:rPr>
            </w:pPr>
            <w:r w:rsidRPr="00943375">
              <w:rPr>
                <w:rFonts w:eastAsia="Calibri"/>
                <w:sz w:val="18"/>
                <w:szCs w:val="18"/>
              </w:rPr>
              <w:t>3,00</w:t>
            </w:r>
          </w:p>
        </w:tc>
      </w:tr>
      <w:tr w:rsidR="00943375" w:rsidRPr="00943375" w:rsidTr="007A071F">
        <w:tc>
          <w:tcPr>
            <w:tcW w:w="68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b/>
              </w:rPr>
            </w:pPr>
            <w:r w:rsidRPr="00943375">
              <w:rPr>
                <w:rFonts w:eastAsia="Calibri"/>
                <w:b/>
              </w:rPr>
              <w:t>2</w:t>
            </w:r>
          </w:p>
        </w:tc>
        <w:tc>
          <w:tcPr>
            <w:tcW w:w="3975" w:type="dxa"/>
            <w:shd w:val="clear" w:color="auto" w:fill="auto"/>
          </w:tcPr>
          <w:p w:rsidR="00943375" w:rsidRPr="00943375" w:rsidRDefault="00943375" w:rsidP="00943375">
            <w:pPr>
              <w:rPr>
                <w:rFonts w:eastAsia="Calibri"/>
                <w:b/>
              </w:rPr>
            </w:pPr>
            <w:r w:rsidRPr="00943375">
              <w:rPr>
                <w:rFonts w:eastAsia="Calibri"/>
                <w:b/>
              </w:rPr>
              <w:t>Меры по оптимизации расходов</w:t>
            </w:r>
          </w:p>
        </w:tc>
        <w:tc>
          <w:tcPr>
            <w:tcW w:w="1543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</w:tc>
        <w:tc>
          <w:tcPr>
            <w:tcW w:w="166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43375" w:rsidRPr="00943375" w:rsidTr="007A071F">
        <w:tc>
          <w:tcPr>
            <w:tcW w:w="68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  <w:r w:rsidRPr="00943375">
              <w:rPr>
                <w:rFonts w:eastAsia="Calibri"/>
              </w:rPr>
              <w:t>2.1</w:t>
            </w:r>
          </w:p>
        </w:tc>
        <w:tc>
          <w:tcPr>
            <w:tcW w:w="3975" w:type="dxa"/>
            <w:shd w:val="clear" w:color="auto" w:fill="auto"/>
          </w:tcPr>
          <w:p w:rsidR="00943375" w:rsidRPr="00943375" w:rsidRDefault="00943375" w:rsidP="00943375">
            <w:pPr>
              <w:rPr>
                <w:rFonts w:eastAsia="Calibri"/>
              </w:rPr>
            </w:pPr>
            <w:r w:rsidRPr="00943375">
              <w:rPr>
                <w:rFonts w:eastAsia="Calibri"/>
              </w:rPr>
              <w:t>Оптимизация (сокращение) расходов на содержание бюджетной сети (тыс.руб.)</w:t>
            </w:r>
          </w:p>
        </w:tc>
        <w:tc>
          <w:tcPr>
            <w:tcW w:w="1543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</w:tc>
        <w:tc>
          <w:tcPr>
            <w:tcW w:w="166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43375" w:rsidRPr="00943375" w:rsidTr="007A071F">
        <w:tc>
          <w:tcPr>
            <w:tcW w:w="68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</w:tc>
        <w:tc>
          <w:tcPr>
            <w:tcW w:w="3975" w:type="dxa"/>
            <w:shd w:val="clear" w:color="auto" w:fill="auto"/>
          </w:tcPr>
          <w:p w:rsidR="00943375" w:rsidRPr="00943375" w:rsidRDefault="00943375" w:rsidP="00943375">
            <w:pPr>
              <w:rPr>
                <w:rFonts w:eastAsia="Calibri"/>
                <w:b/>
              </w:rPr>
            </w:pPr>
            <w:r w:rsidRPr="00943375">
              <w:rPr>
                <w:rFonts w:eastAsia="Calibri"/>
                <w:b/>
              </w:rPr>
              <w:t>Итого по оптимизации расходов</w:t>
            </w:r>
          </w:p>
        </w:tc>
        <w:tc>
          <w:tcPr>
            <w:tcW w:w="1543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</w:tc>
        <w:tc>
          <w:tcPr>
            <w:tcW w:w="166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43375" w:rsidRPr="00943375" w:rsidTr="007A071F">
        <w:tc>
          <w:tcPr>
            <w:tcW w:w="68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</w:p>
        </w:tc>
        <w:tc>
          <w:tcPr>
            <w:tcW w:w="3975" w:type="dxa"/>
            <w:shd w:val="clear" w:color="auto" w:fill="auto"/>
          </w:tcPr>
          <w:p w:rsidR="00943375" w:rsidRPr="00943375" w:rsidRDefault="00943375" w:rsidP="00943375">
            <w:pPr>
              <w:rPr>
                <w:rFonts w:eastAsia="Calibri"/>
                <w:b/>
              </w:rPr>
            </w:pPr>
            <w:r w:rsidRPr="00943375">
              <w:rPr>
                <w:rFonts w:eastAsia="Calibri"/>
                <w:b/>
              </w:rPr>
              <w:t>Всего по разделам</w:t>
            </w:r>
          </w:p>
        </w:tc>
        <w:tc>
          <w:tcPr>
            <w:tcW w:w="1543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  <w:r w:rsidRPr="00943375">
              <w:rPr>
                <w:rFonts w:eastAsia="Calibri"/>
              </w:rPr>
              <w:t>3,00</w:t>
            </w:r>
          </w:p>
        </w:tc>
        <w:tc>
          <w:tcPr>
            <w:tcW w:w="1701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</w:rPr>
            </w:pPr>
            <w:r w:rsidRPr="00943375">
              <w:rPr>
                <w:rFonts w:eastAsia="Calibri"/>
              </w:rPr>
              <w:t>3,00</w:t>
            </w:r>
          </w:p>
        </w:tc>
        <w:tc>
          <w:tcPr>
            <w:tcW w:w="1666" w:type="dxa"/>
            <w:shd w:val="clear" w:color="auto" w:fill="auto"/>
          </w:tcPr>
          <w:p w:rsidR="00943375" w:rsidRPr="00943375" w:rsidRDefault="00943375" w:rsidP="00943375">
            <w:pPr>
              <w:jc w:val="center"/>
              <w:rPr>
                <w:rFonts w:eastAsia="Calibri"/>
                <w:sz w:val="18"/>
                <w:szCs w:val="18"/>
              </w:rPr>
            </w:pPr>
            <w:r w:rsidRPr="00943375">
              <w:rPr>
                <w:rFonts w:eastAsia="Calibri"/>
                <w:sz w:val="18"/>
                <w:szCs w:val="18"/>
              </w:rPr>
              <w:t>3,00</w:t>
            </w:r>
          </w:p>
        </w:tc>
      </w:tr>
    </w:tbl>
    <w:p w:rsidR="00943375" w:rsidRPr="00943375" w:rsidRDefault="00943375" w:rsidP="00943375">
      <w:pPr>
        <w:widowControl/>
        <w:autoSpaceDE/>
        <w:autoSpaceDN/>
        <w:adjustRightInd/>
        <w:ind w:firstLine="280"/>
        <w:jc w:val="center"/>
        <w:rPr>
          <w:sz w:val="18"/>
          <w:szCs w:val="18"/>
        </w:rPr>
      </w:pPr>
    </w:p>
    <w:p w:rsidR="00943375" w:rsidRPr="00943375" w:rsidRDefault="00943375" w:rsidP="00943375">
      <w:pPr>
        <w:widowControl/>
        <w:tabs>
          <w:tab w:val="left" w:pos="1785"/>
        </w:tabs>
        <w:autoSpaceDE/>
        <w:autoSpaceDN/>
        <w:adjustRightInd/>
        <w:ind w:right="128"/>
        <w:jc w:val="both"/>
        <w:rPr>
          <w:sz w:val="18"/>
          <w:szCs w:val="18"/>
        </w:rPr>
      </w:pPr>
    </w:p>
    <w:p w:rsidR="00943375" w:rsidRPr="00943375" w:rsidRDefault="00943375" w:rsidP="00943375">
      <w:pPr>
        <w:widowControl/>
        <w:tabs>
          <w:tab w:val="left" w:pos="1785"/>
        </w:tabs>
        <w:autoSpaceDE/>
        <w:autoSpaceDN/>
        <w:adjustRightInd/>
        <w:ind w:right="128"/>
        <w:jc w:val="both"/>
        <w:rPr>
          <w:sz w:val="18"/>
          <w:szCs w:val="18"/>
        </w:rPr>
      </w:pPr>
    </w:p>
    <w:p w:rsidR="00943375" w:rsidRPr="00943375" w:rsidRDefault="00943375" w:rsidP="00943375">
      <w:pPr>
        <w:widowControl/>
        <w:tabs>
          <w:tab w:val="left" w:pos="1785"/>
        </w:tabs>
        <w:autoSpaceDE/>
        <w:autoSpaceDN/>
        <w:adjustRightInd/>
        <w:ind w:right="128"/>
        <w:jc w:val="both"/>
        <w:rPr>
          <w:sz w:val="18"/>
          <w:szCs w:val="18"/>
        </w:rPr>
      </w:pPr>
    </w:p>
    <w:p w:rsidR="00943375" w:rsidRPr="00943375" w:rsidRDefault="00943375" w:rsidP="00943375">
      <w:pPr>
        <w:widowControl/>
        <w:tabs>
          <w:tab w:val="left" w:pos="1785"/>
        </w:tabs>
        <w:autoSpaceDE/>
        <w:autoSpaceDN/>
        <w:adjustRightInd/>
        <w:ind w:right="128"/>
        <w:jc w:val="both"/>
        <w:rPr>
          <w:sz w:val="18"/>
          <w:szCs w:val="18"/>
        </w:rPr>
      </w:pPr>
    </w:p>
    <w:p w:rsidR="00943375" w:rsidRPr="00943375" w:rsidRDefault="00943375" w:rsidP="00943375">
      <w:pPr>
        <w:widowControl/>
        <w:tabs>
          <w:tab w:val="left" w:pos="1785"/>
        </w:tabs>
        <w:autoSpaceDE/>
        <w:autoSpaceDN/>
        <w:adjustRightInd/>
        <w:ind w:right="128"/>
        <w:jc w:val="both"/>
        <w:rPr>
          <w:sz w:val="18"/>
          <w:szCs w:val="18"/>
        </w:rPr>
      </w:pPr>
    </w:p>
    <w:p w:rsidR="00943375" w:rsidRPr="00943375" w:rsidRDefault="00943375" w:rsidP="00943375">
      <w:pPr>
        <w:widowControl/>
        <w:tabs>
          <w:tab w:val="left" w:pos="1785"/>
        </w:tabs>
        <w:autoSpaceDE/>
        <w:autoSpaceDN/>
        <w:adjustRightInd/>
        <w:ind w:right="128"/>
        <w:jc w:val="both"/>
        <w:rPr>
          <w:sz w:val="18"/>
          <w:szCs w:val="18"/>
        </w:rPr>
      </w:pPr>
    </w:p>
    <w:p w:rsidR="00943375" w:rsidRDefault="00943375"/>
    <w:sectPr w:rsidR="00943375" w:rsidSect="001A14D1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78" w:rsidRDefault="00224F78" w:rsidP="00640C79">
      <w:r>
        <w:separator/>
      </w:r>
    </w:p>
  </w:endnote>
  <w:endnote w:type="continuationSeparator" w:id="0">
    <w:p w:rsidR="00224F78" w:rsidRDefault="00224F78" w:rsidP="006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78" w:rsidRDefault="00224F78" w:rsidP="00640C79">
      <w:r>
        <w:separator/>
      </w:r>
    </w:p>
  </w:footnote>
  <w:footnote w:type="continuationSeparator" w:id="0">
    <w:p w:rsidR="00224F78" w:rsidRDefault="00224F78" w:rsidP="0064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6C5C"/>
    <w:multiLevelType w:val="hybridMultilevel"/>
    <w:tmpl w:val="7A544676"/>
    <w:lvl w:ilvl="0" w:tplc="37369F2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08"/>
    <w:rsid w:val="00003107"/>
    <w:rsid w:val="00017775"/>
    <w:rsid w:val="0002710F"/>
    <w:rsid w:val="000604E2"/>
    <w:rsid w:val="00063A3E"/>
    <w:rsid w:val="000A53BF"/>
    <w:rsid w:val="001A57E3"/>
    <w:rsid w:val="001C147D"/>
    <w:rsid w:val="0020704D"/>
    <w:rsid w:val="002211EA"/>
    <w:rsid w:val="00224F78"/>
    <w:rsid w:val="002312FE"/>
    <w:rsid w:val="00241B3F"/>
    <w:rsid w:val="00251DA0"/>
    <w:rsid w:val="002B2AB6"/>
    <w:rsid w:val="00356E08"/>
    <w:rsid w:val="004437AF"/>
    <w:rsid w:val="004764FC"/>
    <w:rsid w:val="005719C9"/>
    <w:rsid w:val="00621217"/>
    <w:rsid w:val="00630BD0"/>
    <w:rsid w:val="00640C79"/>
    <w:rsid w:val="0066718F"/>
    <w:rsid w:val="00751EB9"/>
    <w:rsid w:val="00791A13"/>
    <w:rsid w:val="007E1075"/>
    <w:rsid w:val="008816D0"/>
    <w:rsid w:val="008A6805"/>
    <w:rsid w:val="008C7904"/>
    <w:rsid w:val="00943375"/>
    <w:rsid w:val="00956866"/>
    <w:rsid w:val="00974F7D"/>
    <w:rsid w:val="009A0FF4"/>
    <w:rsid w:val="009B71F6"/>
    <w:rsid w:val="009D2FA6"/>
    <w:rsid w:val="00A32892"/>
    <w:rsid w:val="00BD0E53"/>
    <w:rsid w:val="00BE3D58"/>
    <w:rsid w:val="00C1313D"/>
    <w:rsid w:val="00D12BC0"/>
    <w:rsid w:val="00E307FA"/>
    <w:rsid w:val="00EA6EE4"/>
    <w:rsid w:val="00ED06F2"/>
    <w:rsid w:val="00F7388E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06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0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40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0C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06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0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40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0C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KOSTINO</cp:lastModifiedBy>
  <cp:revision>6</cp:revision>
  <cp:lastPrinted>2023-02-15T09:51:00Z</cp:lastPrinted>
  <dcterms:created xsi:type="dcterms:W3CDTF">2024-02-15T04:37:00Z</dcterms:created>
  <dcterms:modified xsi:type="dcterms:W3CDTF">2024-02-15T10:22:00Z</dcterms:modified>
</cp:coreProperties>
</file>