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5" w:tblpY="-193"/>
        <w:tblOverlap w:val="never"/>
        <w:tblW w:w="3652" w:type="dxa"/>
        <w:tblLayout w:type="fixed"/>
        <w:tblLook w:val="0000" w:firstRow="0" w:lastRow="0" w:firstColumn="0" w:lastColumn="0" w:noHBand="0" w:noVBand="0"/>
      </w:tblPr>
      <w:tblGrid>
        <w:gridCol w:w="3652"/>
      </w:tblGrid>
      <w:tr w:rsidR="00014661" w:rsidRPr="00150DEA" w14:paraId="6D395897" w14:textId="77777777" w:rsidTr="00014661">
        <w:trPr>
          <w:trHeight w:val="3544"/>
        </w:trPr>
        <w:tc>
          <w:tcPr>
            <w:tcW w:w="3652" w:type="dxa"/>
            <w:shd w:val="clear" w:color="auto" w:fill="auto"/>
          </w:tcPr>
          <w:p w14:paraId="58F26789" w14:textId="77777777" w:rsidR="007F39A9" w:rsidRPr="007F39A9" w:rsidRDefault="007F39A9" w:rsidP="007F39A9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39A9">
              <w:rPr>
                <w:rFonts w:ascii="Cambria" w:eastAsia="Times New Roman" w:hAnsi="Cambria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6BE0E7" wp14:editId="5B9FA3AE">
                  <wp:extent cx="563880" cy="688975"/>
                  <wp:effectExtent l="0" t="0" r="7620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AE34F" w14:textId="77777777" w:rsidR="007F39A9" w:rsidRPr="007F39A9" w:rsidRDefault="007F39A9" w:rsidP="007F39A9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F39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Администрация</w:t>
            </w:r>
          </w:p>
          <w:p w14:paraId="136F4729" w14:textId="77777777" w:rsidR="007F39A9" w:rsidRPr="007F39A9" w:rsidRDefault="007F39A9" w:rsidP="007F39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39A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 образования</w:t>
            </w:r>
          </w:p>
          <w:p w14:paraId="2F09B43B" w14:textId="77777777" w:rsidR="007F39A9" w:rsidRPr="007F39A9" w:rsidRDefault="007F39A9" w:rsidP="007F39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F39A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Костинский сельсовет</w:t>
            </w:r>
          </w:p>
          <w:p w14:paraId="22540816" w14:textId="77777777" w:rsidR="007F39A9" w:rsidRPr="007F39A9" w:rsidRDefault="007F39A9" w:rsidP="007F39A9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proofErr w:type="spellStart"/>
            <w:r w:rsidRPr="007F39A9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7F39A9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 района</w:t>
            </w:r>
          </w:p>
          <w:p w14:paraId="0CC706DE" w14:textId="77777777" w:rsidR="007F39A9" w:rsidRPr="007F39A9" w:rsidRDefault="007F39A9" w:rsidP="007F39A9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7F39A9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Оренбургской области</w:t>
            </w:r>
          </w:p>
          <w:p w14:paraId="4A5F2214" w14:textId="77777777" w:rsidR="007F39A9" w:rsidRPr="007F39A9" w:rsidRDefault="007F39A9" w:rsidP="007F39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EAB3248" w14:textId="77777777" w:rsidR="007F39A9" w:rsidRPr="007F39A9" w:rsidRDefault="007F39A9" w:rsidP="007F39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14:paraId="48B4C5E7" w14:textId="77777777" w:rsidR="007F39A9" w:rsidRPr="007F39A9" w:rsidRDefault="007F39A9" w:rsidP="007F39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4C467F" w14:textId="65DD4A1F" w:rsidR="00014661" w:rsidRPr="00150DEA" w:rsidRDefault="00D509A1" w:rsidP="007F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7F39A9" w:rsidRPr="007F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.06.2025</w:t>
            </w:r>
            <w:r w:rsidR="005C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31</w:t>
            </w:r>
            <w:r w:rsidR="007F39A9" w:rsidRPr="007F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</w:tc>
      </w:tr>
    </w:tbl>
    <w:p w14:paraId="4C088C9F" w14:textId="450662A0" w:rsidR="0072626D" w:rsidRPr="00150DEA" w:rsidRDefault="00F53EDE" w:rsidP="00F53EDE">
      <w:pPr>
        <w:tabs>
          <w:tab w:val="left" w:pos="3765"/>
        </w:tabs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7F077BA9" w14:textId="77777777" w:rsidR="0072626D" w:rsidRPr="00150DEA" w:rsidRDefault="0072626D" w:rsidP="00014661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2002AC" w14:textId="77777777" w:rsidR="0072626D" w:rsidRPr="00150DEA" w:rsidRDefault="0072626D" w:rsidP="00014661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135920" w14:textId="77777777" w:rsidR="0072626D" w:rsidRPr="00150DEA" w:rsidRDefault="0072626D" w:rsidP="00014661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4EF5E4" w14:textId="77777777" w:rsidR="0072626D" w:rsidRPr="00150DEA" w:rsidRDefault="0072626D" w:rsidP="00014661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3C20CA" w14:textId="77777777" w:rsidR="0072626D" w:rsidRPr="00150DEA" w:rsidRDefault="0072626D" w:rsidP="00014661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C2D40E" w14:textId="77777777" w:rsidR="0072626D" w:rsidRPr="00150DEA" w:rsidRDefault="0072626D" w:rsidP="00014661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4DDB7F" w14:textId="77777777" w:rsidR="0072626D" w:rsidRPr="00150DEA" w:rsidRDefault="0072626D" w:rsidP="00014661">
      <w:pPr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EAA31A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150DEA">
        <w:rPr>
          <w:rFonts w:ascii="Times New Roman" w:eastAsia="Times New Roman" w:hAnsi="Times New Roman" w:cs="Times New Roman"/>
          <w:bCs/>
          <w:sz w:val="28"/>
          <w:szCs w:val="28"/>
        </w:rPr>
        <w:t>Порядка установления причин нарушения законодательства</w:t>
      </w:r>
      <w:proofErr w:type="gramEnd"/>
      <w:r w:rsidRPr="00150DE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градостроительной деятельности</w:t>
      </w:r>
    </w:p>
    <w:p w14:paraId="688001F9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D88C18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833801" w14:textId="799445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На основании части 4 статьи 62 Градостроительного кодекса Российской Федерации, части 6 статьи 43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К</w:t>
      </w:r>
      <w:r w:rsidR="007F39A9">
        <w:rPr>
          <w:rFonts w:ascii="Times New Roman" w:eastAsia="Times New Roman" w:hAnsi="Times New Roman" w:cs="Times New Roman"/>
          <w:sz w:val="28"/>
          <w:szCs w:val="28"/>
        </w:rPr>
        <w:t>остинский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150DEA">
        <w:rPr>
          <w:rFonts w:ascii="Times New Roman" w:hAnsi="Times New Roman" w:cs="Times New Roman"/>
          <w:sz w:val="28"/>
          <w:szCs w:val="28"/>
        </w:rPr>
        <w:t>:</w:t>
      </w:r>
    </w:p>
    <w:p w14:paraId="34085C8D" w14:textId="41F0FD22" w:rsidR="00A5071C" w:rsidRPr="00150DEA" w:rsidRDefault="00A5071C" w:rsidP="00A5071C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  <w:tab w:val="left" w:pos="3130"/>
          <w:tab w:val="left" w:pos="4613"/>
          <w:tab w:val="left" w:pos="6696"/>
          <w:tab w:val="left" w:pos="80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547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547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="00547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547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нарушения законодательства о градостроительной деятельности на территории </w:t>
      </w:r>
      <w:r w:rsidR="00F53ED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F39A9" w:rsidRPr="00150D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F39A9">
        <w:rPr>
          <w:rFonts w:ascii="Times New Roman" w:eastAsia="Times New Roman" w:hAnsi="Times New Roman" w:cs="Times New Roman"/>
          <w:sz w:val="28"/>
          <w:szCs w:val="28"/>
        </w:rPr>
        <w:t>остинский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сельсовет, согласно приложению № 1.</w:t>
      </w:r>
    </w:p>
    <w:p w14:paraId="3FD34D10" w14:textId="0687F8F4" w:rsidR="00A5071C" w:rsidRPr="00150DEA" w:rsidRDefault="00A5071C" w:rsidP="00A5071C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</w:t>
      </w:r>
      <w:r w:rsidR="00F53ED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9A9" w:rsidRPr="00150D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F39A9">
        <w:rPr>
          <w:rFonts w:ascii="Times New Roman" w:eastAsia="Times New Roman" w:hAnsi="Times New Roman" w:cs="Times New Roman"/>
          <w:sz w:val="28"/>
          <w:szCs w:val="28"/>
        </w:rPr>
        <w:t>остинский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сельсовет, согласно приложению №2.</w:t>
      </w:r>
    </w:p>
    <w:p w14:paraId="28402F5D" w14:textId="77777777" w:rsidR="00A5071C" w:rsidRPr="00150DEA" w:rsidRDefault="00A5071C" w:rsidP="00A5071C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14:paraId="4165C060" w14:textId="30DDF706" w:rsidR="00A5071C" w:rsidRPr="00150DEA" w:rsidRDefault="00A5071C" w:rsidP="00A5071C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hyperlink r:id="rId8" w:history="1">
        <w:r w:rsidRPr="00150DEA">
          <w:rPr>
            <w:rStyle w:val="a6"/>
            <w:rFonts w:ascii="Times New Roman" w:eastAsia="Arial" w:hAnsi="Times New Roman" w:cs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150DEA">
        <w:rPr>
          <w:rFonts w:ascii="Times New Roman" w:hAnsi="Times New Roman" w:cs="Times New Roman"/>
          <w:sz w:val="28"/>
          <w:szCs w:val="28"/>
        </w:rPr>
        <w:t xml:space="preserve"> в газете «Вестник </w:t>
      </w:r>
      <w:r w:rsidR="007F39A9" w:rsidRPr="00150D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F39A9">
        <w:rPr>
          <w:rFonts w:ascii="Times New Roman" w:eastAsia="Times New Roman" w:hAnsi="Times New Roman" w:cs="Times New Roman"/>
          <w:sz w:val="28"/>
          <w:szCs w:val="28"/>
        </w:rPr>
        <w:t>остинского</w:t>
      </w:r>
      <w:r w:rsidRPr="00150DEA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администрации сельсовета.</w:t>
      </w:r>
    </w:p>
    <w:p w14:paraId="7792088D" w14:textId="77777777" w:rsidR="00A5071C" w:rsidRPr="00150DEA" w:rsidRDefault="00A5071C" w:rsidP="00A5071C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56E49" w14:textId="77777777" w:rsidR="00A5071C" w:rsidRPr="00150DEA" w:rsidRDefault="00A5071C" w:rsidP="00A50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899A4" w14:textId="3154174A" w:rsidR="00A5071C" w:rsidRPr="00150DEA" w:rsidRDefault="00A5071C" w:rsidP="00E6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6B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  <w:proofErr w:type="spellStart"/>
      <w:r w:rsidR="00E66BF7">
        <w:rPr>
          <w:rFonts w:ascii="Times New Roman" w:hAnsi="Times New Roman" w:cs="Times New Roman"/>
          <w:sz w:val="28"/>
          <w:szCs w:val="28"/>
        </w:rPr>
        <w:t>Ю.А.Солдатов</w:t>
      </w:r>
      <w:proofErr w:type="spellEnd"/>
    </w:p>
    <w:p w14:paraId="0C4AFE86" w14:textId="77777777" w:rsidR="00A5071C" w:rsidRPr="00150DEA" w:rsidRDefault="00A5071C" w:rsidP="00A5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131B45" w14:textId="77777777" w:rsidR="00A5071C" w:rsidRPr="00E66BF7" w:rsidRDefault="00A5071C" w:rsidP="00A5071C">
      <w:pPr>
        <w:spacing w:after="0" w:line="240" w:lineRule="auto"/>
        <w:jc w:val="both"/>
        <w:rPr>
          <w:sz w:val="28"/>
          <w:szCs w:val="28"/>
        </w:rPr>
      </w:pPr>
      <w:r w:rsidRPr="00E66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прокурору, заявителю, в дело.</w:t>
      </w:r>
    </w:p>
    <w:p w14:paraId="5C09EF92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389526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BE95DF" w14:textId="77777777" w:rsidR="00A5071C" w:rsidRDefault="00A5071C" w:rsidP="00A507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EF8C4F" w14:textId="77777777" w:rsidR="005479C4" w:rsidRPr="00150DEA" w:rsidRDefault="005479C4" w:rsidP="00A507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882EED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C8B2B69" w14:textId="77777777" w:rsidR="00E66BF7" w:rsidRDefault="00E66BF7" w:rsidP="00A5071C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0D1C42" w14:textId="77777777" w:rsidR="00E66BF7" w:rsidRDefault="00E66BF7" w:rsidP="00A5071C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D2CA9" w14:textId="77777777" w:rsidR="00A5071C" w:rsidRPr="00150DEA" w:rsidRDefault="00A5071C" w:rsidP="00E66BF7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1B274542" w14:textId="2AF4369E" w:rsidR="00A5071C" w:rsidRPr="00150DEA" w:rsidRDefault="00E66BF7" w:rsidP="00E66BF7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   </w:t>
      </w:r>
      <w:r w:rsidR="00A5071C" w:rsidRPr="00150DE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К</w:t>
      </w:r>
      <w:r>
        <w:rPr>
          <w:rFonts w:ascii="Times New Roman" w:eastAsia="Times New Roman" w:hAnsi="Times New Roman" w:cs="Times New Roman"/>
          <w:sz w:val="28"/>
          <w:szCs w:val="28"/>
        </w:rPr>
        <w:t>остинский</w:t>
      </w:r>
      <w:r w:rsidR="00A5071C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</w:p>
    <w:p w14:paraId="4C98C41A" w14:textId="3A666E44" w:rsidR="00A5071C" w:rsidRPr="00150DEA" w:rsidRDefault="00E66BF7" w:rsidP="00E66BF7">
      <w:pPr>
        <w:shd w:val="clear" w:color="auto" w:fill="FFFFFF"/>
        <w:tabs>
          <w:tab w:val="left" w:pos="747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09A1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.06.2025 № </w:t>
      </w:r>
      <w:r w:rsidR="005C28B6">
        <w:rPr>
          <w:rFonts w:ascii="Times New Roman" w:eastAsia="Times New Roman" w:hAnsi="Times New Roman" w:cs="Times New Roman"/>
          <w:sz w:val="28"/>
          <w:szCs w:val="28"/>
        </w:rPr>
        <w:t>31</w:t>
      </w:r>
      <w:r w:rsidR="00A5071C" w:rsidRPr="00150DEA">
        <w:rPr>
          <w:rFonts w:ascii="Times New Roman" w:eastAsia="Times New Roman" w:hAnsi="Times New Roman" w:cs="Times New Roman"/>
          <w:sz w:val="28"/>
          <w:szCs w:val="28"/>
        </w:rPr>
        <w:t>-п</w:t>
      </w:r>
    </w:p>
    <w:p w14:paraId="1BA7EC18" w14:textId="77777777" w:rsidR="00A5071C" w:rsidRPr="00150DEA" w:rsidRDefault="00A5071C" w:rsidP="00A5071C">
      <w:pPr>
        <w:shd w:val="clear" w:color="auto" w:fill="FFFFFF"/>
        <w:tabs>
          <w:tab w:val="left" w:pos="7474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EC0B0" w14:textId="77777777" w:rsidR="00A5071C" w:rsidRPr="00150DEA" w:rsidRDefault="00A5071C" w:rsidP="00D57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УСТАНОВЛЕНИЯ ПРИЧИН НАРУШЕНИЯ ЗАКОНОДАТЕЛЬСТВА О ГРАДОСТРОИТЕЛЬНОЙ ДЕЯТЕЛЬНОСТИ</w:t>
      </w:r>
    </w:p>
    <w:p w14:paraId="4B12F08F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A388E0" w14:textId="36F270AB" w:rsidR="00A5071C" w:rsidRPr="00150DEA" w:rsidRDefault="00150DEA" w:rsidP="009F6E46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A5071C" w:rsidRPr="00150DE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0CC6B492" w14:textId="77777777" w:rsidR="00A5071C" w:rsidRPr="00150DEA" w:rsidRDefault="00A5071C" w:rsidP="00A5071C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E0A0B8C" w14:textId="58A2861A" w:rsidR="00A5071C" w:rsidRPr="00150DEA" w:rsidRDefault="00A5071C" w:rsidP="009F6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1.1.</w:t>
      </w:r>
      <w:r w:rsidR="00150DEA" w:rsidRPr="00150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DEA">
        <w:rPr>
          <w:rFonts w:ascii="Times New Roman" w:eastAsia="Times New Roman" w:hAnsi="Times New Roman" w:cs="Times New Roman"/>
          <w:sz w:val="28"/>
          <w:szCs w:val="28"/>
        </w:rPr>
        <w:t>Порядок установления причин нарушения законодательства о</w:t>
      </w:r>
      <w:r w:rsidR="009F6E46" w:rsidRP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градостроительной деятельности на территории 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</w:t>
      </w:r>
      <w:r w:rsidR="00E66BF7">
        <w:rPr>
          <w:rFonts w:ascii="Times New Roman" w:eastAsia="Times New Roman" w:hAnsi="Times New Roman" w:cs="Times New Roman"/>
          <w:sz w:val="28"/>
          <w:szCs w:val="28"/>
        </w:rPr>
        <w:t xml:space="preserve">остинский 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9F6E46" w:rsidRP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(далее - Порядок) разработан на основании главы 8 Градостроительного</w:t>
      </w:r>
      <w:r w:rsidR="009F6E46" w:rsidRP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от 29 декабря 2004 года № 190-ФЗ (далее -</w:t>
      </w:r>
      <w:r w:rsidR="009F6E46" w:rsidRP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кодекс) и определяет процедуру установления причин</w:t>
      </w:r>
      <w:r w:rsidR="009F6E46" w:rsidRP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нарушения законодательства о градостроительной деятельности на</w:t>
      </w:r>
      <w:r w:rsidR="009F6E46" w:rsidRP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9340D" w:rsidRPr="00150D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9340D">
        <w:rPr>
          <w:rFonts w:ascii="Times New Roman" w:eastAsia="Times New Roman" w:hAnsi="Times New Roman" w:cs="Times New Roman"/>
          <w:sz w:val="28"/>
          <w:szCs w:val="28"/>
        </w:rPr>
        <w:t>остинский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, порядок образования</w:t>
      </w:r>
      <w:proofErr w:type="gramEnd"/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F6E46" w:rsidRP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деятельности технической комиссии и распространяется на случаи,</w:t>
      </w:r>
      <w:r w:rsid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предусмотренные частью 4 статьи 62 Градостроительного кодекса.</w:t>
      </w:r>
    </w:p>
    <w:p w14:paraId="2269D0C7" w14:textId="732D3259" w:rsidR="00A5071C" w:rsidRPr="00150DEA" w:rsidRDefault="00A5071C" w:rsidP="00A5071C">
      <w:pPr>
        <w:shd w:val="clear" w:color="auto" w:fill="FFFFFF"/>
        <w:tabs>
          <w:tab w:val="left" w:pos="1565"/>
          <w:tab w:val="left" w:pos="3658"/>
          <w:tab w:val="left" w:pos="4958"/>
          <w:tab w:val="left" w:pos="6706"/>
          <w:tab w:val="left" w:pos="9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1.2.</w:t>
      </w:r>
      <w:r w:rsidR="00150DE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градостроительной деятельности осуществляется в целях:</w:t>
      </w:r>
    </w:p>
    <w:p w14:paraId="507B30BE" w14:textId="4548DF05" w:rsidR="00A5071C" w:rsidRPr="00150DEA" w:rsidRDefault="00A5071C" w:rsidP="00A5071C">
      <w:pPr>
        <w:shd w:val="clear" w:color="auto" w:fill="FFFFFF"/>
        <w:tabs>
          <w:tab w:val="left" w:pos="11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устранения нарушений законодательства о градостроительной</w:t>
      </w:r>
      <w:r w:rsid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2109C9AF" w14:textId="091B5231" w:rsidR="00A5071C" w:rsidRPr="00150DEA" w:rsidRDefault="00A5071C" w:rsidP="00A5071C">
      <w:pPr>
        <w:shd w:val="clear" w:color="auto" w:fill="FFFFFF"/>
        <w:tabs>
          <w:tab w:val="left" w:pos="10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определения лиц, которым причинен вред в результате нарушения</w:t>
      </w:r>
      <w:r w:rsid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законодательства о градостроительной деятельности;</w:t>
      </w:r>
    </w:p>
    <w:p w14:paraId="0F8AFE31" w14:textId="6B944FBD" w:rsidR="00A5071C" w:rsidRPr="00150DEA" w:rsidRDefault="00A5071C" w:rsidP="00A5071C">
      <w:pPr>
        <w:shd w:val="clear" w:color="auto" w:fill="FFFFFF"/>
        <w:tabs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определения лиц, допустивших нарушения законодательства о</w:t>
      </w:r>
      <w:r w:rsid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градостроительной деятельности, и обстоятельств, указывающих на их</w:t>
      </w:r>
      <w:r w:rsid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виновность;</w:t>
      </w:r>
    </w:p>
    <w:p w14:paraId="62465971" w14:textId="411AC611" w:rsidR="00A5071C" w:rsidRPr="00150DEA" w:rsidRDefault="00A5071C" w:rsidP="00A5071C">
      <w:pPr>
        <w:shd w:val="clear" w:color="auto" w:fill="FFFFFF"/>
        <w:tabs>
          <w:tab w:val="left" w:pos="11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определения мероприятий по восстановлению благоприятных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условий для жизнедеятельности граждан;</w:t>
      </w:r>
    </w:p>
    <w:p w14:paraId="3FE2345E" w14:textId="632A029B" w:rsidR="00A5071C" w:rsidRPr="00150DEA" w:rsidRDefault="00A5071C" w:rsidP="00A5071C">
      <w:pPr>
        <w:shd w:val="clear" w:color="auto" w:fill="FFFFFF"/>
        <w:tabs>
          <w:tab w:val="left" w:pos="1147"/>
          <w:tab w:val="left" w:pos="1570"/>
          <w:tab w:val="left" w:pos="2467"/>
          <w:tab w:val="left" w:pos="3216"/>
          <w:tab w:val="left" w:pos="5746"/>
          <w:tab w:val="left" w:pos="7397"/>
          <w:tab w:val="left" w:pos="91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анализа установленных причин нарушения законодательства о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градостроительной деятельности в целях разработки предложений для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ab/>
        <w:t>мер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предупреждению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подобных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совершенствованию действующих нормативных правовых актов.</w:t>
      </w:r>
    </w:p>
    <w:p w14:paraId="63FFDEB3" w14:textId="5FAA8526" w:rsidR="00A5071C" w:rsidRPr="00150DEA" w:rsidRDefault="00A5071C" w:rsidP="00A5071C">
      <w:pPr>
        <w:shd w:val="clear" w:color="auto" w:fill="FFFFFF"/>
        <w:tabs>
          <w:tab w:val="left" w:pos="1565"/>
          <w:tab w:val="left" w:pos="3658"/>
          <w:tab w:val="left" w:pos="4958"/>
          <w:tab w:val="left" w:pos="6706"/>
          <w:tab w:val="left" w:pos="9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1.3.</w:t>
      </w:r>
      <w:r w:rsidR="00595494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градостроительной деятельности проводится независимо от источников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финансирования строящихся или построенных объектов, форм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собственности и ведомственной принадлежности объектов и участников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строительства.</w:t>
      </w:r>
    </w:p>
    <w:p w14:paraId="6A0F7016" w14:textId="701E3A83" w:rsidR="00A5071C" w:rsidRPr="00150DEA" w:rsidRDefault="00595494" w:rsidP="005954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5071C" w:rsidRPr="00150D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5071C" w:rsidRPr="00150DE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установления причин нарушения законодательства о градостроительной деятельности</w:t>
      </w:r>
    </w:p>
    <w:p w14:paraId="6D4BEDE1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F1D48A" w14:textId="7A47243E" w:rsidR="00A5071C" w:rsidRPr="00150DEA" w:rsidRDefault="00A5071C" w:rsidP="00A5071C">
      <w:pPr>
        <w:shd w:val="clear" w:color="auto" w:fill="FFFFFF"/>
        <w:tabs>
          <w:tab w:val="left" w:pos="13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2.1.</w:t>
      </w:r>
      <w:r w:rsidR="00DF2F5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Причины нарушения законодательства о градостроительной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деятельности, а также определение лиц, допустивших такое нарушение</w:t>
      </w:r>
      <w:r w:rsidR="00595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законодательства о градостроительной деятельности на территории</w:t>
      </w:r>
      <w:r w:rsidR="00DF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F5A" w:rsidRPr="00150DE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технической комиссией,</w:t>
      </w:r>
      <w:r w:rsidR="00DF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созданной администрацией 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9340D" w:rsidRPr="00150D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9340D">
        <w:rPr>
          <w:rFonts w:ascii="Times New Roman" w:eastAsia="Times New Roman" w:hAnsi="Times New Roman" w:cs="Times New Roman"/>
          <w:sz w:val="28"/>
          <w:szCs w:val="28"/>
        </w:rPr>
        <w:t>остинский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737918" w14:textId="3A03DC07" w:rsidR="00A5071C" w:rsidRPr="00150DEA" w:rsidRDefault="00A5071C" w:rsidP="00A5071C">
      <w:pPr>
        <w:shd w:val="clear" w:color="auto" w:fill="FFFFFF"/>
        <w:tabs>
          <w:tab w:val="left" w:pos="12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2.2.</w:t>
      </w:r>
      <w:r w:rsidR="00DF2F5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Поводом для рассмотрения администрацией 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9340D" w:rsidRPr="00150D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9340D">
        <w:rPr>
          <w:rFonts w:ascii="Times New Roman" w:eastAsia="Times New Roman" w:hAnsi="Times New Roman" w:cs="Times New Roman"/>
          <w:sz w:val="28"/>
          <w:szCs w:val="28"/>
        </w:rPr>
        <w:t>остинский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вопроса об образовании комиссии являются полученные</w:t>
      </w:r>
      <w:r w:rsidR="00DF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9340D" w:rsidRPr="00150D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9340D">
        <w:rPr>
          <w:rFonts w:ascii="Times New Roman" w:eastAsia="Times New Roman" w:hAnsi="Times New Roman" w:cs="Times New Roman"/>
          <w:sz w:val="28"/>
          <w:szCs w:val="28"/>
        </w:rPr>
        <w:t>остинский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F941B9" w14:textId="08753A26" w:rsidR="00A5071C" w:rsidRPr="00150DEA" w:rsidRDefault="00A5071C" w:rsidP="00A5071C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DF2F5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заявление от физического и (или) юридического лица либо их</w:t>
      </w:r>
      <w:r w:rsidR="00DF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о причинении вреда, поданное в администрацию 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9340D" w:rsidRPr="00150D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9340D">
        <w:rPr>
          <w:rFonts w:ascii="Times New Roman" w:eastAsia="Times New Roman" w:hAnsi="Times New Roman" w:cs="Times New Roman"/>
          <w:sz w:val="28"/>
          <w:szCs w:val="28"/>
        </w:rPr>
        <w:t>остинский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, содержащее информацию о месте, времени,</w:t>
      </w:r>
      <w:r w:rsidR="00DF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обстоятельствах, при которых произошло нанесение вреда (ущерба), о</w:t>
      </w:r>
      <w:r w:rsidR="00DF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создании технической комиссии по расследованию данного случая;</w:t>
      </w:r>
    </w:p>
    <w:p w14:paraId="395B0BEE" w14:textId="4EFA179C" w:rsidR="00A5071C" w:rsidRPr="00150DEA" w:rsidRDefault="00A5071C" w:rsidP="00A5071C">
      <w:pPr>
        <w:shd w:val="clear" w:color="auto" w:fill="FFFFFF"/>
        <w:tabs>
          <w:tab w:val="left" w:pos="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DF2F5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извещение лица, осуществляющего строительство, о возникновении</w:t>
      </w:r>
      <w:r w:rsidR="00DF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аварийной ситуации при строительстве, реконструкции, капитальном</w:t>
      </w:r>
      <w:r w:rsidR="00DF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ремонте объекта капитального строительства, повлекшей за собой</w:t>
      </w:r>
      <w:r w:rsidR="00DF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причинение вреда;</w:t>
      </w:r>
    </w:p>
    <w:p w14:paraId="74E58C5D" w14:textId="2D3E90EE" w:rsidR="00A5071C" w:rsidRPr="00150DEA" w:rsidRDefault="00A5071C" w:rsidP="00A5071C">
      <w:pPr>
        <w:shd w:val="clear" w:color="auto" w:fill="FFFFFF"/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DF2F5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документы государственных органов и (или) органов местного</w:t>
      </w:r>
      <w:r w:rsidR="00DF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самоуправления, содержащие сведения о нарушении законодательства о</w:t>
      </w:r>
      <w:r w:rsidR="00DF2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градостроительной деятельности, повлекшем за собой причинение вреда;</w:t>
      </w:r>
    </w:p>
    <w:p w14:paraId="2546C2FF" w14:textId="46F7B99F" w:rsidR="00A5071C" w:rsidRPr="00150DEA" w:rsidRDefault="00A5071C" w:rsidP="00A5071C">
      <w:pPr>
        <w:shd w:val="clear" w:color="auto" w:fill="FFFFFF"/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DF2F5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сведения о нарушении законодательства о градостроительной</w:t>
      </w:r>
      <w:r w:rsidR="00441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деятельности, повлекшем за собой причинение вреда, полученные из других</w:t>
      </w:r>
      <w:r w:rsidR="00441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источников.</w:t>
      </w:r>
    </w:p>
    <w:p w14:paraId="26B38A2E" w14:textId="2397E033" w:rsidR="00A5071C" w:rsidRPr="00150DEA" w:rsidRDefault="00A5071C" w:rsidP="00A5071C">
      <w:pPr>
        <w:widowControl w:val="0"/>
        <w:numPr>
          <w:ilvl w:val="0"/>
          <w:numId w:val="2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41AD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39340D" w:rsidRPr="00150D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9340D">
        <w:rPr>
          <w:rFonts w:ascii="Times New Roman" w:eastAsia="Times New Roman" w:hAnsi="Times New Roman" w:cs="Times New Roman"/>
          <w:sz w:val="28"/>
          <w:szCs w:val="28"/>
        </w:rPr>
        <w:t xml:space="preserve">остинский 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</w:t>
      </w:r>
      <w:r w:rsidR="00441A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о градостроительной деятельности или об отсутствии основания для ее формирования.</w:t>
      </w:r>
    </w:p>
    <w:p w14:paraId="50C8BC82" w14:textId="2A36A37E" w:rsidR="00A5071C" w:rsidRPr="00150DEA" w:rsidRDefault="00A5071C" w:rsidP="00A5071C">
      <w:pPr>
        <w:widowControl w:val="0"/>
        <w:numPr>
          <w:ilvl w:val="0"/>
          <w:numId w:val="2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главы </w:t>
      </w:r>
      <w:r w:rsidR="00441AD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39340D" w:rsidRPr="00150D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9340D">
        <w:rPr>
          <w:rFonts w:ascii="Times New Roman" w:eastAsia="Times New Roman" w:hAnsi="Times New Roman" w:cs="Times New Roman"/>
          <w:sz w:val="28"/>
          <w:szCs w:val="28"/>
        </w:rPr>
        <w:t>остинский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состав технической комиссии, устанавливается цель, срок работы технической комиссии. Срок работы комиссии не должен превышать срока установления причин нарушени</w:t>
      </w:r>
      <w:r w:rsidR="00441A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о градостроительной деятельности – два месяца. Техническая комиссия создается по каждому отдельному случаю.</w:t>
      </w:r>
    </w:p>
    <w:p w14:paraId="3FF4B11A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14:paraId="293AFF2C" w14:textId="1DF489EF" w:rsidR="00A5071C" w:rsidRPr="00150DEA" w:rsidRDefault="00A5071C" w:rsidP="00A5071C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33088D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отсутствие выполнения работ по строительству, реконструкции,</w:t>
      </w:r>
      <w:r w:rsidR="00330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капитальному ремонту объекта капитального строительства;</w:t>
      </w:r>
    </w:p>
    <w:p w14:paraId="575C14D3" w14:textId="77C7BA5C" w:rsidR="00A5071C" w:rsidRPr="00150DEA" w:rsidRDefault="0033088D" w:rsidP="0033088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071C" w:rsidRPr="00150DEA">
        <w:rPr>
          <w:rFonts w:ascii="Times New Roman" w:eastAsia="Times New Roman" w:hAnsi="Times New Roman" w:cs="Times New Roman"/>
          <w:sz w:val="28"/>
          <w:szCs w:val="28"/>
        </w:rPr>
        <w:t>отсутствие вреда имуществу физического и (или) юридического лица;</w:t>
      </w:r>
    </w:p>
    <w:p w14:paraId="0297B454" w14:textId="34F28E33" w:rsidR="00A5071C" w:rsidRPr="00150DEA" w:rsidRDefault="0033088D" w:rsidP="0033088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071C" w:rsidRPr="00150DEA">
        <w:rPr>
          <w:rFonts w:ascii="Times New Roman" w:eastAsia="Times New Roman" w:hAnsi="Times New Roman" w:cs="Times New Roman"/>
          <w:sz w:val="28"/>
          <w:szCs w:val="28"/>
        </w:rPr>
        <w:t>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14:paraId="10EDAD8C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Отказ в создании технической комиссии может быть обжалован заявителем в судебном порядке.</w:t>
      </w:r>
    </w:p>
    <w:p w14:paraId="09277BBA" w14:textId="184789F6" w:rsidR="00A5071C" w:rsidRPr="00150DEA" w:rsidRDefault="00A5071C" w:rsidP="00A5071C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2.5.</w:t>
      </w:r>
      <w:r w:rsidR="0033088D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По итогам деятельности технической комиссии, в установленный</w:t>
      </w:r>
      <w:r w:rsidR="00330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распоряжением о ее создании срок, технической комиссией осуществляется</w:t>
      </w:r>
      <w:r w:rsidR="00330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подготовка заключения, содержащего следующие выводы:</w:t>
      </w:r>
    </w:p>
    <w:p w14:paraId="4AC24AF6" w14:textId="011326A5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1302E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</w:t>
      </w:r>
    </w:p>
    <w:p w14:paraId="1AC2A8A5" w14:textId="56BE3E6A" w:rsidR="00A5071C" w:rsidRPr="00150DEA" w:rsidRDefault="00A5071C" w:rsidP="00A507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1302E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об обстоятельствах, указывающих на виновность лиц;</w:t>
      </w:r>
    </w:p>
    <w:p w14:paraId="38CC7D49" w14:textId="5B6D5B5E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1302E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14:paraId="17EF2DF7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14:paraId="65568DCC" w14:textId="314EBFAB" w:rsidR="00A5071C" w:rsidRPr="00150DEA" w:rsidRDefault="00A5071C" w:rsidP="001302EA">
      <w:pPr>
        <w:shd w:val="clear" w:color="auto" w:fill="FFFFFF"/>
        <w:tabs>
          <w:tab w:val="left" w:pos="1848"/>
          <w:tab w:val="left" w:pos="3917"/>
          <w:tab w:val="left" w:pos="4493"/>
          <w:tab w:val="left" w:pos="6696"/>
          <w:tab w:val="left" w:pos="8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расследовании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наблюдателей, в случае несогласия с заключением технической комиссии могут оспорить его в судебном порядке.</w:t>
      </w:r>
    </w:p>
    <w:p w14:paraId="448AAE3D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14:paraId="174B3FEA" w14:textId="335F4CDD" w:rsidR="00A5071C" w:rsidRPr="00150DEA" w:rsidRDefault="00A5071C" w:rsidP="00A5071C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  <w:tab w:val="left" w:pos="1901"/>
          <w:tab w:val="left" w:pos="3451"/>
          <w:tab w:val="left" w:pos="5438"/>
          <w:tab w:val="left" w:pos="5971"/>
          <w:tab w:val="left" w:pos="72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DEA">
        <w:rPr>
          <w:rFonts w:ascii="Times New Roman" w:eastAsia="Times New Roman" w:hAnsi="Times New Roman" w:cs="Times New Roman"/>
          <w:sz w:val="28"/>
          <w:szCs w:val="28"/>
        </w:rPr>
        <w:t>В срок не более семи дней после его утверждения заключение технической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13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  <w:proofErr w:type="gramEnd"/>
    </w:p>
    <w:p w14:paraId="3CDFC11C" w14:textId="412EFF4A" w:rsidR="00A5071C" w:rsidRPr="00150DEA" w:rsidRDefault="00A5071C" w:rsidP="00A5071C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заключения технической комиссии и с учетом ее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9340D" w:rsidRPr="00150D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9340D">
        <w:rPr>
          <w:rFonts w:ascii="Times New Roman" w:eastAsia="Times New Roman" w:hAnsi="Times New Roman" w:cs="Times New Roman"/>
          <w:sz w:val="28"/>
          <w:szCs w:val="28"/>
        </w:rPr>
        <w:t>остинский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048B8672" w14:textId="6B5C4A96" w:rsidR="003B2D8A" w:rsidRDefault="00A5071C" w:rsidP="004E1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14:paraId="5A34448D" w14:textId="77777777" w:rsidR="004E1568" w:rsidRDefault="004E1568" w:rsidP="004E1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4243D1" w14:textId="77777777" w:rsidR="004E1568" w:rsidRDefault="004E1568" w:rsidP="004E1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0E930" w14:textId="27B7B023" w:rsidR="004E1568" w:rsidRDefault="004E156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5DB328EF" w14:textId="7809F28F" w:rsidR="00CA564B" w:rsidRPr="00150DEA" w:rsidRDefault="00CA564B" w:rsidP="00CA564B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14:paraId="3D3650EF" w14:textId="77777777" w:rsidR="00CA564B" w:rsidRPr="00150DEA" w:rsidRDefault="00CA564B" w:rsidP="00CA564B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  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К</w:t>
      </w:r>
      <w:r>
        <w:rPr>
          <w:rFonts w:ascii="Times New Roman" w:eastAsia="Times New Roman" w:hAnsi="Times New Roman" w:cs="Times New Roman"/>
          <w:sz w:val="28"/>
          <w:szCs w:val="28"/>
        </w:rPr>
        <w:t>остинский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</w:p>
    <w:p w14:paraId="67CBC12E" w14:textId="436025CF" w:rsidR="00CA564B" w:rsidRPr="00150DEA" w:rsidRDefault="005C28B6" w:rsidP="00CA564B">
      <w:pPr>
        <w:shd w:val="clear" w:color="auto" w:fill="FFFFFF"/>
        <w:tabs>
          <w:tab w:val="left" w:pos="747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19.06.2025 № 31</w:t>
      </w:r>
      <w:bookmarkStart w:id="0" w:name="_GoBack"/>
      <w:bookmarkEnd w:id="0"/>
      <w:r w:rsidR="00CA564B" w:rsidRPr="00150DEA">
        <w:rPr>
          <w:rFonts w:ascii="Times New Roman" w:eastAsia="Times New Roman" w:hAnsi="Times New Roman" w:cs="Times New Roman"/>
          <w:sz w:val="28"/>
          <w:szCs w:val="28"/>
        </w:rPr>
        <w:t>-п</w:t>
      </w:r>
    </w:p>
    <w:p w14:paraId="47DC19AB" w14:textId="77777777" w:rsidR="003B2D8A" w:rsidRPr="00150DEA" w:rsidRDefault="003B2D8A" w:rsidP="00A507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D18631" w14:textId="77777777" w:rsidR="003B2D8A" w:rsidRPr="00150DEA" w:rsidRDefault="003B2D8A" w:rsidP="00A507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4504D0" w14:textId="5EA61721" w:rsidR="00A5071C" w:rsidRDefault="00A5071C" w:rsidP="004E1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ТЕХНИЧЕСКОЙ КОМИССИИ ПО УСТАНОВЛЕНИЮ ПРИЧИН НАРУШЕНИЯ ЗАКОНАДАТЕЛЬСТВА О ГРАДОСТРОИТЕЛЬНОЙ</w:t>
      </w:r>
      <w:r w:rsidR="004E15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14:paraId="5BF08F14" w14:textId="77777777" w:rsidR="004E1568" w:rsidRPr="00150DEA" w:rsidRDefault="004E1568" w:rsidP="004E15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68EAE" w14:textId="1CC77007" w:rsidR="00A5071C" w:rsidRPr="00150DEA" w:rsidRDefault="00A5071C" w:rsidP="00A5071C">
      <w:pPr>
        <w:shd w:val="clear" w:color="auto" w:fill="FFFFFF"/>
        <w:tabs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1.</w:t>
      </w:r>
      <w:r w:rsidR="004E1568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Техническая комиссия по установлению причин нарушения</w:t>
      </w:r>
      <w:r w:rsidR="004E1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о градостроительной деятельности на территории 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CA564B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(далее - техническая комиссия) не является</w:t>
      </w:r>
      <w:r w:rsidR="004E1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постоянно действующим органом и создается в каждом отдельном случае.</w:t>
      </w:r>
    </w:p>
    <w:p w14:paraId="2F2C9170" w14:textId="72CACCDB" w:rsidR="00A5071C" w:rsidRPr="00150DEA" w:rsidRDefault="00A5071C" w:rsidP="00A5071C">
      <w:pPr>
        <w:shd w:val="clear" w:color="auto" w:fill="FFFFFF"/>
        <w:tabs>
          <w:tab w:val="left" w:pos="1003"/>
          <w:tab w:val="left" w:pos="2222"/>
          <w:tab w:val="left" w:pos="4320"/>
          <w:tab w:val="left" w:pos="4930"/>
          <w:tab w:val="left" w:pos="7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2.</w:t>
      </w:r>
      <w:r w:rsidR="004E1568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Состав технической комиссии </w:t>
      </w:r>
      <w:r w:rsidR="00397EC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не менее 5 человек</w:t>
      </w:r>
      <w:r w:rsidR="00397E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, формируется из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числа высококвалифицированных специалистов в области капитального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промышленного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проектирования,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градостроительства, архитектуры, жилищно-коммунального хозяйства.</w:t>
      </w:r>
    </w:p>
    <w:p w14:paraId="5BD44290" w14:textId="63083F1D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Техническую комиссию возглавляет глава 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CA564B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0A7616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 w14:paraId="25270E29" w14:textId="3E4C25AE" w:rsidR="00A5071C" w:rsidRPr="00150DEA" w:rsidRDefault="00A5071C" w:rsidP="00EA16F5">
      <w:pPr>
        <w:shd w:val="clear" w:color="auto" w:fill="FFFFFF"/>
        <w:tabs>
          <w:tab w:val="left" w:pos="2621"/>
          <w:tab w:val="left" w:pos="4541"/>
          <w:tab w:val="left" w:pos="6355"/>
          <w:tab w:val="left" w:pos="86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DEA">
        <w:rPr>
          <w:rFonts w:ascii="Times New Roman" w:eastAsia="Times New Roman" w:hAnsi="Times New Roman" w:cs="Times New Roman"/>
          <w:sz w:val="28"/>
          <w:szCs w:val="28"/>
        </w:rPr>
        <w:t>В качестве наблюдателей при установлении причин нарушения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законодательства о градостроительной деятельности, в результате которого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причинен вред, могут принимать участие заинтересованные лица -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застройщик, заказчик, лицо, выполняющее инженерные изыскания, лицо,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осуществляющее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документации,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  <w:proofErr w:type="gramEnd"/>
    </w:p>
    <w:p w14:paraId="66570213" w14:textId="692CE464" w:rsidR="00A5071C" w:rsidRPr="00150DEA" w:rsidRDefault="00A5071C" w:rsidP="00A5071C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3.</w:t>
      </w:r>
      <w:r w:rsidR="00EA16F5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Заседание технической комиссии считается правомочным, если в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нем принимают участие не менее половины от общего числа утвержденного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состава. В случае отсутствия члена комиссии на заседании он имеет право</w:t>
      </w:r>
      <w:r w:rsidR="00EA1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изложить свое мнение в письменной форме.</w:t>
      </w:r>
    </w:p>
    <w:p w14:paraId="32F7822C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14:paraId="5C49A1B5" w14:textId="40DBDD80" w:rsidR="00A5071C" w:rsidRPr="00150DEA" w:rsidRDefault="00A5071C" w:rsidP="00A5071C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4.</w:t>
      </w:r>
      <w:r w:rsidR="00F34B7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Для установления причин нарушения законодательства о</w:t>
      </w:r>
      <w:r w:rsidR="00F3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градостроитель</w:t>
      </w:r>
      <w:r w:rsidR="00F270FE">
        <w:rPr>
          <w:rFonts w:ascii="Times New Roman" w:eastAsia="Times New Roman" w:hAnsi="Times New Roman" w:cs="Times New Roman"/>
          <w:sz w:val="28"/>
          <w:szCs w:val="28"/>
        </w:rPr>
        <w:t>ной деятельности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и определения лиц, допустивших такое нарушение,</w:t>
      </w:r>
      <w:r w:rsidR="00F3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техническая комиссия осуществляет следующие функции:</w:t>
      </w:r>
    </w:p>
    <w:p w14:paraId="0FCD80C9" w14:textId="0A516A01" w:rsidR="00A5071C" w:rsidRPr="00150DEA" w:rsidRDefault="00A5071C" w:rsidP="00A5071C">
      <w:pPr>
        <w:shd w:val="clear" w:color="auto" w:fill="FFFFFF"/>
        <w:tabs>
          <w:tab w:val="left" w:pos="11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1)</w:t>
      </w:r>
      <w:r w:rsidR="00F34B7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запрашивает и изучает материалы инженерных изысканий, всю</w:t>
      </w:r>
      <w:r w:rsidR="00F3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исходно-разрешительную и проектную документацию, на основании которой</w:t>
      </w:r>
      <w:r w:rsidR="00F3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осуществляется либо осуществлялось строительство объекта;</w:t>
      </w:r>
    </w:p>
    <w:p w14:paraId="59D2654D" w14:textId="77777777" w:rsidR="00A5071C" w:rsidRPr="00150DEA" w:rsidRDefault="00A5071C" w:rsidP="00A5071C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14:paraId="77852358" w14:textId="77777777" w:rsidR="00A5071C" w:rsidRPr="00150DEA" w:rsidRDefault="00A5071C" w:rsidP="00A5071C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осуществляет проверку исполнительной документации по объекту строительства;</w:t>
      </w:r>
    </w:p>
    <w:p w14:paraId="49A9E825" w14:textId="570DA7AC" w:rsidR="00A5071C" w:rsidRPr="00150DEA" w:rsidRDefault="00A5071C" w:rsidP="00A5071C">
      <w:pPr>
        <w:shd w:val="clear" w:color="auto" w:fill="FFFFFF"/>
        <w:tabs>
          <w:tab w:val="left" w:pos="1382"/>
          <w:tab w:val="left" w:pos="3014"/>
          <w:tab w:val="left" w:pos="4008"/>
          <w:tab w:val="left" w:pos="5957"/>
          <w:tab w:val="left" w:pos="7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4)</w:t>
      </w:r>
      <w:r w:rsidR="00F34B7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="00F3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="00F3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F3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F3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r w:rsidR="00F3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строительство, информации о начале строительства и об окончании</w:t>
      </w:r>
      <w:r w:rsidR="00F3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очередного этапа строительства объекта в орган, осуществляющий</w:t>
      </w:r>
      <w:r w:rsidR="00F3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государственный строительный надзор, если осуществление такого надзора</w:t>
      </w:r>
      <w:r w:rsidR="00F3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предусмотрено законодательством;</w:t>
      </w:r>
    </w:p>
    <w:p w14:paraId="163BB2FA" w14:textId="6F89462F" w:rsidR="00A5071C" w:rsidRPr="00150DEA" w:rsidRDefault="00A5071C" w:rsidP="00A5071C">
      <w:pPr>
        <w:shd w:val="clear" w:color="auto" w:fill="FFFFFF"/>
        <w:tabs>
          <w:tab w:val="left" w:pos="1195"/>
          <w:tab w:val="left" w:pos="1646"/>
          <w:tab w:val="left" w:pos="2650"/>
          <w:tab w:val="left" w:pos="3802"/>
          <w:tab w:val="left" w:pos="4344"/>
          <w:tab w:val="left" w:pos="6422"/>
          <w:tab w:val="left" w:pos="7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5)</w:t>
      </w:r>
      <w:r w:rsidR="00AA3C73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устанавливает соответствие физических и юридических лиц,</w:t>
      </w:r>
      <w:r w:rsidR="00AA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осуществляющих проектирование, строительство (либо выполняющих</w:t>
      </w:r>
      <w:r w:rsidR="00AA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="00AA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AA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работ)</w:t>
      </w:r>
      <w:r w:rsidR="00AA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A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="00AA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="00AA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AA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Федерации, предъявляемым к таким лицам;</w:t>
      </w:r>
    </w:p>
    <w:p w14:paraId="0B4DEB01" w14:textId="04558AD8" w:rsidR="00A5071C" w:rsidRPr="00150DEA" w:rsidRDefault="00A5071C" w:rsidP="00A5071C">
      <w:pPr>
        <w:shd w:val="clear" w:color="auto" w:fill="FFFFFF"/>
        <w:tabs>
          <w:tab w:val="left" w:pos="1142"/>
          <w:tab w:val="left" w:pos="1397"/>
          <w:tab w:val="left" w:pos="2035"/>
          <w:tab w:val="left" w:pos="3730"/>
          <w:tab w:val="left" w:pos="5746"/>
          <w:tab w:val="left" w:pos="7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6)</w:t>
      </w:r>
      <w:r w:rsidR="001D46BE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производит осмотр здания, сооружения, на котором допущено</w:t>
      </w:r>
      <w:r w:rsidR="001D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нарушение, с целью проверки соответствия строительства выданному</w:t>
      </w:r>
      <w:r w:rsidR="001D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разрешению на строительство, проектной документации, строительным</w:t>
      </w:r>
      <w:r w:rsidR="001D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="001D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правилам,</w:t>
      </w:r>
      <w:r w:rsidR="001D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="001D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регламентам,</w:t>
      </w:r>
      <w:r w:rsidR="001D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1D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градостроительного плана земельного участка;</w:t>
      </w:r>
    </w:p>
    <w:p w14:paraId="473D3218" w14:textId="77777777" w:rsidR="00A5071C" w:rsidRPr="00150DEA" w:rsidRDefault="00A5071C" w:rsidP="00A5071C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14:paraId="11B7AD6B" w14:textId="0F46CED3" w:rsidR="00A5071C" w:rsidRPr="00150DEA" w:rsidRDefault="00A5071C" w:rsidP="00A5071C">
      <w:pPr>
        <w:widowControl w:val="0"/>
        <w:numPr>
          <w:ilvl w:val="0"/>
          <w:numId w:val="6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предпринимает все необходимые действия для установления причин нарушения законодательства о градостроитель</w:t>
      </w:r>
      <w:r w:rsidR="00DF09C4">
        <w:rPr>
          <w:rFonts w:ascii="Times New Roman" w:eastAsia="Times New Roman" w:hAnsi="Times New Roman" w:cs="Times New Roman"/>
          <w:sz w:val="28"/>
          <w:szCs w:val="28"/>
        </w:rPr>
        <w:t>ной деятельности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84AE86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Техническая комиссия имеет право:</w:t>
      </w:r>
    </w:p>
    <w:p w14:paraId="53281D8D" w14:textId="77777777" w:rsidR="00A5071C" w:rsidRPr="00150DEA" w:rsidRDefault="00A5071C" w:rsidP="00A5071C">
      <w:pPr>
        <w:widowControl w:val="0"/>
        <w:numPr>
          <w:ilvl w:val="0"/>
          <w:numId w:val="7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фото - и видеосъемки, и оформлять акт осмотра с приложением необходимых документов, включая схемы и чертежи;</w:t>
      </w:r>
    </w:p>
    <w:p w14:paraId="45028004" w14:textId="77777777" w:rsidR="00A5071C" w:rsidRPr="00150DEA" w:rsidRDefault="00A5071C" w:rsidP="00A5071C">
      <w:pPr>
        <w:widowControl w:val="0"/>
        <w:numPr>
          <w:ilvl w:val="0"/>
          <w:numId w:val="7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истребовать у юридических и физических лиц копии документов архитектурно - строительного проектирования объекта капитального строительства и иные документы, материалы и сведения;</w:t>
      </w:r>
    </w:p>
    <w:p w14:paraId="0BF5F279" w14:textId="77777777" w:rsidR="00A5071C" w:rsidRPr="00150DEA" w:rsidRDefault="00A5071C" w:rsidP="00A5071C">
      <w:pPr>
        <w:widowControl w:val="0"/>
        <w:numPr>
          <w:ilvl w:val="0"/>
          <w:numId w:val="7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получать от физических и (или) юридических лиц объяснения по факту причинения вреда;</w:t>
      </w:r>
    </w:p>
    <w:p w14:paraId="7563B756" w14:textId="77777777" w:rsidR="00A5071C" w:rsidRPr="00150DEA" w:rsidRDefault="00A5071C" w:rsidP="00A5071C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Pr="00150DEA">
        <w:rPr>
          <w:rFonts w:ascii="Times New Roman" w:hAnsi="Times New Roman" w:cs="Times New Roman"/>
          <w:sz w:val="28"/>
          <w:szCs w:val="28"/>
        </w:rPr>
        <w:tab/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экспертиз, исследований, лабораторных 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br/>
        <w:t>иных испытаний, а также оценки размера причиненного вреда.</w:t>
      </w:r>
    </w:p>
    <w:p w14:paraId="1E9721FD" w14:textId="61938643" w:rsidR="00A5071C" w:rsidRPr="00150DEA" w:rsidRDefault="00A5071C" w:rsidP="006D62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 xml:space="preserve">5.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Деятельностью технической комиссии руководит председатель, который принимает необходимые меры по обеспечению выполнения</w:t>
      </w:r>
      <w:r w:rsidR="006D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поставленных 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14:paraId="36DB3940" w14:textId="6983DD25" w:rsidR="00A5071C" w:rsidRPr="00150DEA" w:rsidRDefault="00A5071C" w:rsidP="006D623A">
      <w:pPr>
        <w:shd w:val="clear" w:color="auto" w:fill="FFFFFF"/>
        <w:tabs>
          <w:tab w:val="left" w:pos="2957"/>
          <w:tab w:val="left" w:pos="4728"/>
          <w:tab w:val="left" w:pos="6317"/>
          <w:tab w:val="left" w:pos="8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Периодичность</w:t>
      </w:r>
      <w:r w:rsidR="006D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D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="006D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="006D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6D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председателем. </w:t>
      </w:r>
      <w:proofErr w:type="gramStart"/>
      <w:r w:rsidRPr="00150DEA">
        <w:rPr>
          <w:rFonts w:ascii="Times New Roman" w:eastAsia="Times New Roman" w:hAnsi="Times New Roman" w:cs="Times New Roman"/>
          <w:sz w:val="28"/>
          <w:szCs w:val="28"/>
        </w:rPr>
        <w:t>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</w:t>
      </w:r>
      <w:proofErr w:type="gramEnd"/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действий, необходимых для реализации функций.</w:t>
      </w:r>
    </w:p>
    <w:p w14:paraId="13301948" w14:textId="642723CB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 xml:space="preserve">6.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деятельности технической комиссии возлагается на главу </w:t>
      </w:r>
      <w:r w:rsidR="006D623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CA564B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, который осуществляет:</w:t>
      </w:r>
    </w:p>
    <w:p w14:paraId="37468825" w14:textId="0E652D3B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6D623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своевременную подготовку проектов распоряжений главы </w:t>
      </w:r>
      <w:r w:rsidR="006D623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CA564B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о создании технической комиссии и об утверждении ее заключения;</w:t>
      </w:r>
    </w:p>
    <w:p w14:paraId="27E1B4A1" w14:textId="37670649" w:rsidR="00A5071C" w:rsidRPr="00150DEA" w:rsidRDefault="00A5071C" w:rsidP="00A507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6D623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меры по опубликованию заключения технической комиссии.</w:t>
      </w:r>
    </w:p>
    <w:p w14:paraId="18DB5F61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14:paraId="32E6CC61" w14:textId="0668F00C" w:rsidR="00A5071C" w:rsidRPr="00150DEA" w:rsidRDefault="006D623A" w:rsidP="00A5071C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71C" w:rsidRPr="00150DEA">
        <w:rPr>
          <w:rFonts w:ascii="Times New Roman" w:eastAsia="Times New Roman" w:hAnsi="Times New Roman" w:cs="Times New Roman"/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14:paraId="5B3B6B4B" w14:textId="02CDA174" w:rsidR="00A5071C" w:rsidRPr="00150DEA" w:rsidRDefault="006D623A" w:rsidP="00A5071C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71C" w:rsidRPr="00150DEA">
        <w:rPr>
          <w:rFonts w:ascii="Times New Roman" w:eastAsia="Times New Roman" w:hAnsi="Times New Roman" w:cs="Times New Roman"/>
          <w:sz w:val="28"/>
          <w:szCs w:val="28"/>
        </w:rPr>
        <w:t>об обстоятельствах, указывающих на виновность лиц;</w:t>
      </w:r>
    </w:p>
    <w:p w14:paraId="11901615" w14:textId="25B78F3F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6D623A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14:paraId="5FABE471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14:paraId="4EE64B38" w14:textId="566693AD" w:rsidR="00A5071C" w:rsidRPr="00150DEA" w:rsidRDefault="00A5071C" w:rsidP="003F5211">
      <w:pPr>
        <w:shd w:val="clear" w:color="auto" w:fill="FFFFFF"/>
        <w:tabs>
          <w:tab w:val="left" w:pos="1848"/>
          <w:tab w:val="left" w:pos="3917"/>
          <w:tab w:val="left" w:pos="4493"/>
          <w:tab w:val="left" w:pos="6696"/>
          <w:tab w:val="left" w:pos="8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расследовании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наблюдателей, в случае несогласия с заключением технической комиссии, могут оспорить его в судебном порядке.</w:t>
      </w:r>
    </w:p>
    <w:p w14:paraId="73E0886C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14:paraId="7F480DBE" w14:textId="586593A0" w:rsidR="00A5071C" w:rsidRPr="00150DEA" w:rsidRDefault="00A5071C" w:rsidP="003F5211">
      <w:pPr>
        <w:shd w:val="clear" w:color="auto" w:fill="FFFFFF"/>
        <w:tabs>
          <w:tab w:val="left" w:pos="1901"/>
          <w:tab w:val="left" w:pos="3451"/>
          <w:tab w:val="left" w:pos="5438"/>
          <w:tab w:val="left" w:pos="5971"/>
          <w:tab w:val="left" w:pos="7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DEA">
        <w:rPr>
          <w:rFonts w:ascii="Times New Roman" w:eastAsia="Times New Roman" w:hAnsi="Times New Roman" w:cs="Times New Roman"/>
          <w:sz w:val="28"/>
          <w:szCs w:val="28"/>
        </w:rPr>
        <w:t>В срок не более 10 рабочих дней после его утверждения заключение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3F5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  <w:proofErr w:type="gramEnd"/>
    </w:p>
    <w:p w14:paraId="0A44403E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14:paraId="776134B4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14:paraId="672FE7B5" w14:textId="77777777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Копия заключения технической комиссии в течение 10 рабочих дней </w:t>
      </w:r>
      <w:proofErr w:type="gramStart"/>
      <w:r w:rsidRPr="00150DEA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его утверждения направляется (вручается):</w:t>
      </w:r>
    </w:p>
    <w:p w14:paraId="33D8F095" w14:textId="4E02E5DC" w:rsidR="00A5071C" w:rsidRPr="00150DEA" w:rsidRDefault="00A5071C" w:rsidP="00A5071C">
      <w:pPr>
        <w:shd w:val="clear" w:color="auto" w:fill="FFFFFF"/>
        <w:tabs>
          <w:tab w:val="left" w:pos="88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451B32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физическому и (или) юридическому лицу, которому причинен вред;</w:t>
      </w:r>
    </w:p>
    <w:p w14:paraId="24925833" w14:textId="467D365D" w:rsidR="00A5071C" w:rsidRPr="00150DEA" w:rsidRDefault="00A5071C" w:rsidP="00A5071C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451B32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заинтересованным лицам, которые участвовали в качестве</w:t>
      </w:r>
      <w:r w:rsidR="00451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наблюдателей при установлении причин нарушения законодательства о</w:t>
      </w:r>
      <w:r w:rsidR="00451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градостроительной деятельности и (или) деятельности которых дана оценка в</w:t>
      </w:r>
      <w:r w:rsidR="00451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proofErr w:type="gramStart"/>
      <w:r w:rsidRPr="00150DE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 технической комиссии;</w:t>
      </w:r>
    </w:p>
    <w:p w14:paraId="1D4E6EBA" w14:textId="6C229D52" w:rsidR="00A5071C" w:rsidRPr="00150DEA" w:rsidRDefault="00A5071C" w:rsidP="00A5071C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hAnsi="Times New Roman" w:cs="Times New Roman"/>
          <w:sz w:val="28"/>
          <w:szCs w:val="28"/>
        </w:rPr>
        <w:t>-</w:t>
      </w:r>
      <w:r w:rsidR="00451B32">
        <w:rPr>
          <w:rFonts w:ascii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представителям граждан и их объединений – по их письменным</w:t>
      </w:r>
      <w:r w:rsidR="00451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запросам.</w:t>
      </w:r>
    </w:p>
    <w:p w14:paraId="64FA9302" w14:textId="39055DD9" w:rsidR="00A5071C" w:rsidRPr="00150DEA" w:rsidRDefault="00A5071C" w:rsidP="00A5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DEA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</w:t>
      </w:r>
      <w:r w:rsidR="00E13461">
        <w:rPr>
          <w:rFonts w:ascii="Times New Roman" w:eastAsia="Times New Roman" w:hAnsi="Times New Roman" w:cs="Times New Roman"/>
          <w:sz w:val="28"/>
          <w:szCs w:val="28"/>
        </w:rPr>
        <w:t>ной деятельности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CA564B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</w:t>
      </w:r>
      <w:proofErr w:type="gram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14:paraId="45ACF3F4" w14:textId="7E881FAC" w:rsidR="00A5071C" w:rsidRPr="00150DEA" w:rsidRDefault="00A5071C" w:rsidP="00451B32">
      <w:pPr>
        <w:shd w:val="clear" w:color="auto" w:fill="FFFFFF"/>
        <w:tabs>
          <w:tab w:val="left" w:pos="3029"/>
          <w:tab w:val="left" w:pos="4541"/>
          <w:tab w:val="left" w:pos="6499"/>
          <w:tab w:val="left" w:pos="9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="00451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451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451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451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51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</w:t>
      </w:r>
      <w:r w:rsidR="00451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DEA">
        <w:rPr>
          <w:rFonts w:ascii="Times New Roman" w:eastAsia="Times New Roman" w:hAnsi="Times New Roman" w:cs="Times New Roman"/>
          <w:sz w:val="28"/>
          <w:szCs w:val="28"/>
        </w:rPr>
        <w:t>регулирующими отношения в сфере обеспечения безопасности эксплуатации указанных объектов.</w:t>
      </w:r>
    </w:p>
    <w:p w14:paraId="1717A951" w14:textId="555AB8CF" w:rsidR="00014661" w:rsidRPr="00150DEA" w:rsidRDefault="00A5071C" w:rsidP="00A50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EA">
        <w:rPr>
          <w:rFonts w:ascii="Times New Roman" w:eastAsia="Times New Roman" w:hAnsi="Times New Roman" w:cs="Times New Roman"/>
          <w:sz w:val="28"/>
          <w:szCs w:val="28"/>
        </w:rPr>
        <w:t xml:space="preserve">Учет и хранение заключений технической комиссии осуществляется в архиве администрации 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CA564B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3B2D8A" w:rsidRPr="00150DE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области.</w:t>
      </w:r>
    </w:p>
    <w:sectPr w:rsidR="00014661" w:rsidRPr="00150DEA" w:rsidSect="00A507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8EE59C6"/>
    <w:lvl w:ilvl="0">
      <w:numFmt w:val="bullet"/>
      <w:lvlText w:val="*"/>
      <w:lvlJc w:val="left"/>
    </w:lvl>
  </w:abstractNum>
  <w:abstractNum w:abstractNumId="1">
    <w:nsid w:val="0034743D"/>
    <w:multiLevelType w:val="singleLevel"/>
    <w:tmpl w:val="11B47B4A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0D87FF2"/>
    <w:multiLevelType w:val="singleLevel"/>
    <w:tmpl w:val="57F6DB5C"/>
    <w:lvl w:ilvl="0">
      <w:start w:val="7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1A0C71FA"/>
    <w:multiLevelType w:val="singleLevel"/>
    <w:tmpl w:val="BD38C6AC"/>
    <w:lvl w:ilvl="0">
      <w:start w:val="3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52C7572B"/>
    <w:multiLevelType w:val="hybridMultilevel"/>
    <w:tmpl w:val="0360B260"/>
    <w:lvl w:ilvl="0" w:tplc="B9022B7E">
      <w:start w:val="1"/>
      <w:numFmt w:val="upperRoman"/>
      <w:lvlText w:val="%1."/>
      <w:lvlJc w:val="left"/>
      <w:pPr>
        <w:ind w:left="1429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22579"/>
    <w:multiLevelType w:val="singleLevel"/>
    <w:tmpl w:val="B20E7B3A"/>
    <w:lvl w:ilvl="0">
      <w:start w:val="6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>
    <w:nsid w:val="7F1C2A65"/>
    <w:multiLevelType w:val="singleLevel"/>
    <w:tmpl w:val="62C47AB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A7D67"/>
    <w:rsid w:val="00007ED5"/>
    <w:rsid w:val="00014661"/>
    <w:rsid w:val="001302EA"/>
    <w:rsid w:val="00150DEA"/>
    <w:rsid w:val="001D46BE"/>
    <w:rsid w:val="002E45F5"/>
    <w:rsid w:val="0033088D"/>
    <w:rsid w:val="0039340D"/>
    <w:rsid w:val="00397EC6"/>
    <w:rsid w:val="003B2D8A"/>
    <w:rsid w:val="003F5211"/>
    <w:rsid w:val="00441AD3"/>
    <w:rsid w:val="00451B32"/>
    <w:rsid w:val="004A7D67"/>
    <w:rsid w:val="004E1568"/>
    <w:rsid w:val="005479C4"/>
    <w:rsid w:val="00595494"/>
    <w:rsid w:val="005C28B6"/>
    <w:rsid w:val="006C2B52"/>
    <w:rsid w:val="006D623A"/>
    <w:rsid w:val="0072626D"/>
    <w:rsid w:val="007F39A9"/>
    <w:rsid w:val="009F6E46"/>
    <w:rsid w:val="00A14BB2"/>
    <w:rsid w:val="00A5071C"/>
    <w:rsid w:val="00AA3C73"/>
    <w:rsid w:val="00CA564B"/>
    <w:rsid w:val="00D01EDB"/>
    <w:rsid w:val="00D509A1"/>
    <w:rsid w:val="00D57E57"/>
    <w:rsid w:val="00DF09C4"/>
    <w:rsid w:val="00DF2F5A"/>
    <w:rsid w:val="00E13461"/>
    <w:rsid w:val="00E41877"/>
    <w:rsid w:val="00E61B5C"/>
    <w:rsid w:val="00E66BF7"/>
    <w:rsid w:val="00EA16F5"/>
    <w:rsid w:val="00F270FE"/>
    <w:rsid w:val="00F34B7A"/>
    <w:rsid w:val="00F53EDE"/>
    <w:rsid w:val="00FB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626D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A5071C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A50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356421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A04A-8BB3-4162-8565-B7C3606B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KOSTINO</cp:lastModifiedBy>
  <cp:revision>15</cp:revision>
  <dcterms:created xsi:type="dcterms:W3CDTF">2025-05-30T13:10:00Z</dcterms:created>
  <dcterms:modified xsi:type="dcterms:W3CDTF">2025-06-16T06:58:00Z</dcterms:modified>
</cp:coreProperties>
</file>