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1"/>
        <w:tblW w:w="10067" w:type="dxa"/>
        <w:tblLook w:val="0000"/>
      </w:tblPr>
      <w:tblGrid>
        <w:gridCol w:w="9845"/>
        <w:gridCol w:w="222"/>
      </w:tblGrid>
      <w:tr w:rsidR="00D12BC0" w:rsidRPr="00A70BDB" w:rsidTr="00A32892">
        <w:trPr>
          <w:trHeight w:val="3598"/>
        </w:trPr>
        <w:tc>
          <w:tcPr>
            <w:tcW w:w="9845" w:type="dxa"/>
          </w:tcPr>
          <w:tbl>
            <w:tblPr>
              <w:tblpPr w:leftFromText="180" w:rightFromText="180" w:vertAnchor="text" w:horzAnchor="margin" w:tblpY="207"/>
              <w:tblW w:w="9629" w:type="dxa"/>
              <w:tblLook w:val="0000"/>
            </w:tblPr>
            <w:tblGrid>
              <w:gridCol w:w="4759"/>
              <w:gridCol w:w="4870"/>
            </w:tblGrid>
            <w:tr w:rsidR="00D12BC0" w:rsidRPr="00AB623E" w:rsidTr="00A2002F">
              <w:trPr>
                <w:trHeight w:val="3598"/>
              </w:trPr>
              <w:tc>
                <w:tcPr>
                  <w:tcW w:w="4759" w:type="dxa"/>
                </w:tcPr>
                <w:p w:rsidR="00D12BC0" w:rsidRPr="00AB623E" w:rsidRDefault="00D12BC0" w:rsidP="00A2002F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b/>
                      <w:bCs/>
                      <w:sz w:val="24"/>
                      <w:szCs w:val="24"/>
                    </w:rPr>
                  </w:pPr>
                  <w:r w:rsidRPr="00AB623E"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1975" cy="685800"/>
                        <wp:effectExtent l="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2BC0" w:rsidRPr="00AB623E" w:rsidRDefault="00D12BC0" w:rsidP="00A2002F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b/>
                      <w:bCs/>
                      <w:sz w:val="24"/>
                      <w:szCs w:val="28"/>
                    </w:rPr>
                  </w:pPr>
                </w:p>
                <w:p w:rsidR="00D12BC0" w:rsidRPr="00AB623E" w:rsidRDefault="00D12BC0" w:rsidP="00A2002F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b/>
                      <w:bCs/>
                      <w:sz w:val="24"/>
                      <w:szCs w:val="28"/>
                    </w:rPr>
                  </w:pPr>
                  <w:r w:rsidRPr="00AB623E">
                    <w:rPr>
                      <w:b/>
                      <w:bCs/>
                      <w:sz w:val="24"/>
                      <w:szCs w:val="28"/>
                    </w:rPr>
                    <w:t>Администрация</w:t>
                  </w:r>
                </w:p>
                <w:p w:rsidR="00D12BC0" w:rsidRPr="00AB623E" w:rsidRDefault="00D12BC0" w:rsidP="00A2002F">
                  <w:pPr>
                    <w:jc w:val="center"/>
                    <w:rPr>
                      <w:b/>
                      <w:sz w:val="24"/>
                    </w:rPr>
                  </w:pPr>
                  <w:r w:rsidRPr="00AB623E">
                    <w:rPr>
                      <w:b/>
                      <w:sz w:val="24"/>
                    </w:rPr>
                    <w:t>муниципального образования</w:t>
                  </w:r>
                  <w:r>
                    <w:rPr>
                      <w:b/>
                      <w:sz w:val="24"/>
                    </w:rPr>
                    <w:t xml:space="preserve">                            </w:t>
                  </w:r>
                </w:p>
                <w:p w:rsidR="00D12BC0" w:rsidRPr="00AB623E" w:rsidRDefault="00C1313D" w:rsidP="00A2002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Костин</w:t>
                  </w:r>
                  <w:r w:rsidR="00D12BC0" w:rsidRPr="00AB623E">
                    <w:rPr>
                      <w:b/>
                      <w:sz w:val="24"/>
                    </w:rPr>
                    <w:t>ский сельсовет</w:t>
                  </w:r>
                </w:p>
                <w:p w:rsidR="00D12BC0" w:rsidRPr="00AB623E" w:rsidRDefault="00D12BC0" w:rsidP="00A2002F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B623E">
                    <w:rPr>
                      <w:b/>
                      <w:sz w:val="24"/>
                      <w:szCs w:val="24"/>
                    </w:rPr>
                    <w:t>Курманаевского</w:t>
                  </w:r>
                  <w:proofErr w:type="spellEnd"/>
                  <w:r w:rsidRPr="00AB623E">
                    <w:rPr>
                      <w:b/>
                      <w:sz w:val="24"/>
                      <w:szCs w:val="24"/>
                    </w:rPr>
                    <w:t xml:space="preserve"> района</w:t>
                  </w:r>
                </w:p>
                <w:p w:rsidR="00D12BC0" w:rsidRPr="00AB623E" w:rsidRDefault="00D12BC0" w:rsidP="00A2002F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AB623E">
                    <w:rPr>
                      <w:b/>
                      <w:sz w:val="24"/>
                      <w:szCs w:val="24"/>
                    </w:rPr>
                    <w:t>Оренбургской области</w:t>
                  </w:r>
                </w:p>
                <w:p w:rsidR="00D12BC0" w:rsidRPr="00AB623E" w:rsidRDefault="00D12BC0" w:rsidP="00A2002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D12BC0" w:rsidRPr="00AB623E" w:rsidRDefault="00D12BC0" w:rsidP="00A2002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B623E">
                    <w:rPr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D12BC0" w:rsidRPr="00AB623E" w:rsidRDefault="00D12BC0" w:rsidP="00A2002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2BC0" w:rsidRPr="00AB623E" w:rsidRDefault="00CE5D8F" w:rsidP="00A2002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highlight w:val="yellow"/>
                      <w:u w:val="single"/>
                    </w:rPr>
                    <w:t>00</w:t>
                  </w:r>
                  <w:r w:rsidR="00D12BC0" w:rsidRPr="00C1313D">
                    <w:rPr>
                      <w:sz w:val="24"/>
                      <w:szCs w:val="24"/>
                      <w:highlight w:val="yellow"/>
                      <w:u w:val="single"/>
                    </w:rPr>
                    <w:t>.12.2019</w:t>
                  </w:r>
                  <w:r w:rsidR="00D12BC0" w:rsidRPr="00C1313D">
                    <w:rPr>
                      <w:sz w:val="24"/>
                      <w:szCs w:val="24"/>
                      <w:highlight w:val="yellow"/>
                    </w:rPr>
                    <w:t xml:space="preserve"> № </w:t>
                  </w:r>
                  <w:r>
                    <w:rPr>
                      <w:sz w:val="24"/>
                      <w:szCs w:val="24"/>
                      <w:highlight w:val="yellow"/>
                    </w:rPr>
                    <w:t>00</w:t>
                  </w:r>
                  <w:r w:rsidR="00D12BC0" w:rsidRPr="00C1313D">
                    <w:rPr>
                      <w:sz w:val="24"/>
                      <w:szCs w:val="24"/>
                      <w:highlight w:val="yellow"/>
                      <w:u w:val="single"/>
                    </w:rPr>
                    <w:t>-п</w:t>
                  </w:r>
                </w:p>
              </w:tc>
              <w:tc>
                <w:tcPr>
                  <w:tcW w:w="4870" w:type="dxa"/>
                </w:tcPr>
                <w:p w:rsidR="00D12BC0" w:rsidRPr="00AB623E" w:rsidRDefault="00D12BC0" w:rsidP="00A2002F"/>
                <w:p w:rsidR="00D12BC0" w:rsidRPr="00CE5D8F" w:rsidRDefault="00CE5D8F" w:rsidP="00CE5D8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E5D8F">
                    <w:rPr>
                      <w:b/>
                      <w:sz w:val="28"/>
                      <w:szCs w:val="28"/>
                      <w:u w:val="single"/>
                    </w:rPr>
                    <w:t>Проект</w:t>
                  </w:r>
                </w:p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/>
                <w:p w:rsidR="00D12BC0" w:rsidRPr="00AB623E" w:rsidRDefault="00D12BC0" w:rsidP="00A2002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</w:t>
                  </w:r>
                </w:p>
              </w:tc>
            </w:tr>
          </w:tbl>
          <w:p w:rsidR="00D12BC0" w:rsidRPr="00AB623E" w:rsidRDefault="00D12BC0" w:rsidP="00A2002F">
            <w:pPr>
              <w:jc w:val="both"/>
              <w:rPr>
                <w:sz w:val="28"/>
                <w:szCs w:val="28"/>
              </w:rPr>
            </w:pPr>
          </w:p>
          <w:p w:rsidR="00D12BC0" w:rsidRPr="00A70BDB" w:rsidRDefault="00D12BC0" w:rsidP="00A2002F">
            <w:pPr>
              <w:jc w:val="center"/>
              <w:rPr>
                <w:sz w:val="24"/>
                <w:szCs w:val="24"/>
              </w:rPr>
            </w:pPr>
          </w:p>
          <w:p w:rsidR="00D12BC0" w:rsidRPr="00A70BDB" w:rsidRDefault="00D12BC0" w:rsidP="00A2002F">
            <w:r w:rsidRPr="00A70BDB">
              <w:rPr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  <w:p w:rsidR="00D12BC0" w:rsidRPr="00A70BDB" w:rsidRDefault="00D12BC0" w:rsidP="00A2002F"/>
        </w:tc>
      </w:tr>
    </w:tbl>
    <w:p w:rsidR="00D12BC0" w:rsidRPr="00003107" w:rsidRDefault="00A32892" w:rsidP="00D12BC0">
      <w:pPr>
        <w:jc w:val="both"/>
        <w:rPr>
          <w:sz w:val="28"/>
          <w:szCs w:val="28"/>
          <w:highlight w:val="yellow"/>
        </w:rPr>
      </w:pPr>
      <w:r w:rsidRPr="00003107">
        <w:rPr>
          <w:sz w:val="28"/>
          <w:szCs w:val="28"/>
          <w:highlight w:val="yellow"/>
        </w:rPr>
        <w:t>План мероприятий по консолидации  бюджетных средств  муниципального образования Костинский сельсовет на 2017-2022 годы</w:t>
      </w:r>
    </w:p>
    <w:p w:rsidR="00A32892" w:rsidRPr="00003107" w:rsidRDefault="00A32892" w:rsidP="00D12BC0">
      <w:pPr>
        <w:jc w:val="both"/>
        <w:rPr>
          <w:sz w:val="28"/>
          <w:szCs w:val="28"/>
          <w:highlight w:val="yellow"/>
        </w:rPr>
      </w:pPr>
    </w:p>
    <w:p w:rsidR="00D12BC0" w:rsidRPr="00003107" w:rsidRDefault="00D12BC0" w:rsidP="00D12BC0">
      <w:pPr>
        <w:ind w:firstLine="851"/>
        <w:jc w:val="both"/>
        <w:rPr>
          <w:sz w:val="28"/>
          <w:szCs w:val="28"/>
          <w:highlight w:val="yellow"/>
        </w:rPr>
      </w:pPr>
      <w:r w:rsidRPr="00003107">
        <w:rPr>
          <w:sz w:val="28"/>
          <w:szCs w:val="28"/>
          <w:highlight w:val="yellow"/>
        </w:rPr>
        <w:t xml:space="preserve">На основании соглашения о мерах по обеспечению устойчивого социально-экономического развития и оздоровления муниципальных финансов муниципального образования </w:t>
      </w:r>
      <w:r w:rsidR="00C1313D" w:rsidRPr="00003107">
        <w:rPr>
          <w:sz w:val="28"/>
          <w:szCs w:val="28"/>
          <w:highlight w:val="yellow"/>
        </w:rPr>
        <w:t>Костин</w:t>
      </w:r>
      <w:r w:rsidRPr="00003107">
        <w:rPr>
          <w:sz w:val="28"/>
          <w:szCs w:val="28"/>
          <w:highlight w:val="yellow"/>
        </w:rPr>
        <w:t>ский сельсовет от 29.12.2017г:</w:t>
      </w:r>
    </w:p>
    <w:p w:rsidR="00003107" w:rsidRDefault="00D12BC0" w:rsidP="00003107">
      <w:pPr>
        <w:ind w:firstLine="851"/>
        <w:jc w:val="both"/>
        <w:rPr>
          <w:sz w:val="28"/>
          <w:szCs w:val="28"/>
        </w:rPr>
      </w:pPr>
      <w:r w:rsidRPr="00003107">
        <w:rPr>
          <w:sz w:val="28"/>
          <w:szCs w:val="28"/>
          <w:highlight w:val="yellow"/>
        </w:rPr>
        <w:t>1.</w:t>
      </w:r>
      <w:r w:rsidR="00003107" w:rsidRPr="00003107">
        <w:rPr>
          <w:sz w:val="28"/>
          <w:szCs w:val="28"/>
          <w:highlight w:val="yellow"/>
        </w:rPr>
        <w:t xml:space="preserve"> Утвердить План мероприятий по консолидации  бюджетных средств  муниципального образования Костинский сельсовет на 2017-2022 годы.</w:t>
      </w:r>
    </w:p>
    <w:p w:rsidR="00D12BC0" w:rsidRDefault="005719C9" w:rsidP="000031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2BC0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D12BC0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бухгалтера</w:t>
      </w:r>
      <w:r w:rsidR="00D12BC0">
        <w:rPr>
          <w:sz w:val="28"/>
          <w:szCs w:val="28"/>
        </w:rPr>
        <w:t xml:space="preserve"> </w:t>
      </w:r>
      <w:r w:rsidR="00C1313D">
        <w:rPr>
          <w:sz w:val="28"/>
          <w:szCs w:val="28"/>
        </w:rPr>
        <w:t>Городецкую Е.И</w:t>
      </w:r>
      <w:r w:rsidR="00D12BC0">
        <w:rPr>
          <w:sz w:val="28"/>
          <w:szCs w:val="28"/>
        </w:rPr>
        <w:t xml:space="preserve">. </w:t>
      </w:r>
    </w:p>
    <w:p w:rsidR="00D12BC0" w:rsidRPr="00AB623E" w:rsidRDefault="005719C9" w:rsidP="00D12BC0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12BC0" w:rsidRPr="00AB623E">
        <w:rPr>
          <w:rFonts w:eastAsia="Calibri"/>
          <w:sz w:val="28"/>
          <w:szCs w:val="28"/>
          <w:lang w:eastAsia="en-US"/>
        </w:rPr>
        <w:t>.</w:t>
      </w:r>
      <w:r w:rsidR="00D12BC0">
        <w:rPr>
          <w:rFonts w:eastAsia="Calibri"/>
          <w:sz w:val="28"/>
          <w:szCs w:val="28"/>
          <w:lang w:eastAsia="en-US"/>
        </w:rPr>
        <w:t xml:space="preserve"> </w:t>
      </w:r>
      <w:r w:rsidR="00D12BC0" w:rsidRPr="00AB623E">
        <w:rPr>
          <w:rFonts w:eastAsia="Calibri"/>
          <w:sz w:val="28"/>
          <w:szCs w:val="28"/>
          <w:lang w:eastAsia="en-US"/>
        </w:rPr>
        <w:t>Настоящее решение вступает в силу после опубликования в газете «</w:t>
      </w:r>
      <w:r w:rsidR="00C1313D" w:rsidRPr="00DB03DE">
        <w:rPr>
          <w:sz w:val="28"/>
          <w:szCs w:val="28"/>
        </w:rPr>
        <w:t>Костинский вестник</w:t>
      </w:r>
      <w:r w:rsidR="00D12BC0" w:rsidRPr="00AB623E">
        <w:rPr>
          <w:rFonts w:eastAsia="Calibri"/>
          <w:sz w:val="28"/>
          <w:szCs w:val="28"/>
          <w:lang w:eastAsia="en-US"/>
        </w:rPr>
        <w:t xml:space="preserve">». </w:t>
      </w:r>
    </w:p>
    <w:p w:rsidR="00D12BC0" w:rsidRDefault="00D12BC0" w:rsidP="00D12BC0">
      <w:pPr>
        <w:ind w:firstLine="280"/>
        <w:rPr>
          <w:sz w:val="28"/>
          <w:szCs w:val="28"/>
        </w:rPr>
      </w:pPr>
    </w:p>
    <w:p w:rsidR="00D12BC0" w:rsidRDefault="00D12BC0" w:rsidP="00D12BC0">
      <w:pPr>
        <w:ind w:firstLine="280"/>
        <w:rPr>
          <w:sz w:val="28"/>
          <w:szCs w:val="28"/>
        </w:rPr>
      </w:pPr>
    </w:p>
    <w:p w:rsidR="00D12BC0" w:rsidRDefault="00C1313D" w:rsidP="00C1313D">
      <w:pPr>
        <w:ind w:left="-284" w:firstLine="28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D12BC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Ю.А.Солдатов</w:t>
      </w:r>
    </w:p>
    <w:p w:rsidR="00D12BC0" w:rsidRDefault="00D12BC0" w:rsidP="00D12BC0">
      <w:pPr>
        <w:ind w:left="-284"/>
        <w:jc w:val="both"/>
        <w:rPr>
          <w:sz w:val="28"/>
          <w:szCs w:val="28"/>
        </w:rPr>
      </w:pPr>
    </w:p>
    <w:p w:rsidR="00D12BC0" w:rsidRDefault="00D12BC0" w:rsidP="00D12BC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br/>
        <w:t>Разослано: в дело, прокурору, финансовому отделу</w:t>
      </w:r>
    </w:p>
    <w:p w:rsidR="00D12BC0" w:rsidRDefault="00D12BC0" w:rsidP="00D12BC0">
      <w:pPr>
        <w:ind w:left="-284"/>
        <w:jc w:val="both"/>
        <w:rPr>
          <w:sz w:val="28"/>
          <w:szCs w:val="28"/>
        </w:rPr>
      </w:pPr>
    </w:p>
    <w:p w:rsidR="00D12BC0" w:rsidRDefault="00D12BC0" w:rsidP="00D12BC0">
      <w:pPr>
        <w:ind w:left="-284"/>
        <w:jc w:val="both"/>
        <w:rPr>
          <w:sz w:val="28"/>
          <w:szCs w:val="28"/>
        </w:rPr>
      </w:pPr>
    </w:p>
    <w:p w:rsidR="00D12BC0" w:rsidRDefault="00D12BC0" w:rsidP="00D12BC0">
      <w:pPr>
        <w:rPr>
          <w:sz w:val="28"/>
          <w:szCs w:val="28"/>
        </w:rPr>
      </w:pPr>
    </w:p>
    <w:p w:rsidR="00D12BC0" w:rsidRDefault="00D12BC0" w:rsidP="00D12BC0">
      <w:pPr>
        <w:ind w:left="-284"/>
        <w:jc w:val="right"/>
        <w:rPr>
          <w:sz w:val="28"/>
          <w:szCs w:val="28"/>
        </w:rPr>
      </w:pPr>
    </w:p>
    <w:p w:rsidR="00D12BC0" w:rsidRDefault="00D12BC0" w:rsidP="00D12BC0">
      <w:pPr>
        <w:rPr>
          <w:sz w:val="28"/>
          <w:szCs w:val="28"/>
        </w:rPr>
      </w:pPr>
    </w:p>
    <w:p w:rsidR="00D12BC0" w:rsidRDefault="00D12BC0" w:rsidP="00D12BC0">
      <w:pPr>
        <w:ind w:left="-284"/>
        <w:jc w:val="both"/>
        <w:rPr>
          <w:sz w:val="28"/>
          <w:szCs w:val="28"/>
        </w:rPr>
      </w:pPr>
    </w:p>
    <w:p w:rsidR="00D12BC0" w:rsidRDefault="00D12BC0" w:rsidP="00D12BC0">
      <w:pPr>
        <w:ind w:left="-284"/>
        <w:jc w:val="both"/>
        <w:rPr>
          <w:sz w:val="28"/>
          <w:szCs w:val="28"/>
        </w:rPr>
      </w:pPr>
    </w:p>
    <w:p w:rsidR="001C147D" w:rsidRDefault="001C147D"/>
    <w:sectPr w:rsidR="001C147D" w:rsidSect="001A14D1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08"/>
    <w:rsid w:val="00003107"/>
    <w:rsid w:val="00063A3E"/>
    <w:rsid w:val="001A57E3"/>
    <w:rsid w:val="001C147D"/>
    <w:rsid w:val="00356E08"/>
    <w:rsid w:val="005719C9"/>
    <w:rsid w:val="00791A13"/>
    <w:rsid w:val="009B71F6"/>
    <w:rsid w:val="00A32892"/>
    <w:rsid w:val="00C1313D"/>
    <w:rsid w:val="00CE5D8F"/>
    <w:rsid w:val="00D105BA"/>
    <w:rsid w:val="00D12BC0"/>
    <w:rsid w:val="00F7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Kostino</cp:lastModifiedBy>
  <cp:revision>2</cp:revision>
  <dcterms:created xsi:type="dcterms:W3CDTF">2019-12-17T05:33:00Z</dcterms:created>
  <dcterms:modified xsi:type="dcterms:W3CDTF">2019-12-17T05:33:00Z</dcterms:modified>
</cp:coreProperties>
</file>