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07"/>
        <w:tblW w:w="9629" w:type="dxa"/>
        <w:tblLook w:val="0000" w:firstRow="0" w:lastRow="0" w:firstColumn="0" w:lastColumn="0" w:noHBand="0" w:noVBand="0"/>
      </w:tblPr>
      <w:tblGrid>
        <w:gridCol w:w="4759"/>
        <w:gridCol w:w="4870"/>
      </w:tblGrid>
      <w:tr w:rsidR="0008573E" w:rsidRPr="008138C0" w:rsidTr="00B10EDC">
        <w:trPr>
          <w:trHeight w:val="3828"/>
        </w:trPr>
        <w:tc>
          <w:tcPr>
            <w:tcW w:w="4759" w:type="dxa"/>
          </w:tcPr>
          <w:p w:rsidR="0008573E" w:rsidRPr="008138C0" w:rsidRDefault="004346BB" w:rsidP="008138C0">
            <w:pPr>
              <w:keepNext/>
              <w:spacing w:after="0" w:line="240" w:lineRule="auto"/>
              <w:ind w:firstLine="709"/>
              <w:contextualSpacing/>
              <w:jc w:val="center"/>
              <w:outlineLvl w:val="1"/>
              <w:rPr>
                <w:rFonts w:ascii="Times New Roman" w:eastAsia="Times New Roman" w:hAnsi="Times New Roman" w:cs="Times New Roman"/>
                <w:b/>
                <w:bCs/>
                <w:sz w:val="28"/>
                <w:szCs w:val="28"/>
                <w:lang w:eastAsia="ru-RU"/>
              </w:rPr>
            </w:pPr>
            <w:r w:rsidRPr="008138C0">
              <w:rPr>
                <w:rFonts w:ascii="Times New Roman" w:hAnsi="Times New Roman" w:cs="Times New Roman"/>
                <w:noProof/>
                <w:sz w:val="28"/>
                <w:szCs w:val="28"/>
                <w:lang w:eastAsia="ru-RU"/>
              </w:rPr>
              <w:drawing>
                <wp:inline distT="0" distB="0" distL="0" distR="0">
                  <wp:extent cx="565150" cy="706886"/>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 Курманаевки.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109" cy="728098"/>
                          </a:xfrm>
                          <a:prstGeom prst="rect">
                            <a:avLst/>
                          </a:prstGeom>
                        </pic:spPr>
                      </pic:pic>
                    </a:graphicData>
                  </a:graphic>
                </wp:inline>
              </w:drawing>
            </w:r>
          </w:p>
          <w:p w:rsidR="0008573E" w:rsidRPr="008138C0" w:rsidRDefault="0008573E" w:rsidP="008138C0">
            <w:pPr>
              <w:keepNext/>
              <w:spacing w:after="0" w:line="240" w:lineRule="auto"/>
              <w:ind w:firstLine="709"/>
              <w:contextualSpacing/>
              <w:jc w:val="center"/>
              <w:outlineLvl w:val="1"/>
              <w:rPr>
                <w:rFonts w:ascii="Times New Roman" w:eastAsia="Times New Roman" w:hAnsi="Times New Roman" w:cs="Times New Roman"/>
                <w:b/>
                <w:bCs/>
                <w:sz w:val="28"/>
                <w:szCs w:val="28"/>
                <w:lang w:eastAsia="ru-RU"/>
              </w:rPr>
            </w:pPr>
          </w:p>
          <w:p w:rsidR="0008573E" w:rsidRPr="00623C56" w:rsidRDefault="0008573E" w:rsidP="008138C0">
            <w:pPr>
              <w:keepNext/>
              <w:spacing w:after="0" w:line="240" w:lineRule="auto"/>
              <w:ind w:firstLine="709"/>
              <w:contextualSpacing/>
              <w:jc w:val="center"/>
              <w:outlineLvl w:val="1"/>
              <w:rPr>
                <w:rFonts w:ascii="Times New Roman" w:eastAsia="Times New Roman" w:hAnsi="Times New Roman" w:cs="Times New Roman"/>
                <w:b/>
                <w:bCs/>
                <w:sz w:val="24"/>
                <w:szCs w:val="24"/>
                <w:lang w:eastAsia="ru-RU"/>
              </w:rPr>
            </w:pPr>
            <w:r w:rsidRPr="00623C56">
              <w:rPr>
                <w:rFonts w:ascii="Times New Roman" w:eastAsia="Times New Roman" w:hAnsi="Times New Roman" w:cs="Times New Roman"/>
                <w:b/>
                <w:bCs/>
                <w:sz w:val="24"/>
                <w:szCs w:val="24"/>
                <w:lang w:eastAsia="ru-RU"/>
              </w:rPr>
              <w:t>Администрация</w:t>
            </w:r>
          </w:p>
          <w:p w:rsidR="0008573E" w:rsidRPr="00623C56" w:rsidRDefault="0008573E" w:rsidP="008138C0">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r w:rsidRPr="00623C56">
              <w:rPr>
                <w:rFonts w:ascii="Times New Roman" w:eastAsia="Times New Roman" w:hAnsi="Times New Roman" w:cs="Times New Roman"/>
                <w:b/>
                <w:sz w:val="24"/>
                <w:szCs w:val="24"/>
                <w:lang w:eastAsia="ru-RU"/>
              </w:rPr>
              <w:t>муниципального образования</w:t>
            </w:r>
          </w:p>
          <w:p w:rsidR="007E4CC2" w:rsidRPr="00623C56" w:rsidRDefault="00623C56" w:rsidP="008138C0">
            <w:pPr>
              <w:keepNext/>
              <w:spacing w:after="0" w:line="240" w:lineRule="auto"/>
              <w:ind w:firstLine="709"/>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Костинский</w:t>
            </w:r>
            <w:r w:rsidR="007E4CC2" w:rsidRPr="00623C56">
              <w:rPr>
                <w:rFonts w:ascii="Times New Roman" w:eastAsia="Times New Roman" w:hAnsi="Times New Roman" w:cs="Times New Roman"/>
                <w:b/>
                <w:sz w:val="24"/>
                <w:szCs w:val="24"/>
                <w:lang w:eastAsia="ru-RU"/>
              </w:rPr>
              <w:t xml:space="preserve"> сельсовет</w:t>
            </w:r>
          </w:p>
          <w:p w:rsidR="0008573E" w:rsidRPr="00623C56" w:rsidRDefault="007E4CC2" w:rsidP="008138C0">
            <w:pPr>
              <w:keepNext/>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623C56">
              <w:rPr>
                <w:rFonts w:ascii="Times New Roman" w:eastAsia="Times New Roman" w:hAnsi="Times New Roman" w:cs="Times New Roman"/>
                <w:b/>
                <w:sz w:val="24"/>
                <w:szCs w:val="24"/>
                <w:lang w:eastAsia="ru-RU"/>
              </w:rPr>
              <w:t>Курманаевского</w:t>
            </w:r>
            <w:r w:rsidR="0008573E" w:rsidRPr="00623C56">
              <w:rPr>
                <w:rFonts w:ascii="Times New Roman" w:eastAsia="Times New Roman" w:hAnsi="Times New Roman" w:cs="Times New Roman"/>
                <w:b/>
                <w:sz w:val="24"/>
                <w:szCs w:val="24"/>
                <w:lang w:eastAsia="ru-RU"/>
              </w:rPr>
              <w:t xml:space="preserve"> район</w:t>
            </w:r>
            <w:r w:rsidRPr="00623C56">
              <w:rPr>
                <w:rFonts w:ascii="Times New Roman" w:eastAsia="Times New Roman" w:hAnsi="Times New Roman" w:cs="Times New Roman"/>
                <w:b/>
                <w:sz w:val="24"/>
                <w:szCs w:val="24"/>
                <w:lang w:eastAsia="ru-RU"/>
              </w:rPr>
              <w:t>а</w:t>
            </w:r>
          </w:p>
          <w:p w:rsidR="0008573E" w:rsidRPr="00623C56" w:rsidRDefault="0008573E" w:rsidP="008138C0">
            <w:pPr>
              <w:keepNext/>
              <w:spacing w:after="0" w:line="240" w:lineRule="auto"/>
              <w:ind w:firstLine="709"/>
              <w:contextualSpacing/>
              <w:jc w:val="center"/>
              <w:outlineLvl w:val="0"/>
              <w:rPr>
                <w:rFonts w:ascii="Times New Roman" w:eastAsia="Times New Roman" w:hAnsi="Times New Roman" w:cs="Times New Roman"/>
                <w:sz w:val="24"/>
                <w:szCs w:val="24"/>
                <w:lang w:eastAsia="ru-RU"/>
              </w:rPr>
            </w:pPr>
            <w:r w:rsidRPr="00623C56">
              <w:rPr>
                <w:rFonts w:ascii="Times New Roman" w:eastAsia="Times New Roman" w:hAnsi="Times New Roman" w:cs="Times New Roman"/>
                <w:b/>
                <w:sz w:val="24"/>
                <w:szCs w:val="24"/>
                <w:lang w:eastAsia="ru-RU"/>
              </w:rPr>
              <w:t>Оренбургской области</w:t>
            </w:r>
          </w:p>
          <w:p w:rsidR="0008573E" w:rsidRPr="00623C56" w:rsidRDefault="0008573E" w:rsidP="008138C0">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bCs/>
                <w:sz w:val="24"/>
                <w:szCs w:val="24"/>
                <w:lang w:eastAsia="ru-RU"/>
              </w:rPr>
            </w:pPr>
          </w:p>
          <w:p w:rsidR="0008573E" w:rsidRPr="00623C56" w:rsidRDefault="00D73010" w:rsidP="008138C0">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bCs/>
                <w:sz w:val="24"/>
                <w:szCs w:val="24"/>
                <w:lang w:eastAsia="ru-RU"/>
              </w:rPr>
            </w:pPr>
            <w:r w:rsidRPr="00623C56">
              <w:rPr>
                <w:rFonts w:ascii="Times New Roman" w:eastAsia="Times New Roman" w:hAnsi="Times New Roman" w:cs="Times New Roman"/>
                <w:b/>
                <w:bCs/>
                <w:sz w:val="24"/>
                <w:szCs w:val="24"/>
                <w:lang w:eastAsia="ru-RU"/>
              </w:rPr>
              <w:t>ПОСТАНОВЛЕНИЕ</w:t>
            </w:r>
          </w:p>
          <w:p w:rsidR="0008573E" w:rsidRPr="008138C0" w:rsidRDefault="0008573E" w:rsidP="008138C0">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p w:rsidR="0008573E" w:rsidRPr="008138C0" w:rsidRDefault="0060622D" w:rsidP="0060622D">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u w:val="single"/>
              </w:rPr>
              <w:t>00</w:t>
            </w:r>
            <w:r w:rsidR="00E96A0D" w:rsidRPr="0060622D">
              <w:rPr>
                <w:rFonts w:ascii="Times New Roman" w:eastAsia="Calibri" w:hAnsi="Times New Roman" w:cs="Times New Roman"/>
                <w:sz w:val="28"/>
                <w:szCs w:val="28"/>
                <w:u w:val="single"/>
              </w:rPr>
              <w:t>.</w:t>
            </w:r>
            <w:r>
              <w:rPr>
                <w:rFonts w:ascii="Times New Roman" w:eastAsia="Calibri" w:hAnsi="Times New Roman" w:cs="Times New Roman"/>
                <w:sz w:val="28"/>
                <w:szCs w:val="28"/>
                <w:u w:val="single"/>
              </w:rPr>
              <w:t>00</w:t>
            </w:r>
            <w:r w:rsidR="00E96A0D" w:rsidRPr="0060622D">
              <w:rPr>
                <w:rFonts w:ascii="Times New Roman" w:eastAsia="Calibri" w:hAnsi="Times New Roman" w:cs="Times New Roman"/>
                <w:sz w:val="28"/>
                <w:szCs w:val="28"/>
                <w:u w:val="single"/>
              </w:rPr>
              <w:t>.202</w:t>
            </w:r>
            <w:r w:rsidR="007E4CC2" w:rsidRPr="0060622D">
              <w:rPr>
                <w:rFonts w:ascii="Times New Roman" w:eastAsia="Calibri" w:hAnsi="Times New Roman" w:cs="Times New Roman"/>
                <w:sz w:val="28"/>
                <w:szCs w:val="28"/>
                <w:u w:val="single"/>
              </w:rPr>
              <w:t>6</w:t>
            </w:r>
            <w:r w:rsidR="00E96A0D" w:rsidRPr="008138C0">
              <w:rPr>
                <w:rFonts w:ascii="Times New Roman" w:eastAsia="Calibri" w:hAnsi="Times New Roman" w:cs="Times New Roman"/>
                <w:sz w:val="28"/>
                <w:szCs w:val="28"/>
              </w:rPr>
              <w:t xml:space="preserve"> № </w:t>
            </w:r>
            <w:r>
              <w:rPr>
                <w:rFonts w:ascii="Times New Roman" w:eastAsia="Calibri" w:hAnsi="Times New Roman" w:cs="Times New Roman"/>
                <w:sz w:val="28"/>
                <w:szCs w:val="28"/>
                <w:u w:val="single"/>
              </w:rPr>
              <w:t>00</w:t>
            </w:r>
            <w:r w:rsidR="00E96A0D" w:rsidRPr="008138C0">
              <w:rPr>
                <w:rFonts w:ascii="Times New Roman" w:eastAsia="Calibri" w:hAnsi="Times New Roman" w:cs="Times New Roman"/>
                <w:sz w:val="28"/>
                <w:szCs w:val="28"/>
                <w:u w:val="single"/>
              </w:rPr>
              <w:t>-п</w:t>
            </w:r>
          </w:p>
        </w:tc>
        <w:tc>
          <w:tcPr>
            <w:tcW w:w="4870" w:type="dxa"/>
          </w:tcPr>
          <w:p w:rsidR="0008573E" w:rsidRPr="008138C0" w:rsidRDefault="0008573E" w:rsidP="008138C0">
            <w:pPr>
              <w:widowControl w:val="0"/>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08573E" w:rsidRPr="008138C0" w:rsidRDefault="0008573E" w:rsidP="008138C0">
            <w:pPr>
              <w:widowControl w:val="0"/>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08573E" w:rsidRPr="008138C0" w:rsidRDefault="0060622D" w:rsidP="0060622D">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bookmarkStart w:id="0" w:name="_GoBack"/>
            <w:bookmarkEnd w:id="0"/>
          </w:p>
          <w:p w:rsidR="0008573E" w:rsidRPr="008138C0" w:rsidRDefault="0008573E" w:rsidP="008138C0">
            <w:pPr>
              <w:widowControl w:val="0"/>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08573E" w:rsidRPr="008138C0" w:rsidRDefault="0008573E" w:rsidP="008138C0">
            <w:pPr>
              <w:widowControl w:val="0"/>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08573E" w:rsidRPr="008138C0" w:rsidRDefault="0008573E" w:rsidP="008138C0">
            <w:pPr>
              <w:widowControl w:val="0"/>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08573E" w:rsidRPr="008138C0" w:rsidRDefault="0008573E" w:rsidP="008138C0">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eastAsia="ru-RU"/>
              </w:rPr>
            </w:pPr>
          </w:p>
        </w:tc>
      </w:tr>
    </w:tbl>
    <w:p w:rsidR="00E96A0D" w:rsidRPr="008138C0" w:rsidRDefault="00E96A0D"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 w:name="_Hlk164696764"/>
    </w:p>
    <w:p w:rsidR="00E40944" w:rsidRPr="008138C0" w:rsidRDefault="008F52CB" w:rsidP="00623C56">
      <w:pPr>
        <w:widowControl w:val="0"/>
        <w:autoSpaceDE w:val="0"/>
        <w:autoSpaceDN w:val="0"/>
        <w:adjustRightInd w:val="0"/>
        <w:spacing w:after="0" w:line="240" w:lineRule="auto"/>
        <w:ind w:right="-2" w:firstLine="709"/>
        <w:contextualSpacing/>
        <w:jc w:val="both"/>
        <w:rPr>
          <w:rFonts w:ascii="Times New Roman" w:eastAsia="Times New Roman" w:hAnsi="Times New Roman" w:cs="Times New Roman"/>
          <w:sz w:val="28"/>
          <w:szCs w:val="28"/>
          <w:lang w:eastAsia="ru-RU"/>
        </w:rPr>
      </w:pPr>
      <w:r w:rsidRPr="008138C0">
        <w:rPr>
          <w:rFonts w:ascii="Times New Roman" w:eastAsia="Times New Roman" w:hAnsi="Times New Roman" w:cs="Times New Roman"/>
          <w:sz w:val="28"/>
          <w:szCs w:val="28"/>
          <w:lang w:eastAsia="ru-RU"/>
        </w:rPr>
        <w:t xml:space="preserve">Об </w:t>
      </w:r>
      <w:bookmarkStart w:id="2" w:name="_Hlk164694744"/>
      <w:r w:rsidR="00623C56">
        <w:rPr>
          <w:rFonts w:ascii="Times New Roman" w:eastAsia="Times New Roman" w:hAnsi="Times New Roman" w:cs="Times New Roman"/>
          <w:sz w:val="28"/>
          <w:szCs w:val="28"/>
          <w:lang w:eastAsia="ru-RU"/>
        </w:rPr>
        <w:t xml:space="preserve">утверждении Местных </w:t>
      </w:r>
      <w:r w:rsidRPr="008138C0">
        <w:rPr>
          <w:rFonts w:ascii="Times New Roman" w:eastAsia="Times New Roman" w:hAnsi="Times New Roman" w:cs="Times New Roman"/>
          <w:sz w:val="28"/>
          <w:szCs w:val="28"/>
          <w:lang w:eastAsia="ru-RU"/>
        </w:rPr>
        <w:t xml:space="preserve">нормативов градостроительного проектирования муниципального образования </w:t>
      </w:r>
      <w:r w:rsidR="00623C56">
        <w:rPr>
          <w:rFonts w:ascii="Times New Roman" w:eastAsia="Times New Roman" w:hAnsi="Times New Roman" w:cs="Times New Roman"/>
          <w:sz w:val="28"/>
          <w:szCs w:val="28"/>
          <w:lang w:eastAsia="ru-RU"/>
        </w:rPr>
        <w:t>Костинский</w:t>
      </w:r>
      <w:r w:rsidR="007E4CC2" w:rsidRPr="008138C0">
        <w:rPr>
          <w:rFonts w:ascii="Times New Roman" w:eastAsia="Times New Roman" w:hAnsi="Times New Roman" w:cs="Times New Roman"/>
          <w:sz w:val="28"/>
          <w:szCs w:val="28"/>
          <w:lang w:eastAsia="ru-RU"/>
        </w:rPr>
        <w:t xml:space="preserve"> сельсовет </w:t>
      </w:r>
      <w:proofErr w:type="spellStart"/>
      <w:r w:rsidR="007E4CC2" w:rsidRPr="008138C0">
        <w:rPr>
          <w:rFonts w:ascii="Times New Roman" w:eastAsia="Times New Roman" w:hAnsi="Times New Roman" w:cs="Times New Roman"/>
          <w:sz w:val="28"/>
          <w:szCs w:val="28"/>
          <w:lang w:eastAsia="ru-RU"/>
        </w:rPr>
        <w:t>Курманаевского</w:t>
      </w:r>
      <w:proofErr w:type="spellEnd"/>
      <w:r w:rsidRPr="008138C0">
        <w:rPr>
          <w:rFonts w:ascii="Times New Roman" w:eastAsia="Times New Roman" w:hAnsi="Times New Roman" w:cs="Times New Roman"/>
          <w:sz w:val="28"/>
          <w:szCs w:val="28"/>
          <w:lang w:eastAsia="ru-RU"/>
        </w:rPr>
        <w:t xml:space="preserve"> район</w:t>
      </w:r>
      <w:r w:rsidR="007E4CC2" w:rsidRPr="008138C0">
        <w:rPr>
          <w:rFonts w:ascii="Times New Roman" w:eastAsia="Times New Roman" w:hAnsi="Times New Roman" w:cs="Times New Roman"/>
          <w:sz w:val="28"/>
          <w:szCs w:val="28"/>
          <w:lang w:eastAsia="ru-RU"/>
        </w:rPr>
        <w:t>а</w:t>
      </w:r>
      <w:r w:rsidRPr="008138C0">
        <w:rPr>
          <w:rFonts w:ascii="Times New Roman" w:eastAsia="Times New Roman" w:hAnsi="Times New Roman" w:cs="Times New Roman"/>
          <w:sz w:val="28"/>
          <w:szCs w:val="28"/>
          <w:lang w:eastAsia="ru-RU"/>
        </w:rPr>
        <w:t xml:space="preserve"> Оренбургской области</w:t>
      </w:r>
      <w:bookmarkEnd w:id="1"/>
      <w:bookmarkEnd w:id="2"/>
    </w:p>
    <w:p w:rsidR="008F52CB" w:rsidRPr="008138C0" w:rsidRDefault="008F52CB" w:rsidP="008138C0">
      <w:pPr>
        <w:widowControl w:val="0"/>
        <w:autoSpaceDE w:val="0"/>
        <w:autoSpaceDN w:val="0"/>
        <w:adjustRightInd w:val="0"/>
        <w:spacing w:after="0" w:line="240" w:lineRule="auto"/>
        <w:ind w:right="4251" w:firstLine="709"/>
        <w:contextualSpacing/>
        <w:jc w:val="both"/>
        <w:rPr>
          <w:rFonts w:ascii="Times New Roman" w:eastAsia="Times New Roman" w:hAnsi="Times New Roman" w:cs="Times New Roman"/>
          <w:sz w:val="28"/>
          <w:szCs w:val="28"/>
          <w:lang w:eastAsia="ru-RU"/>
        </w:rPr>
      </w:pPr>
    </w:p>
    <w:p w:rsidR="00E40944" w:rsidRPr="008138C0" w:rsidRDefault="00E40944"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6D7E72" w:rsidRPr="008138C0" w:rsidRDefault="00E40944" w:rsidP="00623C56">
      <w:pPr>
        <w:widowControl w:val="0"/>
        <w:tabs>
          <w:tab w:val="left" w:pos="0"/>
        </w:tabs>
        <w:autoSpaceDE w:val="0"/>
        <w:autoSpaceDN w:val="0"/>
        <w:adjustRightInd w:val="0"/>
        <w:spacing w:after="0" w:line="240" w:lineRule="auto"/>
        <w:contextualSpacing/>
        <w:jc w:val="both"/>
        <w:rPr>
          <w:rFonts w:ascii="Times New Roman" w:hAnsi="Times New Roman" w:cs="Times New Roman"/>
          <w:sz w:val="28"/>
          <w:szCs w:val="28"/>
        </w:rPr>
      </w:pPr>
      <w:r w:rsidRPr="008138C0">
        <w:rPr>
          <w:rFonts w:ascii="Times New Roman" w:eastAsia="Times New Roman" w:hAnsi="Times New Roman" w:cs="Times New Roman"/>
          <w:sz w:val="28"/>
          <w:szCs w:val="28"/>
          <w:lang w:eastAsia="ru-RU"/>
        </w:rPr>
        <w:tab/>
      </w:r>
      <w:proofErr w:type="gramStart"/>
      <w:r w:rsidR="00106159" w:rsidRPr="008138C0">
        <w:rPr>
          <w:rFonts w:ascii="Times New Roman" w:hAnsi="Times New Roman" w:cs="Times New Roman"/>
          <w:sz w:val="28"/>
          <w:szCs w:val="28"/>
        </w:rPr>
        <w:t>В соответствии</w:t>
      </w:r>
      <w:r w:rsidR="006D7E72" w:rsidRPr="008138C0">
        <w:rPr>
          <w:rFonts w:ascii="Times New Roman" w:hAnsi="Times New Roman" w:cs="Times New Roman"/>
          <w:sz w:val="28"/>
          <w:szCs w:val="28"/>
        </w:rPr>
        <w:t xml:space="preserve"> со ст. 29.4 Градостроительного кодекса Российской Федерации,</w:t>
      </w:r>
      <w:r w:rsidR="00A27CDE" w:rsidRPr="008138C0">
        <w:rPr>
          <w:rFonts w:ascii="Times New Roman" w:hAnsi="Times New Roman" w:cs="Times New Roman"/>
          <w:sz w:val="28"/>
          <w:szCs w:val="28"/>
        </w:rPr>
        <w:t xml:space="preserve"> </w:t>
      </w:r>
      <w:r w:rsidR="007066A3" w:rsidRPr="008138C0">
        <w:rPr>
          <w:rFonts w:ascii="Times New Roman" w:hAnsi="Times New Roman" w:cs="Times New Roman"/>
          <w:sz w:val="28"/>
          <w:szCs w:val="28"/>
        </w:rPr>
        <w:t xml:space="preserve">ст. </w:t>
      </w:r>
      <w:r w:rsidR="006D7E72" w:rsidRPr="008138C0">
        <w:rPr>
          <w:rFonts w:ascii="Times New Roman" w:hAnsi="Times New Roman" w:cs="Times New Roman"/>
          <w:sz w:val="28"/>
          <w:szCs w:val="28"/>
        </w:rPr>
        <w:t>6.1</w:t>
      </w:r>
      <w:r w:rsidR="007066A3" w:rsidRPr="008138C0">
        <w:rPr>
          <w:rFonts w:ascii="Times New Roman" w:hAnsi="Times New Roman" w:cs="Times New Roman"/>
          <w:sz w:val="28"/>
          <w:szCs w:val="28"/>
        </w:rPr>
        <w:t xml:space="preserve"> Закона Оренбургской области</w:t>
      </w:r>
      <w:r w:rsidR="00A27CDE" w:rsidRPr="008138C0">
        <w:rPr>
          <w:rFonts w:ascii="Times New Roman" w:hAnsi="Times New Roman" w:cs="Times New Roman"/>
          <w:sz w:val="28"/>
          <w:szCs w:val="28"/>
        </w:rPr>
        <w:t xml:space="preserve"> </w:t>
      </w:r>
      <w:r w:rsidR="007066A3" w:rsidRPr="008138C0">
        <w:rPr>
          <w:rFonts w:ascii="Times New Roman" w:hAnsi="Times New Roman" w:cs="Times New Roman"/>
          <w:sz w:val="28"/>
          <w:szCs w:val="28"/>
        </w:rPr>
        <w:t xml:space="preserve">от </w:t>
      </w:r>
      <w:r w:rsidR="006D7E72" w:rsidRPr="008138C0">
        <w:rPr>
          <w:rFonts w:ascii="Times New Roman" w:hAnsi="Times New Roman" w:cs="Times New Roman"/>
          <w:sz w:val="28"/>
          <w:szCs w:val="28"/>
        </w:rPr>
        <w:t>16.03.2007</w:t>
      </w:r>
      <w:r w:rsidR="007066A3" w:rsidRPr="008138C0">
        <w:rPr>
          <w:rFonts w:ascii="Times New Roman" w:hAnsi="Times New Roman" w:cs="Times New Roman"/>
          <w:sz w:val="28"/>
          <w:szCs w:val="28"/>
        </w:rPr>
        <w:t xml:space="preserve"> № </w:t>
      </w:r>
      <w:r w:rsidR="006D7E72" w:rsidRPr="008138C0">
        <w:rPr>
          <w:rFonts w:ascii="Times New Roman" w:hAnsi="Times New Roman" w:cs="Times New Roman"/>
          <w:sz w:val="28"/>
          <w:szCs w:val="28"/>
        </w:rPr>
        <w:t>1037/233-</w:t>
      </w:r>
      <w:r w:rsidR="006D7E72" w:rsidRPr="008138C0">
        <w:rPr>
          <w:rFonts w:ascii="Times New Roman" w:hAnsi="Times New Roman" w:cs="Times New Roman"/>
          <w:sz w:val="28"/>
          <w:szCs w:val="28"/>
          <w:lang w:val="en-US"/>
        </w:rPr>
        <w:t>IV</w:t>
      </w:r>
      <w:r w:rsidR="007066A3" w:rsidRPr="008138C0">
        <w:rPr>
          <w:rFonts w:ascii="Times New Roman" w:hAnsi="Times New Roman" w:cs="Times New Roman"/>
          <w:sz w:val="28"/>
          <w:szCs w:val="28"/>
        </w:rPr>
        <w:t>-ОЗ «О градостроительной деятельности на территории Оренбургской области»</w:t>
      </w:r>
      <w:r w:rsidR="00623C56">
        <w:rPr>
          <w:rFonts w:ascii="Times New Roman" w:hAnsi="Times New Roman" w:cs="Times New Roman"/>
          <w:sz w:val="28"/>
          <w:szCs w:val="28"/>
        </w:rPr>
        <w:t xml:space="preserve"> </w:t>
      </w:r>
      <w:r w:rsidR="006D7E72" w:rsidRPr="008138C0">
        <w:rPr>
          <w:rFonts w:ascii="Times New Roman" w:hAnsi="Times New Roman" w:cs="Times New Roman"/>
          <w:sz w:val="28"/>
          <w:szCs w:val="28"/>
        </w:rPr>
        <w:t xml:space="preserve">и постановлением Администрации </w:t>
      </w:r>
      <w:proofErr w:type="spellStart"/>
      <w:r w:rsidR="006D7E72" w:rsidRPr="008138C0">
        <w:rPr>
          <w:rFonts w:ascii="Times New Roman" w:hAnsi="Times New Roman" w:cs="Times New Roman"/>
          <w:sz w:val="28"/>
          <w:szCs w:val="28"/>
        </w:rPr>
        <w:t>Курманаевского</w:t>
      </w:r>
      <w:proofErr w:type="spellEnd"/>
      <w:r w:rsidR="006D7E72" w:rsidRPr="008138C0">
        <w:rPr>
          <w:rFonts w:ascii="Times New Roman" w:hAnsi="Times New Roman" w:cs="Times New Roman"/>
          <w:sz w:val="28"/>
          <w:szCs w:val="28"/>
        </w:rPr>
        <w:t xml:space="preserve"> района от 30.07.2015 № 643-п «Об утверждении Положения о порядке подготовки и утверждения местных нормативов градостроительного проектирования муниципального образования Курманаевский район и внесения в них изменений:</w:t>
      </w:r>
      <w:proofErr w:type="gramEnd"/>
    </w:p>
    <w:p w:rsidR="007732C9" w:rsidRPr="008138C0" w:rsidRDefault="006D7E72" w:rsidP="008138C0">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138C0">
        <w:rPr>
          <w:rFonts w:ascii="Times New Roman" w:hAnsi="Times New Roman" w:cs="Times New Roman"/>
          <w:sz w:val="28"/>
          <w:szCs w:val="28"/>
        </w:rPr>
        <w:t>1</w:t>
      </w:r>
      <w:r w:rsidR="007732C9" w:rsidRPr="008138C0">
        <w:rPr>
          <w:rFonts w:ascii="Times New Roman" w:eastAsia="Times New Roman" w:hAnsi="Times New Roman" w:cs="Times New Roman"/>
          <w:sz w:val="28"/>
          <w:szCs w:val="28"/>
          <w:lang w:eastAsia="ru-RU"/>
        </w:rPr>
        <w:t xml:space="preserve">. </w:t>
      </w:r>
      <w:r w:rsidR="005B00C4" w:rsidRPr="008138C0">
        <w:rPr>
          <w:rFonts w:ascii="Times New Roman" w:eastAsia="Times New Roman" w:hAnsi="Times New Roman" w:cs="Times New Roman"/>
          <w:sz w:val="28"/>
          <w:szCs w:val="28"/>
          <w:lang w:eastAsia="ru-RU"/>
        </w:rPr>
        <w:t xml:space="preserve">Утвердить Местные нормативы градостроительного проектирования муниципального образования </w:t>
      </w:r>
      <w:r w:rsidR="00623C56">
        <w:rPr>
          <w:rFonts w:ascii="Times New Roman" w:eastAsia="Times New Roman" w:hAnsi="Times New Roman" w:cs="Times New Roman"/>
          <w:sz w:val="28"/>
          <w:szCs w:val="28"/>
          <w:lang w:eastAsia="ru-RU"/>
        </w:rPr>
        <w:t>Костинский</w:t>
      </w:r>
      <w:r w:rsidR="007E4CC2" w:rsidRPr="008138C0">
        <w:rPr>
          <w:rFonts w:ascii="Times New Roman" w:eastAsia="Times New Roman" w:hAnsi="Times New Roman" w:cs="Times New Roman"/>
          <w:sz w:val="28"/>
          <w:szCs w:val="28"/>
          <w:lang w:eastAsia="ru-RU"/>
        </w:rPr>
        <w:t xml:space="preserve"> сельсовет </w:t>
      </w:r>
      <w:proofErr w:type="spellStart"/>
      <w:r w:rsidR="007E4CC2" w:rsidRPr="008138C0">
        <w:rPr>
          <w:rFonts w:ascii="Times New Roman" w:eastAsia="Times New Roman" w:hAnsi="Times New Roman" w:cs="Times New Roman"/>
          <w:sz w:val="28"/>
          <w:szCs w:val="28"/>
          <w:lang w:eastAsia="ru-RU"/>
        </w:rPr>
        <w:t>Курманаевского</w:t>
      </w:r>
      <w:proofErr w:type="spellEnd"/>
      <w:r w:rsidR="007E4CC2" w:rsidRPr="008138C0">
        <w:rPr>
          <w:rFonts w:ascii="Times New Roman" w:eastAsia="Times New Roman" w:hAnsi="Times New Roman" w:cs="Times New Roman"/>
          <w:sz w:val="28"/>
          <w:szCs w:val="28"/>
          <w:lang w:eastAsia="ru-RU"/>
        </w:rPr>
        <w:t xml:space="preserve"> района </w:t>
      </w:r>
      <w:r w:rsidR="005B00C4" w:rsidRPr="008138C0">
        <w:rPr>
          <w:rFonts w:ascii="Times New Roman" w:eastAsia="Times New Roman" w:hAnsi="Times New Roman" w:cs="Times New Roman"/>
          <w:sz w:val="28"/>
          <w:szCs w:val="28"/>
          <w:lang w:eastAsia="ru-RU"/>
        </w:rPr>
        <w:t>Оренбургской области</w:t>
      </w:r>
      <w:r w:rsidR="00A27CDE" w:rsidRPr="008138C0">
        <w:rPr>
          <w:rFonts w:ascii="Times New Roman" w:eastAsia="Times New Roman" w:hAnsi="Times New Roman" w:cs="Times New Roman"/>
          <w:sz w:val="28"/>
          <w:szCs w:val="28"/>
          <w:lang w:eastAsia="ru-RU"/>
        </w:rPr>
        <w:t xml:space="preserve"> </w:t>
      </w:r>
      <w:r w:rsidR="00106724" w:rsidRPr="008138C0">
        <w:rPr>
          <w:rFonts w:ascii="Times New Roman" w:eastAsia="Times New Roman" w:hAnsi="Times New Roman" w:cs="Times New Roman"/>
          <w:sz w:val="28"/>
          <w:szCs w:val="28"/>
          <w:lang w:eastAsia="ru-RU"/>
        </w:rPr>
        <w:t>согласно приложению.</w:t>
      </w:r>
    </w:p>
    <w:p w:rsidR="007732C9" w:rsidRPr="008138C0" w:rsidRDefault="007732C9"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138C0">
        <w:rPr>
          <w:rFonts w:ascii="Times New Roman" w:eastAsia="Times New Roman" w:hAnsi="Times New Roman" w:cs="Times New Roman"/>
          <w:sz w:val="28"/>
          <w:szCs w:val="28"/>
          <w:lang w:eastAsia="ru-RU"/>
        </w:rPr>
        <w:t xml:space="preserve">2. </w:t>
      </w:r>
      <w:proofErr w:type="gramStart"/>
      <w:r w:rsidRPr="008138C0">
        <w:rPr>
          <w:rFonts w:ascii="Times New Roman" w:eastAsia="Times New Roman" w:hAnsi="Times New Roman" w:cs="Times New Roman"/>
          <w:sz w:val="28"/>
          <w:szCs w:val="28"/>
          <w:lang w:eastAsia="ru-RU"/>
        </w:rPr>
        <w:t>Контроль за</w:t>
      </w:r>
      <w:proofErr w:type="gramEnd"/>
      <w:r w:rsidRPr="008138C0">
        <w:rPr>
          <w:rFonts w:ascii="Times New Roman" w:eastAsia="Times New Roman" w:hAnsi="Times New Roman" w:cs="Times New Roman"/>
          <w:sz w:val="28"/>
          <w:szCs w:val="28"/>
          <w:lang w:eastAsia="ru-RU"/>
        </w:rPr>
        <w:t xml:space="preserve"> исполнением настоящего постановления </w:t>
      </w:r>
      <w:r w:rsidR="007E4CC2" w:rsidRPr="008138C0">
        <w:rPr>
          <w:rFonts w:ascii="Times New Roman" w:eastAsia="Times New Roman" w:hAnsi="Times New Roman" w:cs="Times New Roman"/>
          <w:sz w:val="28"/>
          <w:szCs w:val="28"/>
          <w:lang w:eastAsia="ru-RU"/>
        </w:rPr>
        <w:t>оставляю за собой</w:t>
      </w:r>
      <w:r w:rsidRPr="008138C0">
        <w:rPr>
          <w:rFonts w:ascii="Times New Roman" w:eastAsia="Times New Roman" w:hAnsi="Times New Roman" w:cs="Times New Roman"/>
          <w:sz w:val="28"/>
          <w:szCs w:val="28"/>
          <w:lang w:eastAsia="ru-RU"/>
        </w:rPr>
        <w:t>.</w:t>
      </w:r>
    </w:p>
    <w:p w:rsidR="007732C9" w:rsidRPr="008138C0" w:rsidRDefault="00106724"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138C0">
        <w:rPr>
          <w:rFonts w:ascii="Times New Roman" w:eastAsia="Times New Roman" w:hAnsi="Times New Roman" w:cs="Times New Roman"/>
          <w:sz w:val="28"/>
          <w:szCs w:val="28"/>
          <w:lang w:eastAsia="ru-RU"/>
        </w:rPr>
        <w:t>3</w:t>
      </w:r>
      <w:r w:rsidR="007732C9" w:rsidRPr="008138C0">
        <w:rPr>
          <w:rFonts w:ascii="Times New Roman" w:eastAsia="Times New Roman" w:hAnsi="Times New Roman" w:cs="Times New Roman"/>
          <w:sz w:val="28"/>
          <w:szCs w:val="28"/>
          <w:lang w:eastAsia="ru-RU"/>
        </w:rPr>
        <w:t xml:space="preserve">. </w:t>
      </w:r>
      <w:r w:rsidR="008E795D" w:rsidRPr="008138C0">
        <w:rPr>
          <w:rFonts w:ascii="Times New Roman" w:eastAsia="Times New Roman" w:hAnsi="Times New Roman" w:cs="Times New Roman"/>
          <w:sz w:val="28"/>
          <w:szCs w:val="28"/>
          <w:lang w:eastAsia="ru-RU"/>
        </w:rPr>
        <w:t>Постановление вступает в силу после</w:t>
      </w:r>
      <w:r w:rsidR="00320249" w:rsidRPr="008138C0">
        <w:rPr>
          <w:rFonts w:ascii="Times New Roman" w:eastAsia="Times New Roman" w:hAnsi="Times New Roman" w:cs="Times New Roman"/>
          <w:sz w:val="28"/>
          <w:szCs w:val="28"/>
          <w:lang w:eastAsia="ru-RU"/>
        </w:rPr>
        <w:t xml:space="preserve"> официального</w:t>
      </w:r>
      <w:r w:rsidR="008E795D" w:rsidRPr="008138C0">
        <w:rPr>
          <w:rFonts w:ascii="Times New Roman" w:eastAsia="Times New Roman" w:hAnsi="Times New Roman" w:cs="Times New Roman"/>
          <w:sz w:val="28"/>
          <w:szCs w:val="28"/>
          <w:lang w:eastAsia="ru-RU"/>
        </w:rPr>
        <w:t xml:space="preserve"> опубликования в газете «</w:t>
      </w:r>
      <w:r w:rsidR="00623C56">
        <w:rPr>
          <w:rFonts w:ascii="Times New Roman" w:eastAsia="Times New Roman" w:hAnsi="Times New Roman" w:cs="Times New Roman"/>
          <w:sz w:val="28"/>
          <w:szCs w:val="28"/>
          <w:lang w:eastAsia="ru-RU"/>
        </w:rPr>
        <w:t>Вестник Костинского сельсовета</w:t>
      </w:r>
      <w:r w:rsidR="008E795D" w:rsidRPr="008138C0">
        <w:rPr>
          <w:rFonts w:ascii="Times New Roman" w:eastAsia="Times New Roman" w:hAnsi="Times New Roman" w:cs="Times New Roman"/>
          <w:sz w:val="28"/>
          <w:szCs w:val="28"/>
          <w:lang w:eastAsia="ru-RU"/>
        </w:rPr>
        <w:t xml:space="preserve">» и подлежит размещению на официальном сайте муниципального образования </w:t>
      </w:r>
      <w:r w:rsidR="00623C56">
        <w:rPr>
          <w:rFonts w:ascii="Times New Roman" w:eastAsia="Times New Roman" w:hAnsi="Times New Roman" w:cs="Times New Roman"/>
          <w:sz w:val="28"/>
          <w:szCs w:val="28"/>
          <w:lang w:eastAsia="ru-RU"/>
        </w:rPr>
        <w:t>Костинский</w:t>
      </w:r>
      <w:r w:rsidR="007E4CC2" w:rsidRPr="008138C0">
        <w:rPr>
          <w:rFonts w:ascii="Times New Roman" w:eastAsia="Times New Roman" w:hAnsi="Times New Roman" w:cs="Times New Roman"/>
          <w:sz w:val="28"/>
          <w:szCs w:val="28"/>
          <w:lang w:eastAsia="ru-RU"/>
        </w:rPr>
        <w:t xml:space="preserve"> сельсовет </w:t>
      </w:r>
      <w:proofErr w:type="spellStart"/>
      <w:r w:rsidR="007E4CC2" w:rsidRPr="008138C0">
        <w:rPr>
          <w:rFonts w:ascii="Times New Roman" w:eastAsia="Times New Roman" w:hAnsi="Times New Roman" w:cs="Times New Roman"/>
          <w:sz w:val="28"/>
          <w:szCs w:val="28"/>
          <w:lang w:eastAsia="ru-RU"/>
        </w:rPr>
        <w:t>Курманаевского</w:t>
      </w:r>
      <w:proofErr w:type="spellEnd"/>
      <w:r w:rsidR="007E4CC2" w:rsidRPr="008138C0">
        <w:rPr>
          <w:rFonts w:ascii="Times New Roman" w:eastAsia="Times New Roman" w:hAnsi="Times New Roman" w:cs="Times New Roman"/>
          <w:sz w:val="28"/>
          <w:szCs w:val="28"/>
          <w:lang w:eastAsia="ru-RU"/>
        </w:rPr>
        <w:t xml:space="preserve"> района </w:t>
      </w:r>
      <w:r w:rsidR="008E795D" w:rsidRPr="008138C0">
        <w:rPr>
          <w:rFonts w:ascii="Times New Roman" w:eastAsia="Times New Roman" w:hAnsi="Times New Roman" w:cs="Times New Roman"/>
          <w:sz w:val="28"/>
          <w:szCs w:val="28"/>
          <w:lang w:eastAsia="ru-RU"/>
        </w:rPr>
        <w:t>Оренбургской области в сети Интернет</w:t>
      </w:r>
      <w:r w:rsidR="006D7E72" w:rsidRPr="008138C0">
        <w:rPr>
          <w:rFonts w:ascii="Times New Roman" w:eastAsia="Times New Roman" w:hAnsi="Times New Roman" w:cs="Times New Roman"/>
          <w:sz w:val="28"/>
          <w:szCs w:val="28"/>
          <w:lang w:eastAsia="ru-RU"/>
        </w:rPr>
        <w:t xml:space="preserve"> и в</w:t>
      </w:r>
      <w:r w:rsidR="00CD4855" w:rsidRPr="008138C0">
        <w:rPr>
          <w:rFonts w:ascii="Times New Roman" w:eastAsia="Times New Roman" w:hAnsi="Times New Roman" w:cs="Times New Roman"/>
          <w:sz w:val="28"/>
          <w:szCs w:val="28"/>
          <w:lang w:eastAsia="ru-RU"/>
        </w:rPr>
        <w:t xml:space="preserve"> течение 5-ти дней в</w:t>
      </w:r>
      <w:r w:rsidR="006D7E72" w:rsidRPr="008138C0">
        <w:rPr>
          <w:rFonts w:ascii="Times New Roman" w:eastAsia="Times New Roman" w:hAnsi="Times New Roman" w:cs="Times New Roman"/>
          <w:sz w:val="28"/>
          <w:szCs w:val="28"/>
          <w:lang w:eastAsia="ru-RU"/>
        </w:rPr>
        <w:t xml:space="preserve"> Федеральной информационной системе территориального планирования</w:t>
      </w:r>
      <w:r w:rsidR="007732C9" w:rsidRPr="008138C0">
        <w:rPr>
          <w:rFonts w:ascii="Times New Roman" w:eastAsia="Times New Roman" w:hAnsi="Times New Roman" w:cs="Times New Roman"/>
          <w:sz w:val="28"/>
          <w:szCs w:val="28"/>
          <w:lang w:eastAsia="ru-RU"/>
        </w:rPr>
        <w:t>.</w:t>
      </w:r>
    </w:p>
    <w:p w:rsidR="00773084" w:rsidRPr="008138C0" w:rsidRDefault="00773084"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BD15F0" w:rsidRPr="008138C0" w:rsidRDefault="00BD15F0"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7732C9" w:rsidRPr="008138C0" w:rsidRDefault="006E263B"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138C0">
        <w:rPr>
          <w:rFonts w:ascii="Times New Roman" w:eastAsia="Times New Roman" w:hAnsi="Times New Roman" w:cs="Times New Roman"/>
          <w:sz w:val="28"/>
          <w:szCs w:val="28"/>
          <w:lang w:eastAsia="ru-RU"/>
        </w:rPr>
        <w:t>Г</w:t>
      </w:r>
      <w:r w:rsidR="007732C9" w:rsidRPr="008138C0">
        <w:rPr>
          <w:rFonts w:ascii="Times New Roman" w:eastAsia="Times New Roman" w:hAnsi="Times New Roman" w:cs="Times New Roman"/>
          <w:sz w:val="28"/>
          <w:szCs w:val="28"/>
          <w:lang w:eastAsia="ru-RU"/>
        </w:rPr>
        <w:t>лав</w:t>
      </w:r>
      <w:r w:rsidRPr="008138C0">
        <w:rPr>
          <w:rFonts w:ascii="Times New Roman" w:eastAsia="Times New Roman" w:hAnsi="Times New Roman" w:cs="Times New Roman"/>
          <w:sz w:val="28"/>
          <w:szCs w:val="28"/>
          <w:lang w:eastAsia="ru-RU"/>
        </w:rPr>
        <w:t>а</w:t>
      </w:r>
      <w:r w:rsidR="008138C0" w:rsidRPr="008138C0">
        <w:rPr>
          <w:rFonts w:ascii="Times New Roman" w:eastAsia="Times New Roman" w:hAnsi="Times New Roman" w:cs="Times New Roman"/>
          <w:sz w:val="28"/>
          <w:szCs w:val="28"/>
          <w:lang w:eastAsia="ru-RU"/>
        </w:rPr>
        <w:t xml:space="preserve"> муниципального образования</w:t>
      </w:r>
      <w:r w:rsidR="007732C9" w:rsidRPr="008138C0">
        <w:rPr>
          <w:rFonts w:ascii="Times New Roman" w:eastAsia="Times New Roman" w:hAnsi="Times New Roman" w:cs="Times New Roman"/>
          <w:sz w:val="28"/>
          <w:szCs w:val="28"/>
          <w:lang w:eastAsia="ru-RU"/>
        </w:rPr>
        <w:tab/>
      </w:r>
      <w:r w:rsidR="007732C9" w:rsidRPr="008138C0">
        <w:rPr>
          <w:rFonts w:ascii="Times New Roman" w:eastAsia="Times New Roman" w:hAnsi="Times New Roman" w:cs="Times New Roman"/>
          <w:sz w:val="28"/>
          <w:szCs w:val="28"/>
          <w:lang w:eastAsia="ru-RU"/>
        </w:rPr>
        <w:tab/>
      </w:r>
      <w:r w:rsidR="007732C9" w:rsidRPr="008138C0">
        <w:rPr>
          <w:rFonts w:ascii="Times New Roman" w:eastAsia="Times New Roman" w:hAnsi="Times New Roman" w:cs="Times New Roman"/>
          <w:sz w:val="28"/>
          <w:szCs w:val="28"/>
          <w:lang w:eastAsia="ru-RU"/>
        </w:rPr>
        <w:tab/>
      </w:r>
      <w:r w:rsidR="00623C56">
        <w:rPr>
          <w:rFonts w:ascii="Times New Roman" w:eastAsia="Times New Roman" w:hAnsi="Times New Roman" w:cs="Times New Roman"/>
          <w:sz w:val="28"/>
          <w:szCs w:val="28"/>
          <w:lang w:eastAsia="ru-RU"/>
        </w:rPr>
        <w:t xml:space="preserve">       </w:t>
      </w:r>
      <w:proofErr w:type="spellStart"/>
      <w:r w:rsidR="00623C56">
        <w:rPr>
          <w:rFonts w:ascii="Times New Roman" w:eastAsia="Times New Roman" w:hAnsi="Times New Roman" w:cs="Times New Roman"/>
          <w:sz w:val="28"/>
          <w:szCs w:val="28"/>
          <w:lang w:eastAsia="ru-RU"/>
        </w:rPr>
        <w:t>Ю.А.Солдатов</w:t>
      </w:r>
      <w:proofErr w:type="spellEnd"/>
    </w:p>
    <w:p w:rsidR="007732C9" w:rsidRPr="008138C0" w:rsidRDefault="007732C9"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B10EDC" w:rsidRPr="008138C0" w:rsidRDefault="007732C9" w:rsidP="008138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3" w:name="_Hlk153359917"/>
      <w:r w:rsidRPr="008138C0">
        <w:rPr>
          <w:rFonts w:ascii="Times New Roman" w:eastAsia="Times New Roman" w:hAnsi="Times New Roman" w:cs="Times New Roman"/>
          <w:sz w:val="28"/>
          <w:szCs w:val="28"/>
          <w:lang w:eastAsia="ru-RU"/>
        </w:rPr>
        <w:t>Разослано: в дело, Правительству области, прокурору</w:t>
      </w:r>
      <w:bookmarkEnd w:id="3"/>
    </w:p>
    <w:p w:rsidR="008138C0" w:rsidRPr="008138C0" w:rsidRDefault="008138C0" w:rsidP="008138C0">
      <w:pPr>
        <w:spacing w:after="0" w:line="240" w:lineRule="auto"/>
        <w:ind w:firstLine="709"/>
        <w:contextualSpacing/>
        <w:jc w:val="right"/>
        <w:rPr>
          <w:rFonts w:ascii="Times New Roman" w:hAnsi="Times New Roman" w:cs="Times New Roman"/>
          <w:b/>
          <w:sz w:val="28"/>
          <w:szCs w:val="28"/>
        </w:rPr>
      </w:pPr>
    </w:p>
    <w:p w:rsidR="008138C0" w:rsidRPr="008138C0" w:rsidRDefault="008138C0" w:rsidP="008138C0">
      <w:pPr>
        <w:spacing w:after="0" w:line="240" w:lineRule="auto"/>
        <w:ind w:firstLine="709"/>
        <w:contextualSpacing/>
        <w:jc w:val="right"/>
        <w:rPr>
          <w:rFonts w:ascii="Times New Roman" w:hAnsi="Times New Roman" w:cs="Times New Roman"/>
          <w:b/>
          <w:sz w:val="28"/>
          <w:szCs w:val="28"/>
        </w:rPr>
      </w:pPr>
    </w:p>
    <w:p w:rsidR="008138C0" w:rsidRPr="008138C0" w:rsidRDefault="008138C0" w:rsidP="008138C0">
      <w:pPr>
        <w:spacing w:after="0" w:line="240" w:lineRule="auto"/>
        <w:ind w:firstLine="709"/>
        <w:contextualSpacing/>
        <w:jc w:val="right"/>
        <w:rPr>
          <w:rFonts w:ascii="Times New Roman" w:hAnsi="Times New Roman" w:cs="Times New Roman"/>
          <w:b/>
          <w:sz w:val="28"/>
          <w:szCs w:val="28"/>
        </w:rPr>
      </w:pPr>
    </w:p>
    <w:p w:rsidR="00623C56" w:rsidRPr="00623C56" w:rsidRDefault="00623C56" w:rsidP="00623C56">
      <w:pPr>
        <w:tabs>
          <w:tab w:val="left" w:pos="1310"/>
        </w:tabs>
        <w:spacing w:after="0" w:line="240" w:lineRule="auto"/>
        <w:jc w:val="right"/>
        <w:rPr>
          <w:rFonts w:ascii="Times New Roman" w:eastAsia="Calibri" w:hAnsi="Times New Roman" w:cs="Times New Roman"/>
          <w:sz w:val="28"/>
          <w:szCs w:val="28"/>
        </w:rPr>
      </w:pPr>
      <w:r w:rsidRPr="00623C56">
        <w:rPr>
          <w:rFonts w:ascii="Times New Roman" w:eastAsia="Calibri" w:hAnsi="Times New Roman" w:cs="Times New Roman"/>
          <w:sz w:val="28"/>
          <w:szCs w:val="28"/>
        </w:rPr>
        <w:t>Приложение</w:t>
      </w:r>
      <w:r>
        <w:rPr>
          <w:rFonts w:ascii="Times New Roman" w:eastAsia="Calibri" w:hAnsi="Times New Roman" w:cs="Times New Roman"/>
          <w:sz w:val="28"/>
          <w:szCs w:val="28"/>
        </w:rPr>
        <w:t xml:space="preserve"> №1</w:t>
      </w:r>
    </w:p>
    <w:p w:rsidR="00623C56" w:rsidRPr="00623C56" w:rsidRDefault="00623C56" w:rsidP="00623C56">
      <w:pPr>
        <w:tabs>
          <w:tab w:val="left" w:pos="1310"/>
        </w:tabs>
        <w:spacing w:after="0" w:line="240" w:lineRule="auto"/>
        <w:jc w:val="right"/>
        <w:rPr>
          <w:rFonts w:ascii="Times New Roman" w:eastAsia="Calibri" w:hAnsi="Times New Roman" w:cs="Times New Roman"/>
          <w:sz w:val="28"/>
          <w:szCs w:val="28"/>
        </w:rPr>
      </w:pPr>
      <w:r w:rsidRPr="00623C56">
        <w:rPr>
          <w:rFonts w:ascii="Times New Roman" w:eastAsia="Calibri" w:hAnsi="Times New Roman" w:cs="Times New Roman"/>
          <w:sz w:val="28"/>
          <w:szCs w:val="28"/>
        </w:rPr>
        <w:t>к постановлению администрации</w:t>
      </w:r>
    </w:p>
    <w:p w:rsidR="00623C56" w:rsidRPr="00623C56" w:rsidRDefault="00623C56" w:rsidP="00623C56">
      <w:pPr>
        <w:tabs>
          <w:tab w:val="left" w:pos="1310"/>
        </w:tabs>
        <w:spacing w:after="0" w:line="240" w:lineRule="auto"/>
        <w:jc w:val="right"/>
        <w:rPr>
          <w:rFonts w:ascii="Times New Roman" w:eastAsia="Calibri" w:hAnsi="Times New Roman" w:cs="Times New Roman"/>
          <w:sz w:val="28"/>
          <w:szCs w:val="28"/>
        </w:rPr>
      </w:pPr>
      <w:r w:rsidRPr="00623C56">
        <w:rPr>
          <w:rFonts w:ascii="Times New Roman" w:eastAsia="Calibri" w:hAnsi="Times New Roman" w:cs="Times New Roman"/>
          <w:sz w:val="28"/>
          <w:szCs w:val="28"/>
        </w:rPr>
        <w:t xml:space="preserve">муниципального образования </w:t>
      </w:r>
    </w:p>
    <w:p w:rsidR="00623C56" w:rsidRPr="00623C56" w:rsidRDefault="00623C56" w:rsidP="00623C56">
      <w:pPr>
        <w:tabs>
          <w:tab w:val="left" w:pos="1310"/>
        </w:tabs>
        <w:spacing w:after="0" w:line="240" w:lineRule="auto"/>
        <w:jc w:val="right"/>
        <w:rPr>
          <w:rFonts w:ascii="Times New Roman" w:eastAsia="Calibri" w:hAnsi="Times New Roman" w:cs="Times New Roman"/>
          <w:sz w:val="28"/>
          <w:szCs w:val="28"/>
        </w:rPr>
      </w:pPr>
      <w:r w:rsidRPr="00623C56">
        <w:rPr>
          <w:rFonts w:ascii="Times New Roman" w:eastAsia="Calibri" w:hAnsi="Times New Roman" w:cs="Times New Roman"/>
          <w:sz w:val="28"/>
          <w:szCs w:val="28"/>
        </w:rPr>
        <w:t>Костинский сельсовет</w:t>
      </w:r>
    </w:p>
    <w:p w:rsidR="00623C56" w:rsidRPr="00623C56" w:rsidRDefault="0060622D" w:rsidP="00623C56">
      <w:pPr>
        <w:tabs>
          <w:tab w:val="left" w:pos="9540"/>
        </w:tabs>
        <w:spacing w:after="0" w:line="240" w:lineRule="auto"/>
        <w:ind w:firstLine="284"/>
        <w:jc w:val="right"/>
        <w:outlineLvl w:val="1"/>
        <w:rPr>
          <w:rFonts w:ascii="Times New Roman" w:eastAsia="Calibri" w:hAnsi="Times New Roman" w:cs="Times New Roman"/>
          <w:sz w:val="28"/>
          <w:szCs w:val="28"/>
        </w:rPr>
      </w:pPr>
      <w:r>
        <w:rPr>
          <w:rFonts w:ascii="Times New Roman" w:eastAsia="Calibri" w:hAnsi="Times New Roman" w:cs="Times New Roman"/>
          <w:sz w:val="28"/>
          <w:szCs w:val="28"/>
        </w:rPr>
        <w:t>от 00.00</w:t>
      </w:r>
      <w:r w:rsidR="00623C56" w:rsidRPr="00623C56">
        <w:rPr>
          <w:rFonts w:ascii="Times New Roman" w:eastAsia="Calibri" w:hAnsi="Times New Roman" w:cs="Times New Roman"/>
          <w:sz w:val="28"/>
          <w:szCs w:val="28"/>
        </w:rPr>
        <w:t>.2026 №00-п</w:t>
      </w:r>
    </w:p>
    <w:p w:rsidR="00623C56" w:rsidRPr="00623C56" w:rsidRDefault="00623C56" w:rsidP="00623C56">
      <w:pPr>
        <w:suppressAutoHyphens/>
        <w:spacing w:after="0" w:line="240" w:lineRule="auto"/>
        <w:ind w:left="6804"/>
        <w:jc w:val="both"/>
        <w:rPr>
          <w:rFonts w:ascii="Times New Roman" w:eastAsia="Times New Roman" w:hAnsi="Times New Roman" w:cs="Times New Roman"/>
          <w:sz w:val="28"/>
        </w:rPr>
      </w:pPr>
    </w:p>
    <w:p w:rsidR="008138C0" w:rsidRPr="008138C0" w:rsidRDefault="008138C0" w:rsidP="008138C0">
      <w:pPr>
        <w:pStyle w:val="a4"/>
        <w:ind w:firstLine="709"/>
        <w:contextualSpacing/>
        <w:jc w:val="center"/>
        <w:rPr>
          <w:rFonts w:ascii="Times New Roman" w:hAnsi="Times New Roman" w:cs="Times New Roman"/>
          <w:b/>
          <w:sz w:val="28"/>
          <w:szCs w:val="28"/>
        </w:rPr>
      </w:pPr>
    </w:p>
    <w:p w:rsidR="008138C0" w:rsidRPr="008138C0" w:rsidRDefault="008138C0" w:rsidP="008138C0">
      <w:pPr>
        <w:pStyle w:val="a4"/>
        <w:ind w:firstLine="709"/>
        <w:contextualSpacing/>
        <w:jc w:val="center"/>
        <w:rPr>
          <w:rFonts w:ascii="Times New Roman" w:hAnsi="Times New Roman" w:cs="Times New Roman"/>
          <w:b/>
          <w:sz w:val="28"/>
          <w:szCs w:val="28"/>
        </w:rPr>
      </w:pPr>
      <w:r w:rsidRPr="008138C0">
        <w:rPr>
          <w:rFonts w:ascii="Times New Roman" w:hAnsi="Times New Roman" w:cs="Times New Roman"/>
          <w:b/>
          <w:sz w:val="28"/>
          <w:szCs w:val="28"/>
        </w:rPr>
        <w:t>Местные нормативы градостроительного проектирования муниципального образования</w:t>
      </w:r>
      <w:r w:rsidR="00623C56">
        <w:rPr>
          <w:rFonts w:ascii="Times New Roman" w:hAnsi="Times New Roman" w:cs="Times New Roman"/>
          <w:b/>
          <w:sz w:val="28"/>
          <w:szCs w:val="28"/>
        </w:rPr>
        <w:t xml:space="preserve"> Костинский</w:t>
      </w:r>
      <w:r w:rsidRPr="008138C0">
        <w:rPr>
          <w:rFonts w:ascii="Times New Roman" w:hAnsi="Times New Roman" w:cs="Times New Roman"/>
          <w:b/>
          <w:sz w:val="28"/>
          <w:szCs w:val="28"/>
        </w:rPr>
        <w:t xml:space="preserve"> сельсовет </w:t>
      </w:r>
      <w:proofErr w:type="spellStart"/>
      <w:r w:rsidRPr="008138C0">
        <w:rPr>
          <w:rFonts w:ascii="Times New Roman" w:hAnsi="Times New Roman" w:cs="Times New Roman"/>
          <w:b/>
          <w:sz w:val="28"/>
          <w:szCs w:val="28"/>
        </w:rPr>
        <w:t>Курманаевского</w:t>
      </w:r>
      <w:proofErr w:type="spellEnd"/>
      <w:r w:rsidRPr="008138C0">
        <w:rPr>
          <w:rFonts w:ascii="Times New Roman" w:hAnsi="Times New Roman" w:cs="Times New Roman"/>
          <w:b/>
          <w:sz w:val="28"/>
          <w:szCs w:val="28"/>
        </w:rPr>
        <w:t xml:space="preserve"> района Оренбургской области</w:t>
      </w:r>
    </w:p>
    <w:p w:rsidR="008138C0" w:rsidRPr="008138C0" w:rsidRDefault="008138C0" w:rsidP="008138C0">
      <w:pPr>
        <w:pStyle w:val="a4"/>
        <w:ind w:firstLine="709"/>
        <w:contextualSpacing/>
        <w:jc w:val="center"/>
        <w:rPr>
          <w:rFonts w:ascii="Times New Roman" w:hAnsi="Times New Roman" w:cs="Times New Roman"/>
          <w:b/>
          <w:sz w:val="28"/>
          <w:szCs w:val="28"/>
        </w:rPr>
      </w:pPr>
    </w:p>
    <w:p w:rsidR="008138C0" w:rsidRPr="008138C0" w:rsidRDefault="008138C0" w:rsidP="008138C0">
      <w:pPr>
        <w:pStyle w:val="1"/>
        <w:spacing w:before="0" w:beforeAutospacing="0" w:after="0" w:afterAutospacing="0"/>
        <w:ind w:firstLine="709"/>
        <w:contextualSpacing/>
        <w:jc w:val="center"/>
        <w:rPr>
          <w:sz w:val="28"/>
          <w:szCs w:val="28"/>
        </w:rPr>
      </w:pPr>
      <w:bookmarkStart w:id="4" w:name="_Toc395705795"/>
    </w:p>
    <w:p w:rsidR="001D0ED3" w:rsidRPr="001D0ED3" w:rsidRDefault="001D0ED3" w:rsidP="001D0ED3">
      <w:pPr>
        <w:keepNext/>
        <w:keepLines/>
        <w:spacing w:after="0" w:line="240" w:lineRule="auto"/>
        <w:jc w:val="center"/>
        <w:outlineLvl w:val="0"/>
        <w:rPr>
          <w:rFonts w:ascii="Times New Roman" w:eastAsia="Times New Roman" w:hAnsi="Times New Roman" w:cs="Times New Roman"/>
          <w:b/>
          <w:bCs/>
          <w:sz w:val="32"/>
          <w:szCs w:val="32"/>
          <w:lang w:eastAsia="ru-RU"/>
        </w:rPr>
      </w:pPr>
      <w:r w:rsidRPr="001D0ED3">
        <w:rPr>
          <w:rFonts w:ascii="Times New Roman" w:eastAsia="Times New Roman" w:hAnsi="Times New Roman" w:cs="Times New Roman"/>
          <w:b/>
          <w:bCs/>
          <w:sz w:val="28"/>
          <w:szCs w:val="28"/>
          <w:lang w:eastAsia="ru-RU"/>
        </w:rPr>
        <w:t xml:space="preserve">Часть </w:t>
      </w:r>
      <w:r w:rsidRPr="001D0ED3">
        <w:rPr>
          <w:rFonts w:ascii="Times New Roman" w:eastAsia="Times New Roman" w:hAnsi="Times New Roman" w:cs="Times New Roman"/>
          <w:b/>
          <w:bCs/>
          <w:sz w:val="28"/>
          <w:szCs w:val="28"/>
          <w:lang w:val="en-US" w:eastAsia="ru-RU"/>
        </w:rPr>
        <w:t>I</w:t>
      </w:r>
      <w:r w:rsidRPr="001D0ED3">
        <w:rPr>
          <w:rFonts w:ascii="Times New Roman" w:eastAsia="Times New Roman" w:hAnsi="Times New Roman" w:cs="Times New Roman"/>
          <w:b/>
          <w:bCs/>
          <w:sz w:val="28"/>
          <w:szCs w:val="28"/>
          <w:lang w:eastAsia="ru-RU"/>
        </w:rPr>
        <w:t xml:space="preserve">. </w:t>
      </w:r>
      <w:r w:rsidRPr="001D0ED3">
        <w:rPr>
          <w:rFonts w:ascii="Times New Roman" w:eastAsia="Times New Roman" w:hAnsi="Times New Roman" w:cs="Times New Roman"/>
          <w:b/>
          <w:bCs/>
          <w:sz w:val="32"/>
          <w:szCs w:val="32"/>
          <w:lang w:eastAsia="ru-RU"/>
        </w:rPr>
        <w:t>ОСНОВНАЯ ЧАСТЬ.</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keepLines/>
        <w:spacing w:after="0" w:line="276" w:lineRule="auto"/>
        <w:jc w:val="center"/>
        <w:outlineLvl w:val="1"/>
        <w:rPr>
          <w:rFonts w:ascii="Times New Roman" w:eastAsia="Times New Roman" w:hAnsi="Times New Roman" w:cs="Times New Roman"/>
          <w:b/>
          <w:sz w:val="28"/>
          <w:szCs w:val="26"/>
        </w:rPr>
      </w:pPr>
      <w:r w:rsidRPr="001D0ED3">
        <w:rPr>
          <w:rFonts w:ascii="Times New Roman" w:eastAsia="Times New Roman" w:hAnsi="Times New Roman" w:cs="Times New Roman"/>
          <w:b/>
          <w:sz w:val="28"/>
          <w:szCs w:val="26"/>
        </w:rPr>
        <w:t>Общие положения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proofErr w:type="gramStart"/>
      <w:r w:rsidRPr="001D0ED3">
        <w:rPr>
          <w:rFonts w:ascii="Times New Roman" w:eastAsia="Times New Roman" w:hAnsi="Times New Roman" w:cs="Times New Roman"/>
          <w:sz w:val="28"/>
          <w:szCs w:val="28"/>
          <w:lang w:eastAsia="ru-RU"/>
        </w:rPr>
        <w:t xml:space="preserve">Местные нормативы градостроительного проектирования (далее - местные нормативы)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разработаны в соответствии с гл. 3.1 Градостроительного кодекса РФ, Федеральным законом от 06.10.2003 N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приказом Министерства экономического развития Российской</w:t>
      </w:r>
      <w:proofErr w:type="gramEnd"/>
      <w:r w:rsidRPr="001D0ED3">
        <w:rPr>
          <w:rFonts w:ascii="Times New Roman" w:eastAsia="Times New Roman" w:hAnsi="Times New Roman" w:cs="Times New Roman"/>
          <w:sz w:val="28"/>
          <w:szCs w:val="28"/>
          <w:lang w:eastAsia="ru-RU"/>
        </w:rPr>
        <w:t xml:space="preserve"> Федерации от 15.02.2021 № 71 «Об утверждении методических рекомендаций по подготовке нормативов градостроительного проектирования» и другими нормативными правовыми актами Российской Федерации в области регулирования градостроительной деятельности. Основанием для разработки местных нормативов послужило постановление администрации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 подготовке местных нормативов градостроительного проектирования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proofErr w:type="gramStart"/>
      <w:r w:rsidRPr="001D0ED3">
        <w:rPr>
          <w:rFonts w:ascii="Times New Roman" w:eastAsia="Times New Roman" w:hAnsi="Times New Roman" w:cs="Times New Roman"/>
          <w:sz w:val="28"/>
          <w:szCs w:val="28"/>
          <w:lang w:eastAsia="ru-RU"/>
        </w:rPr>
        <w:t xml:space="preserve">Местные нормативы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относящимися к областям, определённым законом Оренбургской области «О градостроительной деятельности на территории Оренбургской области»,  и расчетных показателей максимально допустимого уровня территориальной доступности таких объектов для населения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w:t>
      </w:r>
      <w:proofErr w:type="gramEnd"/>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Обеспеченность населения объектами - количественная характеристика сети объектов социальной, транспортной коммунальной инфраструктуры, объектов благоустройства. Обеспеченность населения объектами рекомендуется рассчитывать, как удельный показатель мощности (вместимость, емкость, пропускная способность и т.д.) какого-либо вида инфраструктуры, приходящуюся на одного жителя или представителя определенной возрастной, социальной, профессиональной группы либо на определенное число (сто, тысячу и т.д.) жителей или представителей указанных групп.</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В качестве совокупной характеристики населения может выступать населенный пункт. При этом объект оказания услуг является либо стандартизованным объектом с заранее известной мощностью, либо имеющаяся мощность объекта по умолчанию обеспечивает уровень предоставления услуги не ниже уровня минимальной обеспеченности.</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 Данные характеристики регулируются законодательством о техническом регулировании, в том числе сводами правил (далее - СП).</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Территориальную доступность рекомендуется рассчитывать либо исходя из затрат на достижение выбранного объекта (как правило, затрат времени), либо исходя из расстояния до выбранного объекта, измеренного по </w:t>
      </w:r>
      <w:proofErr w:type="gramStart"/>
      <w:r w:rsidRPr="001D0ED3">
        <w:rPr>
          <w:rFonts w:ascii="Times New Roman" w:eastAsia="Times New Roman" w:hAnsi="Times New Roman" w:cs="Times New Roman"/>
          <w:sz w:val="28"/>
          <w:szCs w:val="28"/>
          <w:lang w:eastAsia="ru-RU"/>
        </w:rPr>
        <w:t>прямой</w:t>
      </w:r>
      <w:proofErr w:type="gramEnd"/>
      <w:r w:rsidRPr="001D0ED3">
        <w:rPr>
          <w:rFonts w:ascii="Times New Roman" w:eastAsia="Times New Roman" w:hAnsi="Times New Roman" w:cs="Times New Roman"/>
          <w:sz w:val="28"/>
          <w:szCs w:val="28"/>
          <w:lang w:eastAsia="ru-RU"/>
        </w:rPr>
        <w:t>, по имеющимся путям передвижения, или иным образом.</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При определении показателя территориальной доступности для каждого вида объектов указывается вид территориальной доступности. Виды территориальной доступности в зависимости от способа передвижения по территории: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roofErr w:type="gramStart"/>
      <w:r w:rsidRPr="001D0ED3">
        <w:rPr>
          <w:rFonts w:ascii="Times New Roman" w:eastAsia="Times New Roman" w:hAnsi="Times New Roman" w:cs="Times New Roman"/>
          <w:sz w:val="28"/>
          <w:szCs w:val="28"/>
          <w:lang w:eastAsia="ru-RU"/>
        </w:rPr>
        <w:t>- 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возможность использования показателя пешеходной доступности вне общественных пространств населенных пунктов и (или) вне дорог общего пользования, обосновывается отдельно;</w:t>
      </w:r>
      <w:proofErr w:type="gramEnd"/>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Ввиду того, что транспортная доступность базируется на использовании различных видов транспорта, следует различать и отдельно указывать:</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а) доступность объекта общественным транспортом, предназначенным для массовой перевозки пассажиров, движущимся по дорогам общего пользования со скоростью, предписанной маршрутным расписанием;</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б) доступность объекта индивидуальным легковым транспортом (личным, такси, иными видами) по дорогам общего пользования с максимально разрешенной ПДД скоростью;</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доступность объекта специализированным транспортом, предназначенным для перевозки определенных категорий граждан (например, машинами скорой помощи или автобусами для регулярной перевозки школьников);</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г) комбинированную доступность - такой вид движения по территории, который в основном осуществляется с использованием транспортных средств, но какая-то существенная часть пути осуществляется пешком.</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Территориальная доступность может быть выражена во временных единицах или расстоянии: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а) временная доступность (часы, минуты) - способность человека при движении с расчетной скоростью с использованием указанных средств </w:t>
      </w:r>
      <w:proofErr w:type="gramStart"/>
      <w:r w:rsidRPr="001D0ED3">
        <w:rPr>
          <w:rFonts w:ascii="Times New Roman" w:eastAsia="Times New Roman" w:hAnsi="Times New Roman" w:cs="Times New Roman"/>
          <w:sz w:val="28"/>
          <w:szCs w:val="28"/>
          <w:lang w:eastAsia="ru-RU"/>
        </w:rPr>
        <w:t>передвижения достичь объект</w:t>
      </w:r>
      <w:proofErr w:type="gramEnd"/>
      <w:r w:rsidRPr="001D0ED3">
        <w:rPr>
          <w:rFonts w:ascii="Times New Roman" w:eastAsia="Times New Roman" w:hAnsi="Times New Roman" w:cs="Times New Roman"/>
          <w:sz w:val="28"/>
          <w:szCs w:val="28"/>
          <w:lang w:eastAsia="ru-RU"/>
        </w:rPr>
        <w:t>, в котором осуществляется обслуживание, за определенное время.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б) пространственная доступность (метры, километры) - расстояние, которое необходимо преодолеть с использованием указанных средств передвижения для достижения объекта, в котором осуществляется обслуживание.</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Для всех нормируемых объектов указывается территориальный интервал (например, начальную и конечную точку), который используется для расчета территориальной доступности (от подъезда, от границ участка и т.д.). </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Местные нормативы разработаны в целях обеспечения устойчивого развития территории муниципального образования. В частности, местные нормативы обеспечивают благоприятные условия жизнедеятельности населения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Местные нормативы разработаны с учетом перспективы развития муниципального образования.</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Местные нормативы решают следующие основные задачи: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1) установление минимального набора показателей, расчет которых необходим при разработке документов градостроительного проектирования;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2) обеспечение оценки качества градостроительной документации в плане соответствия ее решений целям повышения качества жизни населения;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3)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сельсовета.</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Местные нормативы содержат: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 «Основную часть» </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В основной части содержатся расчетные показатели минимально допустимого уровня обеспеченности населения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объектами местного значения, а также расчётные показатели максимально допустимого уровня территориальной доступности таких объектов для населения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2) «Материалы по обоснованию»</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Материалы по обоснованию расчётных показателей, содержащихся в основной части нормативов градостроительного проектирования.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3) «Правила и область применения»</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Правила и область применения расчётных показателей, содержащихся в основной части нормативов градостроительного проектирования.</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p>
    <w:p w:rsidR="001D0ED3" w:rsidRPr="001D0ED3" w:rsidRDefault="001D0ED3" w:rsidP="001D0ED3">
      <w:pPr>
        <w:keepNext/>
        <w:keepLines/>
        <w:spacing w:after="0" w:line="276" w:lineRule="auto"/>
        <w:jc w:val="both"/>
        <w:outlineLvl w:val="1"/>
        <w:rPr>
          <w:rFonts w:ascii="Times New Roman" w:eastAsia="Times New Roman" w:hAnsi="Times New Roman" w:cs="Times New Roman"/>
          <w:b/>
          <w:sz w:val="28"/>
          <w:szCs w:val="26"/>
        </w:rPr>
      </w:pPr>
      <w:bookmarkStart w:id="5" w:name="_Hlk223073630"/>
      <w:r w:rsidRPr="001D0ED3">
        <w:rPr>
          <w:rFonts w:ascii="Times New Roman" w:eastAsia="Times New Roman" w:hAnsi="Times New Roman" w:cs="Times New Roman"/>
          <w:b/>
          <w:sz w:val="28"/>
          <w:szCs w:val="26"/>
        </w:rPr>
        <w:t>Обоснование дифференциации территории в составе НГП</w:t>
      </w:r>
    </w:p>
    <w:bookmarkEnd w:id="5"/>
    <w:p w:rsidR="001D0ED3" w:rsidRPr="001D0ED3" w:rsidRDefault="001D0ED3" w:rsidP="001D0ED3">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1D0ED3">
        <w:rPr>
          <w:rFonts w:ascii="Times New Roman" w:eastAsia="Times New Roman" w:hAnsi="Times New Roman" w:cs="Times New Roman"/>
          <w:color w:val="000000"/>
          <w:sz w:val="28"/>
          <w:szCs w:val="28"/>
          <w:lang w:eastAsia="ru-RU"/>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муниципального образования Костинский сельсовет </w:t>
      </w:r>
      <w:proofErr w:type="spellStart"/>
      <w:r w:rsidRPr="001D0ED3">
        <w:rPr>
          <w:rFonts w:ascii="Times New Roman" w:eastAsia="Times New Roman" w:hAnsi="Times New Roman" w:cs="Times New Roman"/>
          <w:color w:val="000000"/>
          <w:sz w:val="28"/>
          <w:szCs w:val="28"/>
          <w:lang w:eastAsia="ru-RU"/>
        </w:rPr>
        <w:t>Курманаевского</w:t>
      </w:r>
      <w:proofErr w:type="spellEnd"/>
      <w:r w:rsidRPr="001D0ED3">
        <w:rPr>
          <w:rFonts w:ascii="Times New Roman" w:eastAsia="Times New Roman" w:hAnsi="Times New Roman" w:cs="Times New Roman"/>
          <w:color w:val="000000"/>
          <w:sz w:val="28"/>
          <w:szCs w:val="28"/>
          <w:lang w:eastAsia="ru-RU"/>
        </w:rPr>
        <w:t xml:space="preserve"> района Оренбургской области установлены в соответствии с действующими федеральными и региональными нормативно-правовыми актами в области регулирования вопросов градостроительной деятельности, на основании параметров и условий социально-экономического развития, социальных, демографических, природно-экологических, историко-культурных и иных условий развития территории</w:t>
      </w:r>
      <w:proofErr w:type="gramEnd"/>
      <w:r w:rsidRPr="001D0ED3">
        <w:rPr>
          <w:rFonts w:ascii="Times New Roman" w:eastAsia="Times New Roman" w:hAnsi="Times New Roman" w:cs="Times New Roman"/>
          <w:color w:val="000000"/>
          <w:sz w:val="28"/>
          <w:szCs w:val="28"/>
          <w:lang w:eastAsia="ru-RU"/>
        </w:rPr>
        <w:t xml:space="preserve">, условий осуществления градостроительной деятельности на территории муниципального образования Костинский сельсовет </w:t>
      </w:r>
      <w:proofErr w:type="spellStart"/>
      <w:r w:rsidRPr="001D0ED3">
        <w:rPr>
          <w:rFonts w:ascii="Times New Roman" w:eastAsia="Times New Roman" w:hAnsi="Times New Roman" w:cs="Times New Roman"/>
          <w:color w:val="000000"/>
          <w:sz w:val="28"/>
          <w:szCs w:val="28"/>
          <w:lang w:eastAsia="ru-RU"/>
        </w:rPr>
        <w:t>Курманаевского</w:t>
      </w:r>
      <w:proofErr w:type="spellEnd"/>
      <w:r w:rsidRPr="001D0ED3">
        <w:rPr>
          <w:rFonts w:ascii="Times New Roman" w:eastAsia="Times New Roman" w:hAnsi="Times New Roman" w:cs="Times New Roman"/>
          <w:color w:val="000000"/>
          <w:sz w:val="28"/>
          <w:szCs w:val="28"/>
          <w:lang w:eastAsia="ru-RU"/>
        </w:rPr>
        <w:t xml:space="preserve"> района Оренбургской области в части формирования объектов местного значения.</w:t>
      </w:r>
    </w:p>
    <w:p w:rsidR="001D0ED3" w:rsidRPr="001D0ED3" w:rsidRDefault="001D0ED3" w:rsidP="001D0ED3">
      <w:pPr>
        <w:spacing w:after="0" w:line="240" w:lineRule="auto"/>
        <w:ind w:firstLine="708"/>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Согласно нормативам градостроительного проектирования Оренбургской области  </w:t>
      </w:r>
      <w:proofErr w:type="spellStart"/>
      <w:r w:rsidRPr="001D0ED3">
        <w:rPr>
          <w:rFonts w:ascii="Times New Roman" w:eastAsia="Times New Roman" w:hAnsi="Times New Roman" w:cs="Times New Roman"/>
          <w:color w:val="000000"/>
          <w:sz w:val="28"/>
          <w:szCs w:val="28"/>
          <w:lang w:eastAsia="ru-RU"/>
        </w:rPr>
        <w:t>Курманаевский</w:t>
      </w:r>
      <w:proofErr w:type="spellEnd"/>
      <w:r w:rsidRPr="001D0ED3">
        <w:rPr>
          <w:rFonts w:ascii="Times New Roman" w:eastAsia="Times New Roman" w:hAnsi="Times New Roman" w:cs="Times New Roman"/>
          <w:color w:val="000000"/>
          <w:sz w:val="28"/>
          <w:szCs w:val="28"/>
          <w:lang w:eastAsia="ru-RU"/>
        </w:rPr>
        <w:t xml:space="preserve"> район ранжирован как:</w:t>
      </w: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по плотности населения (далее ТПО ) рангом В, что означает низкую от 0 до 100 человек/</w:t>
      </w:r>
      <w:proofErr w:type="spellStart"/>
      <w:r w:rsidRPr="001D0ED3">
        <w:rPr>
          <w:rFonts w:ascii="Times New Roman" w:eastAsia="Times New Roman" w:hAnsi="Times New Roman" w:cs="Times New Roman"/>
          <w:color w:val="000000"/>
          <w:sz w:val="28"/>
          <w:szCs w:val="28"/>
          <w:lang w:eastAsia="ru-RU"/>
        </w:rPr>
        <w:t>кв</w:t>
      </w:r>
      <w:proofErr w:type="gramStart"/>
      <w:r w:rsidRPr="001D0ED3">
        <w:rPr>
          <w:rFonts w:ascii="Times New Roman" w:eastAsia="Times New Roman" w:hAnsi="Times New Roman" w:cs="Times New Roman"/>
          <w:color w:val="000000"/>
          <w:sz w:val="28"/>
          <w:szCs w:val="28"/>
          <w:lang w:eastAsia="ru-RU"/>
        </w:rPr>
        <w:t>.к</w:t>
      </w:r>
      <w:proofErr w:type="gramEnd"/>
      <w:r w:rsidRPr="001D0ED3">
        <w:rPr>
          <w:rFonts w:ascii="Times New Roman" w:eastAsia="Times New Roman" w:hAnsi="Times New Roman" w:cs="Times New Roman"/>
          <w:color w:val="000000"/>
          <w:sz w:val="28"/>
          <w:szCs w:val="28"/>
          <w:lang w:eastAsia="ru-RU"/>
        </w:rPr>
        <w:t>м</w:t>
      </w:r>
      <w:proofErr w:type="spellEnd"/>
      <w:r w:rsidRPr="001D0ED3">
        <w:rPr>
          <w:rFonts w:ascii="Times New Roman" w:eastAsia="Times New Roman" w:hAnsi="Times New Roman" w:cs="Times New Roman"/>
          <w:color w:val="000000"/>
          <w:sz w:val="28"/>
          <w:szCs w:val="28"/>
          <w:lang w:eastAsia="ru-RU"/>
        </w:rPr>
        <w:t xml:space="preserve">;  </w:t>
      </w: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 по внутренней территориально-пространственной организации рангом Б, что означает </w:t>
      </w:r>
      <w:proofErr w:type="gramStart"/>
      <w:r w:rsidRPr="001D0ED3">
        <w:rPr>
          <w:rFonts w:ascii="Times New Roman" w:eastAsia="Times New Roman" w:hAnsi="Times New Roman" w:cs="Times New Roman"/>
          <w:color w:val="000000"/>
          <w:sz w:val="28"/>
          <w:szCs w:val="28"/>
          <w:lang w:eastAsia="ru-RU"/>
        </w:rPr>
        <w:t>-н</w:t>
      </w:r>
      <w:proofErr w:type="gramEnd"/>
      <w:r w:rsidRPr="001D0ED3">
        <w:rPr>
          <w:rFonts w:ascii="Times New Roman" w:eastAsia="Times New Roman" w:hAnsi="Times New Roman" w:cs="Times New Roman"/>
          <w:color w:val="000000"/>
          <w:sz w:val="28"/>
          <w:szCs w:val="28"/>
          <w:lang w:eastAsia="ru-RU"/>
        </w:rPr>
        <w:t>ормальная ТПО (от 31 минуты до 90 минут, удалённость от административного центра муниципального образования составляет 35 км/39 мин.);</w:t>
      </w: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по уровню социально-экономического развития рангом</w:t>
      </w:r>
      <w:proofErr w:type="gramStart"/>
      <w:r w:rsidRPr="001D0ED3">
        <w:rPr>
          <w:rFonts w:ascii="Times New Roman" w:eastAsia="Times New Roman" w:hAnsi="Times New Roman" w:cs="Times New Roman"/>
          <w:color w:val="000000"/>
          <w:sz w:val="28"/>
          <w:szCs w:val="28"/>
          <w:lang w:eastAsia="ru-RU"/>
        </w:rPr>
        <w:t xml:space="preserve">  В</w:t>
      </w:r>
      <w:proofErr w:type="gramEnd"/>
      <w:r w:rsidRPr="001D0ED3">
        <w:rPr>
          <w:rFonts w:ascii="Times New Roman" w:eastAsia="Times New Roman" w:hAnsi="Times New Roman" w:cs="Times New Roman"/>
          <w:color w:val="000000"/>
          <w:sz w:val="28"/>
          <w:szCs w:val="28"/>
          <w:lang w:eastAsia="ru-RU"/>
        </w:rPr>
        <w:t xml:space="preserve"> «остальные».</w:t>
      </w:r>
    </w:p>
    <w:p w:rsidR="001D0ED3" w:rsidRPr="001D0ED3" w:rsidRDefault="001D0ED3" w:rsidP="001D0ED3">
      <w:pPr>
        <w:spacing w:after="0" w:line="240" w:lineRule="auto"/>
        <w:ind w:firstLine="708"/>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Для объектов местного значения уровень территориальной доступности устанавливается по внутренней территориально-пространственной организации.</w:t>
      </w:r>
    </w:p>
    <w:p w:rsidR="001D0ED3" w:rsidRPr="001D0ED3" w:rsidRDefault="001D0ED3" w:rsidP="001D0ED3">
      <w:pPr>
        <w:keepNext/>
        <w:keepLines/>
        <w:spacing w:before="480" w:after="0" w:line="276" w:lineRule="auto"/>
        <w:jc w:val="both"/>
        <w:outlineLvl w:val="0"/>
        <w:rPr>
          <w:rFonts w:ascii="Times New Roman" w:eastAsia="Times New Roman" w:hAnsi="Times New Roman" w:cs="Times New Roman"/>
          <w:b/>
          <w:bCs/>
          <w:color w:val="000000"/>
          <w:sz w:val="28"/>
          <w:szCs w:val="28"/>
          <w:lang w:eastAsia="ru-RU"/>
        </w:rPr>
      </w:pPr>
      <w:r w:rsidRPr="001D0ED3">
        <w:rPr>
          <w:rFonts w:ascii="Times New Roman" w:eastAsia="Times New Roman" w:hAnsi="Times New Roman" w:cs="Times New Roman"/>
          <w:b/>
          <w:bCs/>
          <w:sz w:val="28"/>
          <w:szCs w:val="28"/>
          <w:lang w:eastAsia="ru-RU"/>
        </w:rPr>
        <w:t xml:space="preserve">1. </w:t>
      </w:r>
      <w:r w:rsidRPr="001D0ED3">
        <w:rPr>
          <w:rFonts w:ascii="Times New Roman" w:eastAsia="Times New Roman" w:hAnsi="Times New Roman" w:cs="Times New Roman"/>
          <w:b/>
          <w:bCs/>
          <w:color w:val="000000"/>
          <w:sz w:val="28"/>
          <w:szCs w:val="28"/>
          <w:lang w:eastAsia="ru-RU"/>
        </w:rPr>
        <w:t>Расчетные показатели минимально допустимого уровня обеспеченности объектами местного значения и показатели максимально допустимого уровня</w:t>
      </w:r>
      <w:r w:rsidRPr="001D0ED3">
        <w:rPr>
          <w:rFonts w:ascii="Arial" w:eastAsia="Times New Roman" w:hAnsi="Arial" w:cs="Arial"/>
          <w:b/>
          <w:bCs/>
          <w:color w:val="000000"/>
          <w:sz w:val="28"/>
          <w:szCs w:val="28"/>
          <w:lang w:eastAsia="ru-RU"/>
        </w:rPr>
        <w:t xml:space="preserve"> </w:t>
      </w:r>
      <w:r w:rsidRPr="001D0ED3">
        <w:rPr>
          <w:rFonts w:ascii="Times New Roman" w:eastAsia="Times New Roman" w:hAnsi="Times New Roman" w:cs="Times New Roman"/>
          <w:b/>
          <w:bCs/>
          <w:color w:val="000000"/>
          <w:sz w:val="28"/>
          <w:szCs w:val="28"/>
          <w:lang w:eastAsia="ru-RU"/>
        </w:rPr>
        <w:t>территориальной доступности таких объектов для населения Костинского сельсовета (далее - расчетные показатели).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Расчетные показатели установлены исходя из текущей обеспеченности объектами местного значения, фактической потребности населения в тех или иных услугах и объектах с учетом динамики социально-экономического развития, приоритетов градостроительного развития поселения, демографической ситуации и уровня жизни населения.</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Значения расчетных показателей минимально допустимого уровня обеспеченности объектами местного значения установлены с учетом ранжирования муниципальных образований по сложившимся территориальным зонам. </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Значения расчетных показателей максимально допустимого уровня территориальной доступности объектов местного значения для населения сельсовета установлены на основе анализа территориально-пространственной организации, оценки природно-климатических, социально-экономических и иных факторов.</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ab/>
        <w:t>Расчетные показатели минимально допустимого уровня обеспеченности установлены с учетом прогнозной численности населения на расчетный срок генерального плана — 938 человек, если иное прямо не указано.</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keepNext/>
        <w:numPr>
          <w:ilvl w:val="1"/>
          <w:numId w:val="39"/>
        </w:numPr>
        <w:suppressAutoHyphens/>
        <w:spacing w:after="0" w:line="240" w:lineRule="auto"/>
        <w:ind w:left="720"/>
        <w:contextualSpacing/>
        <w:jc w:val="both"/>
        <w:outlineLvl w:val="2"/>
        <w:rPr>
          <w:rFonts w:ascii="Times New Roman" w:eastAsia="Calibri" w:hAnsi="Times New Roman" w:cs="Arial"/>
          <w:b/>
          <w:iCs/>
          <w:sz w:val="28"/>
          <w:szCs w:val="28"/>
        </w:rPr>
      </w:pPr>
      <w:r w:rsidRPr="001D0ED3">
        <w:rPr>
          <w:rFonts w:ascii="Times New Roman" w:eastAsia="Calibri" w:hAnsi="Times New Roman" w:cs="Arial"/>
          <w:b/>
          <w:iCs/>
          <w:sz w:val="28"/>
          <w:szCs w:val="28"/>
        </w:rPr>
        <w:t>Расчетные показатели, в области транспорта, автомобильных дорог местного значения в границах населённых пунктов сельсовета.</w:t>
      </w:r>
    </w:p>
    <w:p w:rsidR="001D0ED3" w:rsidRPr="001D0ED3" w:rsidRDefault="001D0ED3" w:rsidP="001D0ED3">
      <w:pPr>
        <w:spacing w:after="200" w:line="276" w:lineRule="auto"/>
        <w:rPr>
          <w:rFonts w:ascii="Times New Roman" w:eastAsia="Times New Roman" w:hAnsi="Times New Roman" w:cs="Times New Roman"/>
          <w:sz w:val="28"/>
          <w:szCs w:val="28"/>
          <w:lang w:eastAsia="ru-RU"/>
        </w:rPr>
      </w:pPr>
    </w:p>
    <w:p w:rsidR="001D0ED3" w:rsidRPr="001D0ED3" w:rsidRDefault="001D0ED3" w:rsidP="001D0ED3">
      <w:pPr>
        <w:spacing w:after="200" w:line="276"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Расчетные показатели для объектов в области транспорта, автомобильных дорог местного значения установлены в соответствии с особенностями пространственной организации.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представлены в таблице 1.</w:t>
      </w:r>
    </w:p>
    <w:p w:rsidR="001D0ED3" w:rsidRPr="001D0ED3" w:rsidRDefault="001D0ED3" w:rsidP="001D0ED3">
      <w:pPr>
        <w:spacing w:after="0" w:line="240" w:lineRule="auto"/>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 1.1.</w:t>
      </w:r>
    </w:p>
    <w:p w:rsidR="001D0ED3" w:rsidRPr="001D0ED3" w:rsidRDefault="001D0ED3" w:rsidP="001D0ED3">
      <w:pPr>
        <w:spacing w:after="0" w:line="240" w:lineRule="auto"/>
        <w:ind w:firstLine="709"/>
        <w:jc w:val="center"/>
        <w:rPr>
          <w:rFonts w:ascii="Times New Roman" w:eastAsia="Times New Roman" w:hAnsi="Times New Roman" w:cs="Times New Roman"/>
          <w:bCs/>
          <w:iCs/>
          <w:sz w:val="28"/>
          <w:szCs w:val="28"/>
          <w:lang w:eastAsia="ru-RU"/>
        </w:rPr>
      </w:pPr>
      <w:r w:rsidRPr="001D0ED3">
        <w:rPr>
          <w:rFonts w:ascii="Times New Roman" w:eastAsia="Times New Roman" w:hAnsi="Times New Roman" w:cs="Times New Roman"/>
          <w:bCs/>
          <w:iCs/>
          <w:sz w:val="28"/>
          <w:szCs w:val="28"/>
          <w:lang w:eastAsia="ru-RU"/>
        </w:rPr>
        <w:t>Расчетные показатели, устанавливаемые для объектов местного значения в области транспорта</w:t>
      </w:r>
    </w:p>
    <w:tbl>
      <w:tblPr>
        <w:tblW w:w="1005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CellMar>
          <w:left w:w="28" w:type="dxa"/>
          <w:right w:w="28" w:type="dxa"/>
        </w:tblCellMar>
        <w:tblLook w:val="0000" w:firstRow="0" w:lastRow="0" w:firstColumn="0" w:lastColumn="0" w:noHBand="0" w:noVBand="0"/>
      </w:tblPr>
      <w:tblGrid>
        <w:gridCol w:w="2883"/>
        <w:gridCol w:w="2959"/>
        <w:gridCol w:w="2740"/>
        <w:gridCol w:w="1468"/>
      </w:tblGrid>
      <w:tr w:rsidR="001D0ED3" w:rsidRPr="001D0ED3" w:rsidTr="001D0ED3">
        <w:trPr>
          <w:trHeight w:val="202"/>
          <w:jc w:val="center"/>
        </w:trPr>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i/>
                <w:color w:val="000000"/>
                <w:sz w:val="24"/>
                <w:szCs w:val="24"/>
              </w:rPr>
              <w:t xml:space="preserve"> </w:t>
            </w:r>
            <w:r w:rsidRPr="001D0ED3">
              <w:rPr>
                <w:rFonts w:ascii="Times New Roman" w:eastAsia="Calibri" w:hAnsi="Times New Roman" w:cs="Times New Roman"/>
                <w:color w:val="000000"/>
                <w:sz w:val="24"/>
                <w:szCs w:val="24"/>
              </w:rPr>
              <w:t>Название расчетного показателя  объекта нормирования</w:t>
            </w:r>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Тип расчетного показателя</w:t>
            </w:r>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Наименование расчетного показателя, единица измерения</w:t>
            </w:r>
          </w:p>
        </w:tc>
        <w:tc>
          <w:tcPr>
            <w:tcW w:w="1468"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Значение расчетного показателя</w:t>
            </w:r>
          </w:p>
        </w:tc>
      </w:tr>
      <w:tr w:rsidR="001D0ED3" w:rsidRPr="001D0ED3" w:rsidTr="001D0ED3">
        <w:trPr>
          <w:trHeight w:val="377"/>
          <w:jc w:val="center"/>
        </w:trPr>
        <w:tc>
          <w:tcPr>
            <w:tcW w:w="0" w:type="auto"/>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Доля автодорог с твердым покрытием всех видов</w:t>
            </w:r>
          </w:p>
        </w:tc>
        <w:tc>
          <w:tcPr>
            <w:tcW w:w="0" w:type="auto"/>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 общей протяжённости автодорог </w:t>
            </w:r>
          </w:p>
        </w:tc>
        <w:tc>
          <w:tcPr>
            <w:tcW w:w="1468" w:type="dxa"/>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60</w:t>
            </w:r>
          </w:p>
        </w:tc>
      </w:tr>
      <w:tr w:rsidR="001D0ED3" w:rsidRPr="001D0ED3" w:rsidTr="001D0ED3">
        <w:trPr>
          <w:trHeight w:val="539"/>
          <w:jc w:val="center"/>
        </w:trPr>
        <w:tc>
          <w:tcPr>
            <w:tcW w:w="0" w:type="auto"/>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0" w:type="auto"/>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км</w:t>
            </w:r>
          </w:p>
        </w:tc>
        <w:tc>
          <w:tcPr>
            <w:tcW w:w="1468" w:type="dxa"/>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3,36</w:t>
            </w:r>
          </w:p>
        </w:tc>
      </w:tr>
      <w:tr w:rsidR="001D0ED3" w:rsidRPr="001D0ED3" w:rsidTr="001D0ED3">
        <w:trPr>
          <w:trHeight w:val="1030"/>
          <w:jc w:val="center"/>
        </w:trPr>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Плотность улично-</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дорожной сети в пределах населенного пункта (для многоквартирной застройки)</w:t>
            </w:r>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Протяженность жилых улиц относительно плотности населения, </w:t>
            </w:r>
            <w:proofErr w:type="gramStart"/>
            <w:r w:rsidRPr="001D0ED3">
              <w:rPr>
                <w:rFonts w:ascii="Times New Roman" w:eastAsia="Calibri" w:hAnsi="Times New Roman" w:cs="Times New Roman"/>
                <w:color w:val="000000"/>
                <w:sz w:val="24"/>
                <w:szCs w:val="24"/>
              </w:rPr>
              <w:t>км</w:t>
            </w:r>
            <w:proofErr w:type="gramEnd"/>
            <w:r w:rsidRPr="001D0ED3">
              <w:rPr>
                <w:rFonts w:ascii="Times New Roman" w:eastAsia="Calibri" w:hAnsi="Times New Roman" w:cs="Times New Roman"/>
                <w:color w:val="000000"/>
                <w:sz w:val="24"/>
                <w:szCs w:val="24"/>
              </w:rPr>
              <w:t>/1 000 жителей</w:t>
            </w:r>
          </w:p>
        </w:tc>
        <w:tc>
          <w:tcPr>
            <w:tcW w:w="1468" w:type="dxa"/>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5,3</w:t>
            </w:r>
          </w:p>
        </w:tc>
      </w:tr>
      <w:tr w:rsidR="001D0ED3" w:rsidRPr="001D0ED3" w:rsidTr="001D0ED3">
        <w:trPr>
          <w:trHeight w:val="260"/>
          <w:jc w:val="center"/>
        </w:trPr>
        <w:tc>
          <w:tcPr>
            <w:tcW w:w="0" w:type="auto"/>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Обеспеченность населения временными и гостевыми стоянками (парковками)</w:t>
            </w:r>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4266" w:type="dxa"/>
            <w:gridSpan w:val="2"/>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Определяется в соответствии с РНГП Оренбургской области</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 (таблица 21)</w:t>
            </w:r>
          </w:p>
        </w:tc>
      </w:tr>
      <w:tr w:rsidR="001D0ED3" w:rsidRPr="001D0ED3" w:rsidTr="001D0ED3">
        <w:trPr>
          <w:trHeight w:val="1100"/>
          <w:jc w:val="center"/>
        </w:trPr>
        <w:tc>
          <w:tcPr>
            <w:tcW w:w="0" w:type="auto"/>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4266" w:type="dxa"/>
            <w:gridSpan w:val="2"/>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Определяется в соответствии с РНГП Оренбургской области</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 (таблица 21)</w:t>
            </w:r>
          </w:p>
        </w:tc>
      </w:tr>
    </w:tbl>
    <w:p w:rsidR="001D0ED3" w:rsidRPr="001D0ED3" w:rsidRDefault="001D0ED3" w:rsidP="001D0ED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Примечания: </w:t>
      </w:r>
    </w:p>
    <w:p w:rsidR="001D0ED3" w:rsidRPr="001D0ED3" w:rsidRDefault="001D0ED3" w:rsidP="001D0ED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1. При проектировании сети велодорожек и </w:t>
      </w:r>
      <w:proofErr w:type="spellStart"/>
      <w:r w:rsidRPr="001D0ED3">
        <w:rPr>
          <w:rFonts w:ascii="Times New Roman" w:eastAsia="Times New Roman" w:hAnsi="Times New Roman" w:cs="Times New Roman"/>
          <w:color w:val="000000"/>
          <w:sz w:val="28"/>
          <w:szCs w:val="28"/>
          <w:lang w:eastAsia="ru-RU"/>
        </w:rPr>
        <w:t>велополос</w:t>
      </w:r>
      <w:proofErr w:type="spellEnd"/>
      <w:r w:rsidRPr="001D0ED3">
        <w:rPr>
          <w:rFonts w:ascii="Times New Roman" w:eastAsia="Times New Roman" w:hAnsi="Times New Roman" w:cs="Times New Roman"/>
          <w:color w:val="000000"/>
          <w:sz w:val="28"/>
          <w:szCs w:val="28"/>
          <w:lang w:eastAsia="ru-RU"/>
        </w:rPr>
        <w:t xml:space="preserve"> следует руководствоваться нормами подразделов 9.1-9.5 СП 396.1325800.2018 «Улицы и  дороги населенных пунктов». Правила градостроительного проектирования» и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согласованных Министерством транспорта Российской  Федерации 24.07.2018. </w:t>
      </w:r>
    </w:p>
    <w:p w:rsidR="001D0ED3" w:rsidRPr="001D0ED3" w:rsidRDefault="001D0ED3" w:rsidP="001D0ED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2. Требования к размещению и оборудованию остановочных пунктов  школьных автобусов определяются в соответствии с пунктом 10.5 СП 42.13330- 2016 Градостроительство. Планировка и застройка городских и сельских  поселений. Актуализированная редакция СНиП 2.07.01-89*. </w:t>
      </w:r>
    </w:p>
    <w:p w:rsidR="001D0ED3" w:rsidRPr="001D0ED3" w:rsidRDefault="001D0ED3" w:rsidP="001D0ED3">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3. Остановки общественного транспорта размещаются согласно требованиям  распоряжения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w:t>
      </w:r>
    </w:p>
    <w:p w:rsidR="001D0ED3" w:rsidRPr="001D0ED3" w:rsidRDefault="001D0ED3" w:rsidP="001D0ED3">
      <w:pPr>
        <w:autoSpaceDE w:val="0"/>
        <w:autoSpaceDN w:val="0"/>
        <w:adjustRightInd w:val="0"/>
        <w:spacing w:after="0" w:line="240" w:lineRule="auto"/>
        <w:rPr>
          <w:rFonts w:ascii="Arial" w:eastAsia="Times New Roman" w:hAnsi="Arial" w:cs="Arial"/>
          <w:color w:val="000000"/>
          <w:sz w:val="24"/>
          <w:szCs w:val="24"/>
          <w:lang w:eastAsia="ru-RU"/>
        </w:rPr>
      </w:pPr>
    </w:p>
    <w:p w:rsidR="001D0ED3" w:rsidRPr="001D0ED3" w:rsidRDefault="001D0ED3" w:rsidP="001D0ED3">
      <w:pPr>
        <w:autoSpaceDE w:val="0"/>
        <w:autoSpaceDN w:val="0"/>
        <w:adjustRightInd w:val="0"/>
        <w:spacing w:after="0" w:line="240" w:lineRule="auto"/>
        <w:rPr>
          <w:rFonts w:ascii="Arial" w:eastAsia="Times New Roman" w:hAnsi="Arial" w:cs="Arial"/>
          <w:color w:val="000000"/>
          <w:sz w:val="24"/>
          <w:szCs w:val="24"/>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Times New Roman"/>
          <w:b/>
          <w:sz w:val="28"/>
          <w:szCs w:val="28"/>
          <w:lang w:eastAsia="ru-RU"/>
        </w:rPr>
      </w:pPr>
      <w:r w:rsidRPr="001D0ED3">
        <w:rPr>
          <w:rFonts w:ascii="Times New Roman" w:eastAsia="Times New Roman" w:hAnsi="Times New Roman" w:cs="Arial"/>
          <w:b/>
          <w:iCs/>
          <w:sz w:val="28"/>
          <w:szCs w:val="28"/>
          <w:lang w:eastAsia="ru-RU"/>
        </w:rPr>
        <w:t xml:space="preserve">1.2. </w:t>
      </w:r>
      <w:r w:rsidRPr="001D0ED3">
        <w:rPr>
          <w:rFonts w:ascii="Times New Roman" w:eastAsia="Times New Roman" w:hAnsi="Times New Roman" w:cs="Arial"/>
          <w:b/>
          <w:i/>
          <w:sz w:val="28"/>
          <w:szCs w:val="28"/>
          <w:lang w:eastAsia="ru-RU"/>
        </w:rPr>
        <w:t xml:space="preserve"> </w:t>
      </w:r>
      <w:r w:rsidRPr="001D0ED3">
        <w:rPr>
          <w:rFonts w:ascii="Times New Roman" w:eastAsia="Times New Roman" w:hAnsi="Times New Roman" w:cs="Times New Roman"/>
          <w:b/>
          <w:sz w:val="28"/>
          <w:szCs w:val="28"/>
          <w:lang w:eastAsia="ru-RU"/>
        </w:rPr>
        <w:t>Расчетные показатели, устанавливаемые для объектов местного значения сельсовета в области физической культуры, массового спорта и отдыха, туризма</w:t>
      </w:r>
    </w:p>
    <w:p w:rsidR="001D0ED3" w:rsidRPr="001D0ED3" w:rsidRDefault="001D0ED3" w:rsidP="001D0ED3">
      <w:pPr>
        <w:keepNext/>
        <w:suppressAutoHyphens/>
        <w:spacing w:after="0" w:line="240" w:lineRule="auto"/>
        <w:ind w:firstLine="709"/>
        <w:jc w:val="center"/>
        <w:outlineLvl w:val="2"/>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w:t>
      </w:r>
      <w:r w:rsidRPr="001D0ED3">
        <w:rPr>
          <w:rFonts w:ascii="Times New Roman" w:eastAsia="Times New Roman" w:hAnsi="Times New Roman" w:cs="Times New Roman"/>
          <w:i/>
          <w:sz w:val="28"/>
          <w:szCs w:val="28"/>
          <w:lang w:eastAsia="ru-RU"/>
        </w:rPr>
        <w:t>.</w:t>
      </w:r>
      <w:r w:rsidRPr="001D0ED3">
        <w:rPr>
          <w:rFonts w:ascii="Times New Roman" w:eastAsia="Times New Roman" w:hAnsi="Times New Roman" w:cs="Times New Roman"/>
          <w:iCs/>
          <w:sz w:val="28"/>
          <w:szCs w:val="28"/>
          <w:lang w:eastAsia="ru-RU"/>
        </w:rPr>
        <w:t>1.2</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Расчетные показатели, устанавливаемые для объектов местного значения сельсовета в области физической культуры, массового спорта и отдыха, туризма</w:t>
      </w:r>
    </w:p>
    <w:tbl>
      <w:tblPr>
        <w:tblStyle w:val="TableGridReport6"/>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CellMar>
          <w:left w:w="28" w:type="dxa"/>
          <w:right w:w="28" w:type="dxa"/>
        </w:tblCellMar>
        <w:tblLook w:val="04A0" w:firstRow="1" w:lastRow="0" w:firstColumn="1" w:lastColumn="0" w:noHBand="0" w:noVBand="1"/>
      </w:tblPr>
      <w:tblGrid>
        <w:gridCol w:w="3412"/>
        <w:gridCol w:w="2698"/>
        <w:gridCol w:w="1844"/>
        <w:gridCol w:w="1456"/>
      </w:tblGrid>
      <w:tr w:rsidR="001D0ED3" w:rsidRPr="001D0ED3" w:rsidTr="001D0ED3">
        <w:trPr>
          <w:trHeight w:val="716"/>
          <w:jc w:val="center"/>
        </w:trPr>
        <w:tc>
          <w:tcPr>
            <w:tcW w:w="0" w:type="auto"/>
            <w:shd w:val="clear" w:color="auto" w:fill="FFFFFF" w:themeFill="background1"/>
            <w:vAlign w:val="center"/>
          </w:tcPr>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 xml:space="preserve">Название </w:t>
            </w:r>
            <w:proofErr w:type="gramStart"/>
            <w:r w:rsidRPr="001D0ED3">
              <w:rPr>
                <w:rFonts w:ascii="Times New Roman" w:hAnsi="Times New Roman"/>
                <w:sz w:val="24"/>
                <w:szCs w:val="24"/>
                <w:lang w:eastAsia="ar-SA" w:bidi="en-US"/>
              </w:rPr>
              <w:t>расчетного</w:t>
            </w:r>
            <w:proofErr w:type="gramEnd"/>
          </w:p>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показателя объекта</w:t>
            </w:r>
          </w:p>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нормирования</w:t>
            </w:r>
          </w:p>
        </w:tc>
        <w:tc>
          <w:tcPr>
            <w:tcW w:w="0" w:type="auto"/>
            <w:shd w:val="clear" w:color="auto" w:fill="FFFFFF" w:themeFill="background1"/>
            <w:vAlign w:val="center"/>
          </w:tcPr>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Тип расчетного показателя</w:t>
            </w:r>
          </w:p>
        </w:tc>
        <w:tc>
          <w:tcPr>
            <w:tcW w:w="0" w:type="auto"/>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Расчетный показатель, единица измерения</w:t>
            </w:r>
          </w:p>
        </w:tc>
        <w:tc>
          <w:tcPr>
            <w:tcW w:w="0" w:type="auto"/>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Значение расчетного показателя</w:t>
            </w:r>
          </w:p>
        </w:tc>
      </w:tr>
      <w:tr w:rsidR="001D0ED3" w:rsidRPr="001D0ED3" w:rsidTr="001D0ED3">
        <w:trPr>
          <w:trHeight w:val="716"/>
          <w:jc w:val="center"/>
        </w:trPr>
        <w:tc>
          <w:tcPr>
            <w:tcW w:w="0" w:type="auto"/>
            <w:shd w:val="clear" w:color="auto" w:fill="FFFFFF" w:themeFill="background1"/>
            <w:vAlign w:val="center"/>
          </w:tcPr>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Обеспеченность единовременной пропускной способностью  объектов физкультуры и спорта (ЕПС)</w:t>
            </w:r>
          </w:p>
        </w:tc>
        <w:tc>
          <w:tcPr>
            <w:tcW w:w="0" w:type="auto"/>
            <w:shd w:val="clear" w:color="auto" w:fill="FFFFFF" w:themeFill="background1"/>
            <w:vAlign w:val="center"/>
          </w:tcPr>
          <w:p w:rsidR="001D0ED3" w:rsidRPr="001D0ED3" w:rsidRDefault="001D0ED3" w:rsidP="001D0ED3">
            <w:pPr>
              <w:ind w:hanging="35"/>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w:t>
            </w:r>
          </w:p>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минимально допустимого уровня обеспеченности</w:t>
            </w:r>
          </w:p>
        </w:tc>
        <w:tc>
          <w:tcPr>
            <w:tcW w:w="0" w:type="auto"/>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чел.</w:t>
            </w:r>
          </w:p>
        </w:tc>
        <w:tc>
          <w:tcPr>
            <w:tcW w:w="0" w:type="auto"/>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115</w:t>
            </w:r>
          </w:p>
        </w:tc>
      </w:tr>
      <w:tr w:rsidR="001D0ED3" w:rsidRPr="001D0ED3" w:rsidTr="001D0ED3">
        <w:trPr>
          <w:trHeight w:val="716"/>
          <w:jc w:val="center"/>
        </w:trPr>
        <w:tc>
          <w:tcPr>
            <w:tcW w:w="0" w:type="auto"/>
            <w:vMerge w:val="restart"/>
            <w:shd w:val="clear" w:color="auto" w:fill="FFFFFF" w:themeFill="background1"/>
            <w:vAlign w:val="center"/>
          </w:tcPr>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Обеспеченность спортивными залами общего пользования</w:t>
            </w:r>
          </w:p>
        </w:tc>
        <w:tc>
          <w:tcPr>
            <w:tcW w:w="0" w:type="auto"/>
            <w:shd w:val="clear" w:color="auto" w:fill="FFFFFF" w:themeFill="background1"/>
          </w:tcPr>
          <w:p w:rsidR="001D0ED3" w:rsidRPr="001D0ED3" w:rsidRDefault="001D0ED3" w:rsidP="001D0ED3">
            <w:pPr>
              <w:jc w:val="both"/>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w:t>
            </w:r>
          </w:p>
          <w:p w:rsidR="001D0ED3" w:rsidRPr="001D0ED3" w:rsidRDefault="001D0ED3" w:rsidP="001D0ED3">
            <w:pPr>
              <w:ind w:hanging="35"/>
              <w:rPr>
                <w:rFonts w:ascii="Times New Roman" w:hAnsi="Times New Roman"/>
                <w:sz w:val="24"/>
                <w:szCs w:val="24"/>
                <w:lang w:eastAsia="ar-SA" w:bidi="en-US"/>
              </w:rPr>
            </w:pPr>
            <w:r w:rsidRPr="001D0ED3">
              <w:rPr>
                <w:rFonts w:ascii="Times New Roman" w:hAnsi="Times New Roman"/>
                <w:sz w:val="24"/>
                <w:szCs w:val="24"/>
                <w:lang w:eastAsia="ar-SA" w:bidi="en-US"/>
              </w:rPr>
              <w:t>минимально допустимого уровня обеспеченности</w:t>
            </w:r>
          </w:p>
        </w:tc>
        <w:tc>
          <w:tcPr>
            <w:tcW w:w="0" w:type="auto"/>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Ед.</w:t>
            </w:r>
          </w:p>
        </w:tc>
        <w:tc>
          <w:tcPr>
            <w:tcW w:w="0" w:type="auto"/>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1</w:t>
            </w:r>
          </w:p>
        </w:tc>
      </w:tr>
      <w:tr w:rsidR="001D0ED3" w:rsidRPr="001D0ED3" w:rsidTr="001D0ED3">
        <w:trPr>
          <w:trHeight w:val="1376"/>
          <w:jc w:val="center"/>
        </w:trPr>
        <w:tc>
          <w:tcPr>
            <w:tcW w:w="0" w:type="auto"/>
            <w:vMerge/>
            <w:shd w:val="clear" w:color="auto" w:fill="FFFFFF" w:themeFill="background1"/>
            <w:vAlign w:val="center"/>
          </w:tcPr>
          <w:p w:rsidR="001D0ED3" w:rsidRPr="001D0ED3" w:rsidRDefault="001D0ED3" w:rsidP="001D0ED3">
            <w:pPr>
              <w:keepNext/>
              <w:jc w:val="center"/>
              <w:rPr>
                <w:rFonts w:ascii="Times New Roman" w:hAnsi="Times New Roman"/>
                <w:sz w:val="24"/>
                <w:szCs w:val="24"/>
                <w:lang w:eastAsia="ar-SA" w:bidi="en-US"/>
              </w:rPr>
            </w:pPr>
          </w:p>
        </w:tc>
        <w:tc>
          <w:tcPr>
            <w:tcW w:w="0" w:type="auto"/>
            <w:shd w:val="clear" w:color="auto" w:fill="FFFFFF" w:themeFill="background1"/>
          </w:tcPr>
          <w:p w:rsidR="001D0ED3" w:rsidRPr="001D0ED3" w:rsidRDefault="001D0ED3" w:rsidP="001D0ED3">
            <w:pPr>
              <w:ind w:hanging="35"/>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0" w:type="auto"/>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Пешеходная доступность, </w:t>
            </w:r>
            <w:proofErr w:type="gramStart"/>
            <w:r w:rsidRPr="001D0ED3">
              <w:rPr>
                <w:rFonts w:ascii="Times New Roman" w:eastAsia="Calibri" w:hAnsi="Times New Roman"/>
                <w:color w:val="000000"/>
                <w:sz w:val="24"/>
                <w:szCs w:val="24"/>
              </w:rPr>
              <w:t>м</w:t>
            </w:r>
            <w:proofErr w:type="gramEnd"/>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Транспортная доступность, мин.</w:t>
            </w:r>
            <w:r w:rsidRPr="001D0ED3">
              <w:rPr>
                <w:rFonts w:ascii="Times New Roman" w:eastAsia="Calibri" w:hAnsi="Times New Roman"/>
                <w:color w:val="000000"/>
                <w:sz w:val="24"/>
                <w:szCs w:val="24"/>
              </w:rPr>
              <w:tab/>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1000</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20</w:t>
            </w:r>
          </w:p>
        </w:tc>
      </w:tr>
      <w:tr w:rsidR="001D0ED3" w:rsidRPr="001D0ED3" w:rsidTr="001D0ED3">
        <w:trPr>
          <w:trHeight w:val="796"/>
          <w:jc w:val="center"/>
        </w:trPr>
        <w:tc>
          <w:tcPr>
            <w:tcW w:w="0" w:type="auto"/>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 xml:space="preserve">Обеспеченность </w:t>
            </w:r>
            <w:proofErr w:type="gramStart"/>
            <w:r w:rsidRPr="001D0ED3">
              <w:rPr>
                <w:rFonts w:ascii="Times New Roman" w:hAnsi="Times New Roman"/>
                <w:sz w:val="24"/>
                <w:szCs w:val="24"/>
                <w:lang w:eastAsia="ar-SA" w:bidi="en-US"/>
              </w:rPr>
              <w:t>плоскостными</w:t>
            </w:r>
            <w:proofErr w:type="gramEnd"/>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спортивными</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сооружениями</w:t>
            </w:r>
          </w:p>
          <w:p w:rsidR="001D0ED3" w:rsidRPr="001D0ED3" w:rsidRDefault="001D0ED3" w:rsidP="001D0ED3">
            <w:pPr>
              <w:jc w:val="center"/>
              <w:rPr>
                <w:rFonts w:ascii="Times New Roman" w:hAnsi="Times New Roman"/>
                <w:sz w:val="24"/>
                <w:szCs w:val="24"/>
                <w:lang w:eastAsia="ar-SA" w:bidi="en-US"/>
              </w:rPr>
            </w:pPr>
          </w:p>
        </w:tc>
        <w:tc>
          <w:tcPr>
            <w:tcW w:w="0" w:type="auto"/>
            <w:shd w:val="clear" w:color="auto" w:fill="FFFFFF" w:themeFill="background1"/>
          </w:tcPr>
          <w:p w:rsidR="001D0ED3" w:rsidRPr="001D0ED3" w:rsidRDefault="001D0ED3" w:rsidP="001D0ED3">
            <w:pPr>
              <w:jc w:val="both"/>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w:t>
            </w:r>
          </w:p>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минимально допустимого уровня обеспеченности</w:t>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Количество объектов на МО, ед.</w:t>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1</w:t>
            </w:r>
          </w:p>
        </w:tc>
      </w:tr>
      <w:tr w:rsidR="001D0ED3" w:rsidRPr="001D0ED3" w:rsidTr="001D0ED3">
        <w:trPr>
          <w:trHeight w:val="860"/>
          <w:jc w:val="center"/>
        </w:trPr>
        <w:tc>
          <w:tcPr>
            <w:tcW w:w="0" w:type="auto"/>
            <w:vMerge/>
            <w:shd w:val="clear" w:color="auto" w:fill="FFFFFF" w:themeFill="background1"/>
            <w:vAlign w:val="center"/>
          </w:tcPr>
          <w:p w:rsidR="001D0ED3" w:rsidRPr="001D0ED3" w:rsidRDefault="001D0ED3" w:rsidP="001D0ED3">
            <w:pPr>
              <w:jc w:val="center"/>
              <w:rPr>
                <w:rFonts w:ascii="Times New Roman" w:hAnsi="Times New Roman"/>
                <w:i/>
                <w:iCs/>
                <w:sz w:val="24"/>
                <w:szCs w:val="24"/>
                <w:lang w:eastAsia="ar-SA" w:bidi="en-US"/>
              </w:rPr>
            </w:pPr>
          </w:p>
        </w:tc>
        <w:tc>
          <w:tcPr>
            <w:tcW w:w="0" w:type="auto"/>
            <w:shd w:val="clear" w:color="auto" w:fill="FFFFFF" w:themeFill="background1"/>
          </w:tcPr>
          <w:p w:rsidR="001D0ED3" w:rsidRPr="001D0ED3" w:rsidRDefault="001D0ED3" w:rsidP="001D0ED3">
            <w:pPr>
              <w:jc w:val="both"/>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Пешеходная доступность, </w:t>
            </w:r>
            <w:proofErr w:type="gramStart"/>
            <w:r w:rsidRPr="001D0ED3">
              <w:rPr>
                <w:rFonts w:ascii="Times New Roman" w:eastAsia="Calibri" w:hAnsi="Times New Roman"/>
                <w:color w:val="000000"/>
                <w:sz w:val="24"/>
                <w:szCs w:val="24"/>
              </w:rPr>
              <w:t>м</w:t>
            </w:r>
            <w:proofErr w:type="gramEnd"/>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800</w:t>
            </w:r>
          </w:p>
        </w:tc>
      </w:tr>
      <w:tr w:rsidR="001D0ED3" w:rsidRPr="001D0ED3" w:rsidTr="001D0ED3">
        <w:trPr>
          <w:trHeight w:val="1001"/>
          <w:jc w:val="center"/>
        </w:trPr>
        <w:tc>
          <w:tcPr>
            <w:tcW w:w="0" w:type="auto"/>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Обеспеченность объектами  рекреационной инфраструктуры, приспособленными для занятий физической культурой и  спортом</w:t>
            </w:r>
          </w:p>
        </w:tc>
        <w:tc>
          <w:tcPr>
            <w:tcW w:w="0" w:type="auto"/>
            <w:shd w:val="clear" w:color="auto" w:fill="FFFFFF" w:themeFill="background1"/>
            <w:vAlign w:val="center"/>
          </w:tcPr>
          <w:p w:rsidR="001D0ED3" w:rsidRPr="001D0ED3" w:rsidRDefault="001D0ED3" w:rsidP="001D0ED3">
            <w:pPr>
              <w:jc w:val="both"/>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w:t>
            </w:r>
          </w:p>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минимально допустимого уровня обеспеченности</w:t>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Количество объектов на МО, ед.</w:t>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2</w:t>
            </w:r>
          </w:p>
        </w:tc>
      </w:tr>
      <w:tr w:rsidR="001D0ED3" w:rsidRPr="001D0ED3" w:rsidTr="001D0ED3">
        <w:trPr>
          <w:trHeight w:val="860"/>
          <w:jc w:val="center"/>
        </w:trPr>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0" w:type="auto"/>
            <w:shd w:val="clear" w:color="auto" w:fill="FFFFFF" w:themeFill="background1"/>
          </w:tcPr>
          <w:p w:rsidR="001D0ED3" w:rsidRPr="001D0ED3" w:rsidRDefault="001D0ED3" w:rsidP="001D0ED3">
            <w:pPr>
              <w:jc w:val="both"/>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0" w:type="auto"/>
            <w:shd w:val="clear" w:color="auto" w:fill="FFFFFF" w:themeFill="background1"/>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Пешеходная доступность, </w:t>
            </w:r>
            <w:proofErr w:type="gramStart"/>
            <w:r w:rsidRPr="001D0ED3">
              <w:rPr>
                <w:rFonts w:ascii="Times New Roman" w:eastAsia="Calibri" w:hAnsi="Times New Roman"/>
                <w:color w:val="000000"/>
                <w:sz w:val="24"/>
                <w:szCs w:val="24"/>
              </w:rPr>
              <w:t>м</w:t>
            </w:r>
            <w:proofErr w:type="gramEnd"/>
          </w:p>
          <w:p w:rsidR="001D0ED3" w:rsidRPr="001D0ED3" w:rsidRDefault="001D0ED3" w:rsidP="001D0ED3">
            <w:pPr>
              <w:autoSpaceDE w:val="0"/>
              <w:autoSpaceDN w:val="0"/>
              <w:adjustRightInd w:val="0"/>
              <w:rPr>
                <w:rFonts w:ascii="Times New Roman" w:eastAsia="Calibri" w:hAnsi="Times New Roman"/>
                <w:color w:val="000000"/>
                <w:sz w:val="24"/>
                <w:szCs w:val="24"/>
              </w:rPr>
            </w:pP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Транспортная доступность, мин.</w:t>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1000</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20</w:t>
            </w:r>
          </w:p>
        </w:tc>
      </w:tr>
      <w:tr w:rsidR="001D0ED3" w:rsidRPr="001D0ED3" w:rsidTr="001D0ED3">
        <w:trPr>
          <w:trHeight w:val="860"/>
          <w:jc w:val="center"/>
        </w:trPr>
        <w:tc>
          <w:tcPr>
            <w:tcW w:w="0" w:type="auto"/>
            <w:gridSpan w:val="4"/>
            <w:shd w:val="clear" w:color="auto" w:fill="FFFFFF" w:themeFill="background1"/>
            <w:vAlign w:val="center"/>
          </w:tcPr>
          <w:p w:rsidR="001D0ED3" w:rsidRPr="001D0ED3" w:rsidRDefault="001D0ED3" w:rsidP="001D0ED3">
            <w:pPr>
              <w:autoSpaceDE w:val="0"/>
              <w:autoSpaceDN w:val="0"/>
              <w:adjustRightInd w:val="0"/>
              <w:rPr>
                <w:rFonts w:ascii="Times New Roman" w:hAnsi="Times New Roman"/>
                <w:sz w:val="28"/>
                <w:szCs w:val="28"/>
              </w:rPr>
            </w:pPr>
            <w:r w:rsidRPr="001D0ED3">
              <w:rPr>
                <w:rFonts w:ascii="Times New Roman" w:hAnsi="Times New Roman"/>
                <w:sz w:val="28"/>
                <w:szCs w:val="28"/>
              </w:rPr>
              <w:t>Примечание</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 1.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2. При расчете потребности населения в плоскостных сооружениях рекомендуется учитывать плоскостные сооружения немуниципального значения, при наличии.  </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hAnsi="Times New Roman"/>
                <w:sz w:val="24"/>
                <w:szCs w:val="24"/>
              </w:rPr>
              <w:t>3. Расчет единовременной пропускной способности (ЕПС) объектов спорта планово-расчетного показателя количества занимающихся на спортивных сооружениях различных видов производится в соответствии с приказом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bl>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Cs/>
          <w:sz w:val="28"/>
          <w:szCs w:val="28"/>
          <w:lang w:eastAsia="ru-RU"/>
        </w:rPr>
      </w:pPr>
      <w:r w:rsidRPr="001D0ED3">
        <w:rPr>
          <w:rFonts w:ascii="Times New Roman" w:eastAsia="Times New Roman" w:hAnsi="Times New Roman" w:cs="Arial"/>
          <w:b/>
          <w:iCs/>
          <w:sz w:val="28"/>
          <w:szCs w:val="28"/>
          <w:lang w:eastAsia="ru-RU"/>
        </w:rPr>
        <w:t>1.3. Расчетные показатели, устанавливаемые для объектов местного значения сельсовета в области жилищного строительства и комплексного развития территории</w:t>
      </w:r>
    </w:p>
    <w:p w:rsidR="001D0ED3" w:rsidRPr="001D0ED3" w:rsidRDefault="001D0ED3" w:rsidP="001D0ED3">
      <w:pPr>
        <w:spacing w:after="0" w:line="240" w:lineRule="auto"/>
        <w:ind w:firstLine="709"/>
        <w:jc w:val="right"/>
        <w:rPr>
          <w:rFonts w:ascii="Times New Roman" w:eastAsia="Times New Roman" w:hAnsi="Times New Roman" w:cs="Times New Roman"/>
          <w:iCs/>
          <w:sz w:val="28"/>
          <w:szCs w:val="28"/>
          <w:lang w:eastAsia="ru-RU"/>
        </w:rPr>
      </w:pPr>
    </w:p>
    <w:p w:rsidR="001D0ED3" w:rsidRPr="001D0ED3" w:rsidRDefault="001D0ED3" w:rsidP="00D42A83">
      <w:pPr>
        <w:spacing w:after="0" w:line="240" w:lineRule="auto"/>
        <w:ind w:firstLine="709"/>
        <w:jc w:val="both"/>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 xml:space="preserve">1.3.1. Предельные размеры земельных участков и предельные параметры разрешенного строительства, реконструкции объектов жилищного строительства регулируются градостроительными регламентами Правил землепользования и застройки МО Костинский сельсовет </w:t>
      </w:r>
      <w:proofErr w:type="spellStart"/>
      <w:r w:rsidRPr="001D0ED3">
        <w:rPr>
          <w:rFonts w:ascii="Times New Roman" w:eastAsia="Times New Roman" w:hAnsi="Times New Roman" w:cs="Times New Roman"/>
          <w:iCs/>
          <w:sz w:val="28"/>
          <w:szCs w:val="28"/>
          <w:lang w:eastAsia="ru-RU"/>
        </w:rPr>
        <w:t>Курманаевского</w:t>
      </w:r>
      <w:proofErr w:type="spellEnd"/>
      <w:r w:rsidRPr="001D0ED3">
        <w:rPr>
          <w:rFonts w:ascii="Times New Roman" w:eastAsia="Times New Roman" w:hAnsi="Times New Roman" w:cs="Times New Roman"/>
          <w:iCs/>
          <w:sz w:val="28"/>
          <w:szCs w:val="28"/>
          <w:lang w:eastAsia="ru-RU"/>
        </w:rPr>
        <w:t xml:space="preserve"> района Оренбургской области. </w:t>
      </w:r>
    </w:p>
    <w:p w:rsidR="001D0ED3" w:rsidRPr="001D0ED3" w:rsidRDefault="001D0ED3" w:rsidP="00D42A83">
      <w:pPr>
        <w:spacing w:after="0" w:line="240" w:lineRule="auto"/>
        <w:ind w:firstLine="709"/>
        <w:jc w:val="both"/>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1.3.2. Норма предоставления площади жилого помещения принимается в соответствии с Законом Оренбургской области от 13.07.2007 № 1347/285-IV-ОЗ «О предоставлении жилых помещений отдельным категориям граждан на территории Оренбургской области».</w:t>
      </w:r>
    </w:p>
    <w:p w:rsidR="001D0ED3" w:rsidRPr="001D0ED3" w:rsidRDefault="001D0ED3" w:rsidP="001D0ED3">
      <w:pPr>
        <w:spacing w:after="0" w:line="240" w:lineRule="auto"/>
        <w:ind w:firstLine="709"/>
        <w:rPr>
          <w:rFonts w:ascii="Times New Roman" w:eastAsia="Times New Roman" w:hAnsi="Times New Roman" w:cs="Times New Roman"/>
          <w:iCs/>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Cs/>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
          <w:sz w:val="28"/>
          <w:szCs w:val="28"/>
          <w:lang w:eastAsia="ru-RU"/>
        </w:rPr>
      </w:pPr>
      <w:r w:rsidRPr="001D0ED3">
        <w:rPr>
          <w:rFonts w:ascii="Times New Roman" w:eastAsia="Times New Roman" w:hAnsi="Times New Roman" w:cs="Arial"/>
          <w:b/>
          <w:iCs/>
          <w:sz w:val="28"/>
          <w:szCs w:val="28"/>
          <w:lang w:eastAsia="ru-RU"/>
        </w:rPr>
        <w:t>1.4.</w:t>
      </w:r>
      <w:r w:rsidRPr="001D0ED3">
        <w:rPr>
          <w:rFonts w:ascii="Times New Roman" w:eastAsia="Times New Roman" w:hAnsi="Times New Roman" w:cs="Arial"/>
          <w:b/>
          <w:i/>
          <w:sz w:val="28"/>
          <w:szCs w:val="28"/>
          <w:lang w:eastAsia="ru-RU"/>
        </w:rPr>
        <w:t xml:space="preserve"> </w:t>
      </w:r>
      <w:r w:rsidRPr="001D0ED3">
        <w:rPr>
          <w:rFonts w:ascii="Times New Roman" w:eastAsia="Times New Roman" w:hAnsi="Times New Roman" w:cs="Times New Roman"/>
          <w:b/>
          <w:sz w:val="28"/>
          <w:szCs w:val="28"/>
          <w:lang w:eastAsia="ru-RU"/>
        </w:rPr>
        <w:t>Расчетные показатели, устанавливаемые для объектов местного значения сельсовета в области развития инженерной инфраструктуры.</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 1.4</w:t>
      </w:r>
    </w:p>
    <w:p w:rsidR="001D0ED3" w:rsidRPr="001D0ED3" w:rsidRDefault="001D0ED3" w:rsidP="001D0ED3">
      <w:pPr>
        <w:spacing w:after="0" w:line="240" w:lineRule="auto"/>
        <w:ind w:firstLine="709"/>
        <w:jc w:val="center"/>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Расчетные показатели, устанавливаемые для объектов местного значения сельсовета в области развития инженерной инфраструктуры</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tbl>
      <w:tblPr>
        <w:tblW w:w="938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000" w:firstRow="0" w:lastRow="0" w:firstColumn="0" w:lastColumn="0" w:noHBand="0" w:noVBand="0"/>
      </w:tblPr>
      <w:tblGrid>
        <w:gridCol w:w="2112"/>
        <w:gridCol w:w="2409"/>
        <w:gridCol w:w="3544"/>
        <w:gridCol w:w="1320"/>
      </w:tblGrid>
      <w:tr w:rsidR="001D0ED3" w:rsidRPr="001D0ED3" w:rsidTr="001D0ED3">
        <w:trPr>
          <w:trHeight w:val="202"/>
          <w:jc w:val="center"/>
        </w:trPr>
        <w:tc>
          <w:tcPr>
            <w:tcW w:w="2112"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Название</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расчетного</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показателя объекта</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нормирования</w:t>
            </w:r>
          </w:p>
        </w:tc>
        <w:tc>
          <w:tcPr>
            <w:tcW w:w="2409"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Тип расчетного показателя</w:t>
            </w:r>
          </w:p>
        </w:tc>
        <w:tc>
          <w:tcPr>
            <w:tcW w:w="354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Наименование расчетного показателя, единица измерения</w:t>
            </w:r>
          </w:p>
        </w:tc>
        <w:tc>
          <w:tcPr>
            <w:tcW w:w="1320"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Значение расчетного показателя</w:t>
            </w:r>
          </w:p>
        </w:tc>
      </w:tr>
      <w:tr w:rsidR="001D0ED3" w:rsidRPr="001D0ED3" w:rsidTr="001D0ED3">
        <w:trPr>
          <w:trHeight w:val="1889"/>
          <w:jc w:val="center"/>
        </w:trPr>
        <w:tc>
          <w:tcPr>
            <w:tcW w:w="211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Обеспеченность объектами электроснабжения</w:t>
            </w:r>
          </w:p>
        </w:tc>
        <w:tc>
          <w:tcPr>
            <w:tcW w:w="2409"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3544"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Объем электропотребления </w:t>
            </w:r>
            <w:proofErr w:type="gramStart"/>
            <w:r w:rsidRPr="001D0ED3">
              <w:rPr>
                <w:rFonts w:ascii="Times New Roman" w:eastAsia="Calibri" w:hAnsi="Times New Roman" w:cs="Times New Roman"/>
                <w:color w:val="000000"/>
                <w:sz w:val="24"/>
                <w:szCs w:val="24"/>
              </w:rPr>
              <w:t>для</w:t>
            </w:r>
            <w:proofErr w:type="gramEnd"/>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поселков и сельских поселений (без кондиционеров), кВт </w:t>
            </w:r>
            <w:proofErr w:type="gramStart"/>
            <w:r w:rsidRPr="001D0ED3">
              <w:rPr>
                <w:rFonts w:ascii="Times New Roman" w:eastAsia="Calibri" w:hAnsi="Times New Roman" w:cs="Times New Roman"/>
                <w:color w:val="000000"/>
                <w:sz w:val="24"/>
                <w:szCs w:val="24"/>
              </w:rPr>
              <w:t>ч</w:t>
            </w:r>
            <w:proofErr w:type="gramEnd"/>
            <w:r w:rsidRPr="001D0ED3">
              <w:rPr>
                <w:rFonts w:ascii="Times New Roman" w:eastAsia="Calibri" w:hAnsi="Times New Roman" w:cs="Times New Roman"/>
                <w:color w:val="000000"/>
                <w:sz w:val="24"/>
                <w:szCs w:val="24"/>
              </w:rPr>
              <w:t>/год на 1чел./использование максимума электрической нагрузки, ч/год:</w:t>
            </w:r>
          </w:p>
        </w:tc>
        <w:tc>
          <w:tcPr>
            <w:tcW w:w="1320"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1D0ED3" w:rsidRPr="001D0ED3" w:rsidTr="001D0ED3">
        <w:trPr>
          <w:trHeight w:val="642"/>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 не </w:t>
            </w:r>
            <w:proofErr w:type="gramStart"/>
            <w:r w:rsidRPr="001D0ED3">
              <w:rPr>
                <w:rFonts w:ascii="Times New Roman" w:eastAsia="Calibri" w:hAnsi="Times New Roman" w:cs="Times New Roman"/>
                <w:color w:val="000000"/>
                <w:sz w:val="24"/>
                <w:szCs w:val="24"/>
              </w:rPr>
              <w:t>оборудованные</w:t>
            </w:r>
            <w:proofErr w:type="gramEnd"/>
            <w:r w:rsidRPr="001D0ED3">
              <w:rPr>
                <w:rFonts w:ascii="Times New Roman" w:eastAsia="Calibri" w:hAnsi="Times New Roman" w:cs="Times New Roman"/>
                <w:color w:val="000000"/>
                <w:sz w:val="24"/>
                <w:szCs w:val="24"/>
              </w:rPr>
              <w:t xml:space="preserve"> стационарными электроплитами</w:t>
            </w:r>
          </w:p>
        </w:tc>
        <w:tc>
          <w:tcPr>
            <w:tcW w:w="1320"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950/4100</w:t>
            </w:r>
          </w:p>
        </w:tc>
      </w:tr>
      <w:tr w:rsidR="001D0ED3" w:rsidRPr="001D0ED3" w:rsidTr="001D0ED3">
        <w:trPr>
          <w:trHeight w:val="262"/>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оборудованные стационарными</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электроплитами (100%  охвата)</w:t>
            </w:r>
          </w:p>
        </w:tc>
        <w:tc>
          <w:tcPr>
            <w:tcW w:w="1320"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1350/4400</w:t>
            </w:r>
          </w:p>
        </w:tc>
      </w:tr>
      <w:tr w:rsidR="001D0ED3" w:rsidRPr="001D0ED3" w:rsidTr="001D0ED3">
        <w:trPr>
          <w:trHeight w:val="255"/>
          <w:jc w:val="center"/>
        </w:trPr>
        <w:tc>
          <w:tcPr>
            <w:tcW w:w="211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Обеспеченность объектами газоснабжения</w:t>
            </w:r>
          </w:p>
        </w:tc>
        <w:tc>
          <w:tcPr>
            <w:tcW w:w="2409"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3544"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Объем </w:t>
            </w:r>
            <w:proofErr w:type="spellStart"/>
            <w:r w:rsidRPr="001D0ED3">
              <w:rPr>
                <w:rFonts w:ascii="Times New Roman" w:eastAsia="Calibri" w:hAnsi="Times New Roman" w:cs="Times New Roman"/>
                <w:color w:val="000000"/>
                <w:sz w:val="24"/>
                <w:szCs w:val="24"/>
              </w:rPr>
              <w:t>газопотребления</w:t>
            </w:r>
            <w:proofErr w:type="spellEnd"/>
            <w:r w:rsidRPr="001D0ED3">
              <w:rPr>
                <w:rFonts w:ascii="Times New Roman" w:eastAsia="Calibri" w:hAnsi="Times New Roman" w:cs="Times New Roman"/>
                <w:color w:val="000000"/>
                <w:sz w:val="24"/>
                <w:szCs w:val="24"/>
              </w:rPr>
              <w:t xml:space="preserve"> при теплоте сгорания газа 34 МДж/м3(8000 ккал/м3), м3/год на 1 чел.:</w:t>
            </w:r>
          </w:p>
        </w:tc>
        <w:tc>
          <w:tcPr>
            <w:tcW w:w="1320"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1D0ED3" w:rsidRPr="001D0ED3" w:rsidTr="001D0ED3">
        <w:trPr>
          <w:trHeight w:val="826"/>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при наличии централизованного горячего водоснабжения</w:t>
            </w:r>
          </w:p>
        </w:tc>
        <w:tc>
          <w:tcPr>
            <w:tcW w:w="1320"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120</w:t>
            </w:r>
          </w:p>
        </w:tc>
      </w:tr>
      <w:tr w:rsidR="001D0ED3" w:rsidRPr="001D0ED3" w:rsidTr="001D0ED3">
        <w:trPr>
          <w:trHeight w:val="271"/>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при горячем водоснабжении от  газовых водонагревателей</w:t>
            </w:r>
          </w:p>
        </w:tc>
        <w:tc>
          <w:tcPr>
            <w:tcW w:w="1320"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300</w:t>
            </w:r>
          </w:p>
        </w:tc>
      </w:tr>
      <w:tr w:rsidR="001D0ED3" w:rsidRPr="001D0ED3" w:rsidTr="001D0ED3">
        <w:trPr>
          <w:trHeight w:val="462"/>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при отсутствии всяких</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видов горячего водоснабжения</w:t>
            </w:r>
          </w:p>
        </w:tc>
        <w:tc>
          <w:tcPr>
            <w:tcW w:w="1320"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220</w:t>
            </w:r>
          </w:p>
        </w:tc>
      </w:tr>
      <w:tr w:rsidR="001D0ED3" w:rsidRPr="001D0ED3" w:rsidTr="001D0ED3">
        <w:trPr>
          <w:trHeight w:val="749"/>
          <w:jc w:val="center"/>
        </w:trPr>
        <w:tc>
          <w:tcPr>
            <w:tcW w:w="211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Обеспеченность объектами теплоснабжения</w:t>
            </w:r>
          </w:p>
        </w:tc>
        <w:tc>
          <w:tcPr>
            <w:tcW w:w="2409"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3544"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Объем теплопотребления на 1 чел. в год, МДж (</w:t>
            </w:r>
            <w:proofErr w:type="spellStart"/>
            <w:r w:rsidRPr="001D0ED3">
              <w:rPr>
                <w:rFonts w:ascii="Times New Roman" w:eastAsia="Calibri" w:hAnsi="Times New Roman" w:cs="Times New Roman"/>
                <w:color w:val="000000"/>
                <w:sz w:val="24"/>
                <w:szCs w:val="24"/>
              </w:rPr>
              <w:t>тыс</w:t>
            </w:r>
            <w:proofErr w:type="gramStart"/>
            <w:r w:rsidRPr="001D0ED3">
              <w:rPr>
                <w:rFonts w:ascii="Times New Roman" w:eastAsia="Calibri" w:hAnsi="Times New Roman" w:cs="Times New Roman"/>
                <w:color w:val="000000"/>
                <w:sz w:val="24"/>
                <w:szCs w:val="24"/>
              </w:rPr>
              <w:t>.к</w:t>
            </w:r>
            <w:proofErr w:type="gramEnd"/>
            <w:r w:rsidRPr="001D0ED3">
              <w:rPr>
                <w:rFonts w:ascii="Times New Roman" w:eastAsia="Calibri" w:hAnsi="Times New Roman" w:cs="Times New Roman"/>
                <w:color w:val="000000"/>
                <w:sz w:val="24"/>
                <w:szCs w:val="24"/>
              </w:rPr>
              <w:t>кал</w:t>
            </w:r>
            <w:proofErr w:type="spellEnd"/>
            <w:r w:rsidRPr="001D0ED3">
              <w:rPr>
                <w:rFonts w:ascii="Times New Roman" w:eastAsia="Calibri" w:hAnsi="Times New Roman" w:cs="Times New Roman"/>
                <w:color w:val="000000"/>
                <w:sz w:val="24"/>
                <w:szCs w:val="24"/>
              </w:rPr>
              <w:t>):</w:t>
            </w:r>
          </w:p>
        </w:tc>
        <w:tc>
          <w:tcPr>
            <w:tcW w:w="1320"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1D0ED3" w:rsidRPr="001D0ED3" w:rsidTr="001D0ED3">
        <w:trPr>
          <w:trHeight w:val="1176"/>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при наличии в квартире газовой плиты и централизованного  горячего водоснабжения  при газоснабжении:</w:t>
            </w:r>
          </w:p>
        </w:tc>
        <w:tc>
          <w:tcPr>
            <w:tcW w:w="1320"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1D0ED3" w:rsidRPr="001D0ED3" w:rsidTr="001D0ED3">
        <w:trPr>
          <w:trHeight w:val="269"/>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природным газом</w:t>
            </w:r>
          </w:p>
        </w:tc>
        <w:tc>
          <w:tcPr>
            <w:tcW w:w="1320"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4100(970)</w:t>
            </w:r>
          </w:p>
        </w:tc>
      </w:tr>
      <w:tr w:rsidR="001D0ED3" w:rsidRPr="001D0ED3" w:rsidTr="001D0ED3">
        <w:trPr>
          <w:trHeight w:val="241"/>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СУГ</w:t>
            </w:r>
          </w:p>
        </w:tc>
        <w:tc>
          <w:tcPr>
            <w:tcW w:w="1320"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3850(920)</w:t>
            </w:r>
          </w:p>
        </w:tc>
      </w:tr>
      <w:tr w:rsidR="001D0ED3" w:rsidRPr="001D0ED3" w:rsidTr="001D0ED3">
        <w:trPr>
          <w:trHeight w:val="1620"/>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1320"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1D0ED3" w:rsidRPr="001D0ED3" w:rsidTr="001D0ED3">
        <w:trPr>
          <w:trHeight w:val="368"/>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природным газом</w:t>
            </w:r>
          </w:p>
        </w:tc>
        <w:tc>
          <w:tcPr>
            <w:tcW w:w="1320"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10000 (2400)</w:t>
            </w:r>
          </w:p>
        </w:tc>
      </w:tr>
      <w:tr w:rsidR="001D0ED3" w:rsidRPr="001D0ED3" w:rsidTr="001D0ED3">
        <w:trPr>
          <w:trHeight w:val="106"/>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СУГ</w:t>
            </w:r>
          </w:p>
        </w:tc>
        <w:tc>
          <w:tcPr>
            <w:tcW w:w="1320"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9400 (2250)</w:t>
            </w:r>
          </w:p>
        </w:tc>
      </w:tr>
      <w:tr w:rsidR="001D0ED3" w:rsidRPr="001D0ED3" w:rsidTr="001D0ED3">
        <w:trPr>
          <w:trHeight w:val="108"/>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при наличии в квартире газовой плиты и отсутствии централизованного горячего водоснабжения</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и газового водонагревателя </w:t>
            </w:r>
            <w:proofErr w:type="gramStart"/>
            <w:r w:rsidRPr="001D0ED3">
              <w:rPr>
                <w:rFonts w:ascii="Times New Roman" w:eastAsia="Calibri" w:hAnsi="Times New Roman" w:cs="Times New Roman"/>
                <w:color w:val="000000"/>
                <w:sz w:val="24"/>
                <w:szCs w:val="24"/>
              </w:rPr>
              <w:t>при</w:t>
            </w:r>
            <w:proofErr w:type="gramEnd"/>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1D0ED3">
              <w:rPr>
                <w:rFonts w:ascii="Times New Roman" w:eastAsia="Calibri" w:hAnsi="Times New Roman" w:cs="Times New Roman"/>
                <w:color w:val="000000"/>
                <w:sz w:val="24"/>
                <w:szCs w:val="24"/>
              </w:rPr>
              <w:t>газоснабжении</w:t>
            </w:r>
            <w:proofErr w:type="gramEnd"/>
            <w:r w:rsidRPr="001D0ED3">
              <w:rPr>
                <w:rFonts w:ascii="Times New Roman" w:eastAsia="Calibri" w:hAnsi="Times New Roman" w:cs="Times New Roman"/>
                <w:color w:val="000000"/>
                <w:sz w:val="24"/>
                <w:szCs w:val="24"/>
              </w:rPr>
              <w:t>:</w:t>
            </w:r>
          </w:p>
        </w:tc>
        <w:tc>
          <w:tcPr>
            <w:tcW w:w="1320"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1D0ED3" w:rsidRPr="001D0ED3" w:rsidTr="001D0ED3">
        <w:trPr>
          <w:trHeight w:val="106"/>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природным газом</w:t>
            </w:r>
          </w:p>
        </w:tc>
        <w:tc>
          <w:tcPr>
            <w:tcW w:w="1320"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6000 (1430)</w:t>
            </w:r>
          </w:p>
        </w:tc>
      </w:tr>
      <w:tr w:rsidR="001D0ED3" w:rsidRPr="001D0ED3" w:rsidTr="001D0ED3">
        <w:trPr>
          <w:trHeight w:val="106"/>
          <w:jc w:val="center"/>
        </w:trPr>
        <w:tc>
          <w:tcPr>
            <w:tcW w:w="2112" w:type="dxa"/>
            <w:vMerge/>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СУГ</w:t>
            </w:r>
          </w:p>
        </w:tc>
        <w:tc>
          <w:tcPr>
            <w:tcW w:w="1320"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5800 (1380)</w:t>
            </w:r>
          </w:p>
        </w:tc>
      </w:tr>
      <w:tr w:rsidR="001D0ED3" w:rsidRPr="001D0ED3" w:rsidTr="001D0ED3">
        <w:trPr>
          <w:trHeight w:val="876"/>
          <w:jc w:val="center"/>
        </w:trPr>
        <w:tc>
          <w:tcPr>
            <w:tcW w:w="211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Обеспеченность объектами водоснабжения</w:t>
            </w:r>
          </w:p>
        </w:tc>
        <w:tc>
          <w:tcPr>
            <w:tcW w:w="2409"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3544"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Объем водопотребления на одного жителя </w:t>
            </w:r>
            <w:proofErr w:type="gramStart"/>
            <w:r w:rsidRPr="001D0ED3">
              <w:rPr>
                <w:rFonts w:ascii="Times New Roman" w:eastAsia="Calibri" w:hAnsi="Times New Roman" w:cs="Times New Roman"/>
                <w:color w:val="000000"/>
                <w:sz w:val="24"/>
                <w:szCs w:val="24"/>
              </w:rPr>
              <w:t>среднесуточное</w:t>
            </w:r>
            <w:proofErr w:type="gramEnd"/>
            <w:r w:rsidRPr="001D0ED3">
              <w:rPr>
                <w:rFonts w:ascii="Times New Roman" w:eastAsia="Calibri" w:hAnsi="Times New Roman" w:cs="Times New Roman"/>
                <w:color w:val="000000"/>
                <w:sz w:val="24"/>
                <w:szCs w:val="24"/>
              </w:rPr>
              <w:t xml:space="preserve"> (за год), л/</w:t>
            </w:r>
            <w:proofErr w:type="spellStart"/>
            <w:r w:rsidRPr="001D0ED3">
              <w:rPr>
                <w:rFonts w:ascii="Times New Roman" w:eastAsia="Calibri" w:hAnsi="Times New Roman" w:cs="Times New Roman"/>
                <w:color w:val="000000"/>
                <w:sz w:val="24"/>
                <w:szCs w:val="24"/>
              </w:rPr>
              <w:t>сут</w:t>
            </w:r>
            <w:proofErr w:type="spellEnd"/>
            <w:r w:rsidRPr="001D0ED3">
              <w:rPr>
                <w:rFonts w:ascii="Times New Roman" w:eastAsia="Calibri" w:hAnsi="Times New Roman" w:cs="Times New Roman"/>
                <w:color w:val="000000"/>
                <w:sz w:val="24"/>
                <w:szCs w:val="24"/>
              </w:rPr>
              <w:t>.:</w:t>
            </w:r>
          </w:p>
        </w:tc>
        <w:tc>
          <w:tcPr>
            <w:tcW w:w="1320"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1D0ED3" w:rsidRPr="001D0ED3" w:rsidTr="001D0ED3">
        <w:trPr>
          <w:trHeight w:val="1384"/>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застройка зданиями, оборудованными внутренним водопроводом и канализацией, с ванными и местными водонагревателями</w:t>
            </w:r>
          </w:p>
        </w:tc>
        <w:tc>
          <w:tcPr>
            <w:tcW w:w="1320"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140</w:t>
            </w:r>
          </w:p>
        </w:tc>
      </w:tr>
      <w:tr w:rsidR="001D0ED3" w:rsidRPr="001D0ED3" w:rsidTr="001D0ED3">
        <w:trPr>
          <w:trHeight w:val="398"/>
          <w:jc w:val="center"/>
        </w:trPr>
        <w:tc>
          <w:tcPr>
            <w:tcW w:w="2112" w:type="dxa"/>
            <w:vMerge/>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то же, с централизованным горячим водоснабжением</w:t>
            </w:r>
          </w:p>
        </w:tc>
        <w:tc>
          <w:tcPr>
            <w:tcW w:w="1320"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165</w:t>
            </w:r>
          </w:p>
        </w:tc>
      </w:tr>
      <w:tr w:rsidR="001D0ED3" w:rsidRPr="001D0ED3" w:rsidTr="001D0ED3">
        <w:trPr>
          <w:trHeight w:val="804"/>
          <w:jc w:val="center"/>
        </w:trPr>
        <w:tc>
          <w:tcPr>
            <w:tcW w:w="211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Обеспеченность объектами водоотведения</w:t>
            </w:r>
          </w:p>
        </w:tc>
        <w:tc>
          <w:tcPr>
            <w:tcW w:w="2409"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3544"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Объем водоотведения на одного жителя </w:t>
            </w:r>
            <w:proofErr w:type="gramStart"/>
            <w:r w:rsidRPr="001D0ED3">
              <w:rPr>
                <w:rFonts w:ascii="Times New Roman" w:eastAsia="Calibri" w:hAnsi="Times New Roman" w:cs="Times New Roman"/>
                <w:color w:val="000000"/>
                <w:sz w:val="24"/>
                <w:szCs w:val="24"/>
              </w:rPr>
              <w:t>среднесуточное</w:t>
            </w:r>
            <w:proofErr w:type="gramEnd"/>
            <w:r w:rsidRPr="001D0ED3">
              <w:rPr>
                <w:rFonts w:ascii="Times New Roman" w:eastAsia="Calibri" w:hAnsi="Times New Roman" w:cs="Times New Roman"/>
                <w:color w:val="000000"/>
                <w:sz w:val="24"/>
                <w:szCs w:val="24"/>
              </w:rPr>
              <w:t xml:space="preserve"> (за год), л/</w:t>
            </w:r>
            <w:proofErr w:type="spellStart"/>
            <w:r w:rsidRPr="001D0ED3">
              <w:rPr>
                <w:rFonts w:ascii="Times New Roman" w:eastAsia="Calibri" w:hAnsi="Times New Roman" w:cs="Times New Roman"/>
                <w:color w:val="000000"/>
                <w:sz w:val="24"/>
                <w:szCs w:val="24"/>
              </w:rPr>
              <w:t>сут</w:t>
            </w:r>
            <w:proofErr w:type="spellEnd"/>
            <w:r w:rsidRPr="001D0ED3">
              <w:rPr>
                <w:rFonts w:ascii="Times New Roman" w:eastAsia="Calibri" w:hAnsi="Times New Roman" w:cs="Times New Roman"/>
                <w:color w:val="000000"/>
                <w:sz w:val="24"/>
                <w:szCs w:val="24"/>
              </w:rPr>
              <w:t>.:</w:t>
            </w:r>
          </w:p>
        </w:tc>
        <w:tc>
          <w:tcPr>
            <w:tcW w:w="1320" w:type="dxa"/>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1D0ED3" w:rsidRPr="001D0ED3" w:rsidTr="001D0ED3">
        <w:trPr>
          <w:trHeight w:val="1368"/>
          <w:jc w:val="center"/>
        </w:trPr>
        <w:tc>
          <w:tcPr>
            <w:tcW w:w="211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застройка зданиями, оборудованными внутренним водопроводом и канализацией, с ванными и местными водонагревателями</w:t>
            </w:r>
          </w:p>
        </w:tc>
        <w:tc>
          <w:tcPr>
            <w:tcW w:w="1320" w:type="dxa"/>
            <w:tcBorders>
              <w:top w:val="single" w:sz="4" w:space="0" w:color="auto"/>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140</w:t>
            </w:r>
          </w:p>
        </w:tc>
      </w:tr>
      <w:tr w:rsidR="001D0ED3" w:rsidRPr="001D0ED3" w:rsidTr="001D0ED3">
        <w:trPr>
          <w:trHeight w:val="538"/>
          <w:jc w:val="center"/>
        </w:trPr>
        <w:tc>
          <w:tcPr>
            <w:tcW w:w="2112" w:type="dxa"/>
            <w:vMerge/>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
                <w:color w:val="000000"/>
                <w:sz w:val="24"/>
                <w:szCs w:val="24"/>
              </w:rPr>
            </w:pPr>
          </w:p>
        </w:tc>
        <w:tc>
          <w:tcPr>
            <w:tcW w:w="2409"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3544"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то же, с централизованным горячим водоснабжением</w:t>
            </w:r>
          </w:p>
        </w:tc>
        <w:tc>
          <w:tcPr>
            <w:tcW w:w="1320" w:type="dxa"/>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165</w:t>
            </w:r>
          </w:p>
        </w:tc>
      </w:tr>
    </w:tbl>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b/>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Cs/>
          <w:sz w:val="28"/>
          <w:szCs w:val="28"/>
          <w:lang w:eastAsia="ru-RU"/>
        </w:rPr>
      </w:pPr>
      <w:r w:rsidRPr="001D0ED3">
        <w:rPr>
          <w:rFonts w:ascii="Times New Roman" w:eastAsia="Times New Roman" w:hAnsi="Times New Roman" w:cs="Arial"/>
          <w:b/>
          <w:iCs/>
          <w:sz w:val="28"/>
          <w:szCs w:val="28"/>
          <w:lang w:eastAsia="ru-RU"/>
        </w:rPr>
        <w:t>1.5.</w:t>
      </w:r>
      <w:r w:rsidRPr="001D0ED3">
        <w:rPr>
          <w:rFonts w:ascii="Times New Roman" w:eastAsia="Times New Roman" w:hAnsi="Times New Roman" w:cs="Arial"/>
          <w:b/>
          <w:bCs/>
          <w:iCs/>
          <w:sz w:val="28"/>
          <w:szCs w:val="28"/>
          <w:lang w:eastAsia="ru-RU"/>
        </w:rPr>
        <w:t xml:space="preserve"> Расчетные показатели, устанавливаемые для объектов местного значения сельсовета в области организации ритуальных услуг</w:t>
      </w:r>
    </w:p>
    <w:p w:rsidR="001D0ED3" w:rsidRPr="001D0ED3" w:rsidRDefault="001D0ED3" w:rsidP="001D0ED3">
      <w:pPr>
        <w:spacing w:after="0" w:line="240" w:lineRule="auto"/>
        <w:ind w:firstLine="709"/>
        <w:jc w:val="both"/>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ind w:firstLine="709"/>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 xml:space="preserve">Таблица 1.5 </w:t>
      </w:r>
      <w:bookmarkStart w:id="6" w:name="_Hlk219036624"/>
    </w:p>
    <w:p w:rsidR="001D0ED3" w:rsidRPr="001D0ED3" w:rsidRDefault="001D0ED3" w:rsidP="001D0ED3">
      <w:pPr>
        <w:spacing w:after="0" w:line="240" w:lineRule="auto"/>
        <w:ind w:firstLine="709"/>
        <w:jc w:val="center"/>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Расчетные показатели, устанавливаемые для объектов местного значения сельсовета в области организации ритуальных услуг</w:t>
      </w:r>
      <w:bookmarkEnd w:id="6"/>
    </w:p>
    <w:tbl>
      <w:tblPr>
        <w:tblStyle w:val="TableGridReport3"/>
        <w:tblW w:w="905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2820"/>
        <w:gridCol w:w="2410"/>
        <w:gridCol w:w="2693"/>
        <w:gridCol w:w="1134"/>
      </w:tblGrid>
      <w:tr w:rsidR="001D0ED3" w:rsidRPr="001D0ED3" w:rsidTr="001D0ED3">
        <w:trPr>
          <w:cantSplit/>
          <w:trHeight w:val="948"/>
          <w:tblHeader/>
          <w:jc w:val="center"/>
        </w:trPr>
        <w:tc>
          <w:tcPr>
            <w:tcW w:w="2820" w:type="dxa"/>
            <w:shd w:val="clear" w:color="auto" w:fill="FFFFFF" w:themeFill="background1"/>
            <w:vAlign w:val="center"/>
          </w:tcPr>
          <w:p w:rsidR="001D0ED3" w:rsidRPr="001D0ED3" w:rsidRDefault="001D0ED3" w:rsidP="001D0ED3">
            <w:pPr>
              <w:keepNext/>
              <w:ind w:hanging="38"/>
              <w:jc w:val="center"/>
              <w:rPr>
                <w:rFonts w:ascii="Times New Roman" w:hAnsi="Times New Roman"/>
                <w:sz w:val="24"/>
                <w:szCs w:val="24"/>
                <w:lang w:eastAsia="ar-SA" w:bidi="en-US"/>
              </w:rPr>
            </w:pPr>
            <w:r w:rsidRPr="001D0ED3">
              <w:rPr>
                <w:rFonts w:ascii="Times New Roman" w:hAnsi="Times New Roman"/>
                <w:sz w:val="24"/>
                <w:szCs w:val="24"/>
                <w:lang w:eastAsia="ar-SA" w:bidi="en-US"/>
              </w:rPr>
              <w:t>Название</w:t>
            </w:r>
          </w:p>
          <w:p w:rsidR="001D0ED3" w:rsidRPr="001D0ED3" w:rsidRDefault="001D0ED3" w:rsidP="001D0ED3">
            <w:pPr>
              <w:keepNext/>
              <w:ind w:hanging="38"/>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расчетного</w:t>
            </w:r>
          </w:p>
          <w:p w:rsidR="001D0ED3" w:rsidRPr="001D0ED3" w:rsidRDefault="001D0ED3" w:rsidP="001D0ED3">
            <w:pPr>
              <w:keepNext/>
              <w:ind w:hanging="38"/>
              <w:jc w:val="center"/>
              <w:rPr>
                <w:rFonts w:ascii="Times New Roman" w:hAnsi="Times New Roman"/>
                <w:sz w:val="24"/>
                <w:szCs w:val="24"/>
                <w:lang w:eastAsia="ar-SA" w:bidi="en-US"/>
              </w:rPr>
            </w:pPr>
            <w:r w:rsidRPr="001D0ED3">
              <w:rPr>
                <w:rFonts w:ascii="Times New Roman" w:hAnsi="Times New Roman"/>
                <w:sz w:val="24"/>
                <w:szCs w:val="24"/>
                <w:lang w:eastAsia="ar-SA" w:bidi="en-US"/>
              </w:rPr>
              <w:t>показателя объекта</w:t>
            </w:r>
          </w:p>
          <w:p w:rsidR="001D0ED3" w:rsidRPr="001D0ED3" w:rsidRDefault="001D0ED3" w:rsidP="001D0ED3">
            <w:pPr>
              <w:keepNext/>
              <w:ind w:hanging="38"/>
              <w:jc w:val="center"/>
              <w:rPr>
                <w:rFonts w:ascii="Times New Roman" w:hAnsi="Times New Roman"/>
                <w:sz w:val="24"/>
                <w:szCs w:val="24"/>
                <w:lang w:eastAsia="ar-SA" w:bidi="en-US"/>
              </w:rPr>
            </w:pPr>
            <w:r w:rsidRPr="001D0ED3">
              <w:rPr>
                <w:rFonts w:ascii="Times New Roman" w:hAnsi="Times New Roman"/>
                <w:sz w:val="24"/>
                <w:szCs w:val="24"/>
                <w:lang w:eastAsia="ar-SA" w:bidi="en-US"/>
              </w:rPr>
              <w:t>нормирования</w:t>
            </w:r>
          </w:p>
        </w:tc>
        <w:tc>
          <w:tcPr>
            <w:tcW w:w="2410" w:type="dxa"/>
            <w:shd w:val="clear" w:color="auto" w:fill="FFFFFF" w:themeFill="background1"/>
            <w:vAlign w:val="center"/>
          </w:tcPr>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Тип расчетного показателя</w:t>
            </w:r>
          </w:p>
        </w:tc>
        <w:tc>
          <w:tcPr>
            <w:tcW w:w="2693"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Наименование расчетного показателя, единица измерения</w:t>
            </w:r>
          </w:p>
        </w:tc>
        <w:tc>
          <w:tcPr>
            <w:tcW w:w="1134"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Значение расчетного показателя</w:t>
            </w:r>
          </w:p>
        </w:tc>
      </w:tr>
      <w:tr w:rsidR="001D0ED3" w:rsidRPr="001D0ED3" w:rsidTr="001D0ED3">
        <w:trPr>
          <w:cantSplit/>
          <w:trHeight w:val="30"/>
          <w:jc w:val="center"/>
        </w:trPr>
        <w:tc>
          <w:tcPr>
            <w:tcW w:w="2820" w:type="dxa"/>
            <w:vMerge w:val="restart"/>
            <w:shd w:val="clear" w:color="auto" w:fill="FFFFFF" w:themeFill="background1"/>
            <w:vAlign w:val="center"/>
          </w:tcPr>
          <w:p w:rsidR="001D0ED3" w:rsidRPr="001D0ED3" w:rsidRDefault="001D0ED3" w:rsidP="001D0ED3">
            <w:pPr>
              <w:ind w:hanging="38"/>
              <w:jc w:val="center"/>
              <w:rPr>
                <w:rFonts w:ascii="Times New Roman" w:hAnsi="Times New Roman"/>
                <w:sz w:val="24"/>
                <w:szCs w:val="24"/>
                <w:lang w:eastAsia="ar-SA" w:bidi="en-US"/>
              </w:rPr>
            </w:pPr>
            <w:r w:rsidRPr="001D0ED3">
              <w:rPr>
                <w:rFonts w:ascii="Times New Roman" w:hAnsi="Times New Roman"/>
                <w:sz w:val="24"/>
                <w:szCs w:val="24"/>
                <w:lang w:eastAsia="ar-SA" w:bidi="en-US"/>
              </w:rPr>
              <w:t>Обеспеченность кладбищами традиционного захоронения</w:t>
            </w:r>
          </w:p>
          <w:p w:rsidR="001D0ED3" w:rsidRPr="001D0ED3" w:rsidRDefault="001D0ED3" w:rsidP="001D0ED3">
            <w:pPr>
              <w:ind w:hanging="38"/>
              <w:jc w:val="center"/>
              <w:rPr>
                <w:rFonts w:ascii="Times New Roman" w:hAnsi="Times New Roman"/>
                <w:sz w:val="24"/>
                <w:szCs w:val="24"/>
                <w:lang w:eastAsia="ar-SA" w:bidi="en-US"/>
              </w:rPr>
            </w:pPr>
          </w:p>
        </w:tc>
        <w:tc>
          <w:tcPr>
            <w:tcW w:w="2410" w:type="dxa"/>
            <w:vMerge w:val="restart"/>
            <w:shd w:val="clear" w:color="auto" w:fill="FFFFFF" w:themeFill="background1"/>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2693"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 xml:space="preserve">Размер земельного участка на 1 тыс. чел., </w:t>
            </w:r>
            <w:proofErr w:type="gramStart"/>
            <w:r w:rsidRPr="001D0ED3">
              <w:rPr>
                <w:rFonts w:ascii="Times New Roman" w:hAnsi="Times New Roman"/>
                <w:sz w:val="24"/>
                <w:szCs w:val="24"/>
                <w:lang w:eastAsia="ar-SA" w:bidi="en-US"/>
              </w:rPr>
              <w:t>га</w:t>
            </w:r>
            <w:proofErr w:type="gramEnd"/>
          </w:p>
        </w:tc>
        <w:tc>
          <w:tcPr>
            <w:tcW w:w="1134"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0,24</w:t>
            </w:r>
          </w:p>
        </w:tc>
      </w:tr>
      <w:tr w:rsidR="001D0ED3" w:rsidRPr="001D0ED3" w:rsidTr="001D0ED3">
        <w:trPr>
          <w:cantSplit/>
          <w:trHeight w:val="30"/>
          <w:jc w:val="center"/>
        </w:trPr>
        <w:tc>
          <w:tcPr>
            <w:tcW w:w="2820" w:type="dxa"/>
            <w:vMerge/>
            <w:shd w:val="clear" w:color="auto" w:fill="FFFFFF" w:themeFill="background1"/>
            <w:vAlign w:val="center"/>
          </w:tcPr>
          <w:p w:rsidR="001D0ED3" w:rsidRPr="001D0ED3" w:rsidRDefault="001D0ED3" w:rsidP="001D0ED3">
            <w:pPr>
              <w:ind w:hanging="38"/>
              <w:jc w:val="center"/>
              <w:rPr>
                <w:rFonts w:ascii="Times New Roman" w:hAnsi="Times New Roman"/>
                <w:sz w:val="24"/>
                <w:szCs w:val="24"/>
                <w:lang w:eastAsia="ar-SA" w:bidi="en-US"/>
              </w:rPr>
            </w:pPr>
          </w:p>
        </w:tc>
        <w:tc>
          <w:tcPr>
            <w:tcW w:w="2410" w:type="dxa"/>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2693"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 xml:space="preserve">Размер земельного участка на 938 чел., </w:t>
            </w:r>
            <w:proofErr w:type="gramStart"/>
            <w:r w:rsidRPr="001D0ED3">
              <w:rPr>
                <w:rFonts w:ascii="Times New Roman" w:hAnsi="Times New Roman"/>
                <w:sz w:val="24"/>
                <w:szCs w:val="24"/>
                <w:lang w:eastAsia="ar-SA" w:bidi="en-US"/>
              </w:rPr>
              <w:t>га</w:t>
            </w:r>
            <w:proofErr w:type="gramEnd"/>
          </w:p>
        </w:tc>
        <w:tc>
          <w:tcPr>
            <w:tcW w:w="1134"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0,225</w:t>
            </w:r>
          </w:p>
        </w:tc>
      </w:tr>
      <w:tr w:rsidR="001D0ED3" w:rsidRPr="001D0ED3" w:rsidTr="001D0ED3">
        <w:trPr>
          <w:cantSplit/>
          <w:trHeight w:val="30"/>
          <w:jc w:val="center"/>
        </w:trPr>
        <w:tc>
          <w:tcPr>
            <w:tcW w:w="2820" w:type="dxa"/>
            <w:vMerge/>
            <w:tcBorders>
              <w:bottom w:val="single" w:sz="4" w:space="0" w:color="auto"/>
            </w:tcBorders>
            <w:shd w:val="clear" w:color="auto" w:fill="FFFFFF" w:themeFill="background1"/>
            <w:vAlign w:val="center"/>
          </w:tcPr>
          <w:p w:rsidR="001D0ED3" w:rsidRPr="001D0ED3" w:rsidRDefault="001D0ED3" w:rsidP="001D0ED3">
            <w:pPr>
              <w:ind w:hanging="38"/>
              <w:jc w:val="center"/>
              <w:rPr>
                <w:rFonts w:ascii="Times New Roman" w:hAnsi="Times New Roman"/>
                <w:sz w:val="24"/>
                <w:szCs w:val="24"/>
                <w:lang w:eastAsia="ar-SA" w:bidi="en-US"/>
              </w:rPr>
            </w:pPr>
          </w:p>
        </w:tc>
        <w:tc>
          <w:tcPr>
            <w:tcW w:w="2410"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3827" w:type="dxa"/>
            <w:gridSpan w:val="2"/>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Не нормируется</w:t>
            </w:r>
          </w:p>
        </w:tc>
      </w:tr>
    </w:tbl>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Cs/>
          <w:sz w:val="28"/>
          <w:szCs w:val="28"/>
          <w:lang w:eastAsia="ru-RU"/>
        </w:rPr>
      </w:pPr>
      <w:r w:rsidRPr="001D0ED3">
        <w:rPr>
          <w:rFonts w:ascii="Times New Roman" w:eastAsia="Times New Roman" w:hAnsi="Times New Roman" w:cs="Arial"/>
          <w:b/>
          <w:iCs/>
          <w:sz w:val="28"/>
          <w:szCs w:val="28"/>
          <w:lang w:eastAsia="ru-RU"/>
        </w:rPr>
        <w:t>1.6. Расчетные показатели, устанавливаемые для объектов местного значения сельсовета в области промышленности, агропромышленного комплекса, логистики и коммунально-складского хозяйства</w:t>
      </w:r>
    </w:p>
    <w:p w:rsidR="001D0ED3" w:rsidRPr="001D0ED3" w:rsidRDefault="001D0ED3" w:rsidP="001D0ED3">
      <w:pPr>
        <w:spacing w:after="0" w:line="240" w:lineRule="auto"/>
        <w:ind w:firstLine="709"/>
        <w:jc w:val="both"/>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ind w:firstLine="709"/>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 1.6</w:t>
      </w:r>
    </w:p>
    <w:p w:rsidR="001D0ED3" w:rsidRPr="001D0ED3" w:rsidRDefault="001D0ED3" w:rsidP="001D0ED3">
      <w:pPr>
        <w:spacing w:after="0" w:line="240" w:lineRule="auto"/>
        <w:ind w:firstLine="709"/>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Расчетные показатели, устанавливаемые для объектов местного значения сельсовета в области промышленности коммунально-складского хозяйства</w:t>
      </w:r>
    </w:p>
    <w:tbl>
      <w:tblPr>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CellMar>
          <w:left w:w="28" w:type="dxa"/>
          <w:right w:w="28" w:type="dxa"/>
        </w:tblCellMar>
        <w:tblLook w:val="0000" w:firstRow="0" w:lastRow="0" w:firstColumn="0" w:lastColumn="0" w:noHBand="0" w:noVBand="0"/>
      </w:tblPr>
      <w:tblGrid>
        <w:gridCol w:w="2112"/>
        <w:gridCol w:w="2076"/>
        <w:gridCol w:w="3720"/>
        <w:gridCol w:w="1502"/>
      </w:tblGrid>
      <w:tr w:rsidR="001D0ED3" w:rsidRPr="001D0ED3" w:rsidTr="001D0ED3">
        <w:trPr>
          <w:trHeight w:val="202"/>
          <w:jc w:val="center"/>
        </w:trPr>
        <w:tc>
          <w:tcPr>
            <w:tcW w:w="2112"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Название</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расчетного</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показателя объекта</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нормирования</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2076"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Тип расчетного показателя</w:t>
            </w:r>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единица измерения</w:t>
            </w:r>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Значение расчетного показателя</w:t>
            </w:r>
          </w:p>
        </w:tc>
      </w:tr>
      <w:tr w:rsidR="001D0ED3" w:rsidRPr="001D0ED3" w:rsidTr="001D0ED3">
        <w:trPr>
          <w:trHeight w:val="1378"/>
          <w:jc w:val="center"/>
        </w:trPr>
        <w:tc>
          <w:tcPr>
            <w:tcW w:w="2112" w:type="dxa"/>
            <w:vMerge w:val="restart"/>
            <w:tcBorders>
              <w:top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Обеспеченность</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гаражами,</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паркингами,</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многоэтажными</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стоянками,</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относящимися к</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муниципальной</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собственности</w:t>
            </w:r>
          </w:p>
        </w:tc>
        <w:tc>
          <w:tcPr>
            <w:tcW w:w="2076" w:type="dxa"/>
            <w:shd w:val="clear" w:color="auto" w:fill="FFFFFF" w:themeFill="background1"/>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0" w:type="auto"/>
            <w:shd w:val="clear" w:color="auto" w:fill="FFFFFF" w:themeFill="background1"/>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Норма стоянок автомобилей (</w:t>
            </w:r>
            <w:proofErr w:type="spellStart"/>
            <w:r w:rsidRPr="001D0ED3">
              <w:rPr>
                <w:rFonts w:ascii="Times New Roman" w:eastAsia="Calibri" w:hAnsi="Times New Roman" w:cs="Times New Roman"/>
                <w:color w:val="000000"/>
                <w:sz w:val="24"/>
                <w:szCs w:val="24"/>
              </w:rPr>
              <w:t>машино</w:t>
            </w:r>
            <w:proofErr w:type="spellEnd"/>
            <w:r w:rsidRPr="001D0ED3">
              <w:rPr>
                <w:rFonts w:ascii="Times New Roman" w:eastAsia="Calibri" w:hAnsi="Times New Roman" w:cs="Times New Roman"/>
                <w:color w:val="000000"/>
                <w:sz w:val="24"/>
                <w:szCs w:val="24"/>
              </w:rPr>
              <w:t>-место на 220 м</w:t>
            </w:r>
            <w:proofErr w:type="gramStart"/>
            <w:r w:rsidRPr="001D0ED3">
              <w:rPr>
                <w:rFonts w:ascii="Times New Roman" w:eastAsia="Calibri" w:hAnsi="Times New Roman" w:cs="Times New Roman"/>
                <w:color w:val="000000"/>
                <w:sz w:val="24"/>
                <w:szCs w:val="24"/>
                <w:vertAlign w:val="superscript"/>
              </w:rPr>
              <w:t>2</w:t>
            </w:r>
            <w:proofErr w:type="gramEnd"/>
            <w:r w:rsidRPr="001D0ED3">
              <w:rPr>
                <w:rFonts w:ascii="Times New Roman" w:eastAsia="Calibri" w:hAnsi="Times New Roman" w:cs="Times New Roman"/>
                <w:color w:val="000000"/>
                <w:sz w:val="24"/>
                <w:szCs w:val="24"/>
              </w:rPr>
              <w:t xml:space="preserve"> общей площади учреждения органов местного самоуправления), </w:t>
            </w:r>
            <w:proofErr w:type="spellStart"/>
            <w:r w:rsidRPr="001D0ED3">
              <w:rPr>
                <w:rFonts w:ascii="Times New Roman" w:eastAsia="Calibri" w:hAnsi="Times New Roman" w:cs="Times New Roman"/>
                <w:color w:val="000000"/>
                <w:sz w:val="24"/>
                <w:szCs w:val="24"/>
              </w:rPr>
              <w:t>машино</w:t>
            </w:r>
            <w:proofErr w:type="spellEnd"/>
            <w:r w:rsidRPr="001D0ED3">
              <w:rPr>
                <w:rFonts w:ascii="Times New Roman" w:eastAsia="Calibri" w:hAnsi="Times New Roman" w:cs="Times New Roman"/>
                <w:color w:val="000000"/>
                <w:sz w:val="24"/>
                <w:szCs w:val="24"/>
              </w:rPr>
              <w:t>-место</w:t>
            </w:r>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1</w:t>
            </w:r>
          </w:p>
        </w:tc>
      </w:tr>
      <w:tr w:rsidR="001D0ED3" w:rsidRPr="001D0ED3" w:rsidTr="001D0ED3">
        <w:trPr>
          <w:trHeight w:val="449"/>
          <w:jc w:val="center"/>
        </w:trPr>
        <w:tc>
          <w:tcPr>
            <w:tcW w:w="2112" w:type="dxa"/>
            <w:vMerge/>
            <w:tcBorders>
              <w:bottom w:val="single" w:sz="4" w:space="0" w:color="auto"/>
            </w:tcBorders>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2076" w:type="dxa"/>
            <w:shd w:val="clear" w:color="auto" w:fill="FFFFFF" w:themeFill="background1"/>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0" w:type="auto"/>
            <w:shd w:val="clear" w:color="auto" w:fill="FFFFFF" w:themeFill="background1"/>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Расстояние пешеходных подходов от стоянок для паркования легковых автомобилей до административных зданий не более, </w:t>
            </w:r>
            <w:proofErr w:type="gramStart"/>
            <w:r w:rsidRPr="001D0ED3">
              <w:rPr>
                <w:rFonts w:ascii="Times New Roman" w:eastAsia="Calibri" w:hAnsi="Times New Roman" w:cs="Times New Roman"/>
                <w:color w:val="000000"/>
                <w:sz w:val="24"/>
                <w:szCs w:val="24"/>
              </w:rPr>
              <w:t>м</w:t>
            </w:r>
            <w:proofErr w:type="gramEnd"/>
          </w:p>
        </w:tc>
        <w:tc>
          <w:tcPr>
            <w:tcW w:w="0" w:type="auto"/>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250</w:t>
            </w:r>
          </w:p>
        </w:tc>
      </w:tr>
    </w:tbl>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Cs/>
          <w:sz w:val="28"/>
          <w:szCs w:val="28"/>
          <w:lang w:eastAsia="ru-RU"/>
        </w:rPr>
      </w:pPr>
      <w:r w:rsidRPr="001D0ED3">
        <w:rPr>
          <w:rFonts w:ascii="Times New Roman" w:eastAsia="Times New Roman" w:hAnsi="Times New Roman" w:cs="Arial"/>
          <w:b/>
          <w:iCs/>
          <w:sz w:val="28"/>
          <w:szCs w:val="28"/>
          <w:lang w:eastAsia="ru-RU"/>
        </w:rPr>
        <w:t>1.7. Расчетные показатели, устанавливаемые для объектов местного значения сельсовета в области культуры и искусства</w:t>
      </w:r>
    </w:p>
    <w:p w:rsidR="001D0ED3" w:rsidRPr="001D0ED3" w:rsidRDefault="001D0ED3" w:rsidP="001D0ED3">
      <w:pPr>
        <w:spacing w:after="0" w:line="240" w:lineRule="auto"/>
        <w:ind w:firstLine="709"/>
        <w:jc w:val="both"/>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ind w:firstLine="709"/>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 xml:space="preserve">Таблица </w:t>
      </w:r>
      <w:bookmarkStart w:id="7" w:name="_Hlk219036848"/>
      <w:r w:rsidRPr="001D0ED3">
        <w:rPr>
          <w:rFonts w:ascii="Times New Roman" w:eastAsia="Times New Roman" w:hAnsi="Times New Roman" w:cs="Times New Roman"/>
          <w:iCs/>
          <w:sz w:val="28"/>
          <w:szCs w:val="28"/>
          <w:lang w:eastAsia="ru-RU"/>
        </w:rPr>
        <w:t>1.7</w:t>
      </w:r>
    </w:p>
    <w:p w:rsidR="001D0ED3" w:rsidRPr="001D0ED3" w:rsidRDefault="001D0ED3" w:rsidP="001D0ED3">
      <w:pPr>
        <w:spacing w:after="0" w:line="240" w:lineRule="auto"/>
        <w:ind w:firstLine="709"/>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Расчетные показатели, устанавливаемые для объектов местного значения сельсовета в области культуры и искусства</w:t>
      </w:r>
      <w:bookmarkEnd w:id="7"/>
    </w:p>
    <w:tbl>
      <w:tblPr>
        <w:tblStyle w:val="TableGridReport3"/>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CellMar>
          <w:left w:w="28" w:type="dxa"/>
          <w:right w:w="28" w:type="dxa"/>
        </w:tblCellMar>
        <w:tblLook w:val="04A0" w:firstRow="1" w:lastRow="0" w:firstColumn="1" w:lastColumn="0" w:noHBand="0" w:noVBand="1"/>
      </w:tblPr>
      <w:tblGrid>
        <w:gridCol w:w="2221"/>
        <w:gridCol w:w="2707"/>
        <w:gridCol w:w="3026"/>
        <w:gridCol w:w="1456"/>
      </w:tblGrid>
      <w:tr w:rsidR="001D0ED3" w:rsidRPr="001D0ED3" w:rsidTr="001D0ED3">
        <w:trPr>
          <w:cantSplit/>
          <w:tblHeader/>
          <w:jc w:val="center"/>
        </w:trPr>
        <w:tc>
          <w:tcPr>
            <w:tcW w:w="0" w:type="auto"/>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Название расчётного показателя объекта нормирования</w:t>
            </w:r>
          </w:p>
        </w:tc>
        <w:tc>
          <w:tcPr>
            <w:tcW w:w="0" w:type="auto"/>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Тип расчетного показателя</w:t>
            </w: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bCs/>
                <w:color w:val="000000"/>
                <w:sz w:val="24"/>
                <w:szCs w:val="24"/>
              </w:rPr>
              <w:t>Расчетный показатель, единица измерения</w:t>
            </w:r>
          </w:p>
        </w:tc>
        <w:tc>
          <w:tcPr>
            <w:tcW w:w="0" w:type="auto"/>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bCs/>
                <w:color w:val="000000"/>
                <w:sz w:val="24"/>
                <w:szCs w:val="24"/>
              </w:rPr>
              <w:t>Значение расчетного показателя</w:t>
            </w:r>
          </w:p>
        </w:tc>
      </w:tr>
      <w:tr w:rsidR="001D0ED3" w:rsidRPr="001D0ED3" w:rsidTr="001D0ED3">
        <w:trPr>
          <w:cantSplit/>
          <w:jc w:val="center"/>
        </w:trPr>
        <w:tc>
          <w:tcPr>
            <w:tcW w:w="0" w:type="auto"/>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val="en-US" w:eastAsia="ar-SA" w:bidi="en-US"/>
              </w:rPr>
            </w:pPr>
            <w:proofErr w:type="spellStart"/>
            <w:r w:rsidRPr="001D0ED3">
              <w:rPr>
                <w:rFonts w:ascii="Times New Roman" w:hAnsi="Times New Roman"/>
                <w:sz w:val="24"/>
                <w:szCs w:val="24"/>
                <w:lang w:val="en-US" w:eastAsia="ar-SA" w:bidi="en-US"/>
              </w:rPr>
              <w:t>Обеспеченность</w:t>
            </w:r>
            <w:proofErr w:type="spellEnd"/>
          </w:p>
          <w:p w:rsidR="001D0ED3" w:rsidRPr="001D0ED3" w:rsidRDefault="001D0ED3" w:rsidP="001D0ED3">
            <w:pPr>
              <w:jc w:val="center"/>
              <w:rPr>
                <w:rFonts w:ascii="Times New Roman" w:hAnsi="Times New Roman"/>
                <w:sz w:val="24"/>
                <w:szCs w:val="24"/>
                <w:lang w:val="en-US" w:eastAsia="ar-SA" w:bidi="en-US"/>
              </w:rPr>
            </w:pPr>
            <w:proofErr w:type="spellStart"/>
            <w:r w:rsidRPr="001D0ED3">
              <w:rPr>
                <w:rFonts w:ascii="Times New Roman" w:hAnsi="Times New Roman"/>
                <w:sz w:val="24"/>
                <w:szCs w:val="24"/>
                <w:lang w:val="en-US" w:eastAsia="ar-SA" w:bidi="en-US"/>
              </w:rPr>
              <w:t>домами</w:t>
            </w:r>
            <w:proofErr w:type="spellEnd"/>
            <w:r w:rsidRPr="001D0ED3">
              <w:rPr>
                <w:rFonts w:ascii="Times New Roman" w:hAnsi="Times New Roman"/>
                <w:sz w:val="24"/>
                <w:szCs w:val="24"/>
                <w:lang w:val="en-US" w:eastAsia="ar-SA" w:bidi="en-US"/>
              </w:rPr>
              <w:t xml:space="preserve"> </w:t>
            </w:r>
            <w:proofErr w:type="spellStart"/>
            <w:r w:rsidRPr="001D0ED3">
              <w:rPr>
                <w:rFonts w:ascii="Times New Roman" w:hAnsi="Times New Roman"/>
                <w:sz w:val="24"/>
                <w:szCs w:val="24"/>
                <w:lang w:val="en-US" w:eastAsia="ar-SA" w:bidi="en-US"/>
              </w:rPr>
              <w:t>культуры</w:t>
            </w:r>
            <w:proofErr w:type="spellEnd"/>
          </w:p>
          <w:p w:rsidR="001D0ED3" w:rsidRPr="001D0ED3" w:rsidRDefault="001D0ED3" w:rsidP="001D0ED3">
            <w:pPr>
              <w:jc w:val="center"/>
              <w:rPr>
                <w:rFonts w:ascii="Times New Roman" w:hAnsi="Times New Roman"/>
                <w:sz w:val="24"/>
                <w:szCs w:val="24"/>
                <w:lang w:val="en-US" w:eastAsia="ar-SA" w:bidi="en-US"/>
              </w:rPr>
            </w:pPr>
          </w:p>
        </w:tc>
        <w:tc>
          <w:tcPr>
            <w:tcW w:w="0" w:type="auto"/>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Ед.</w:t>
            </w:r>
          </w:p>
        </w:tc>
        <w:tc>
          <w:tcPr>
            <w:tcW w:w="0" w:type="auto"/>
            <w:tcBorders>
              <w:left w:val="single" w:sz="4" w:space="0" w:color="auto"/>
            </w:tcBorders>
            <w:shd w:val="clear" w:color="auto" w:fill="FFFFFF" w:themeFill="background1"/>
            <w:vAlign w:val="center"/>
          </w:tcPr>
          <w:p w:rsidR="001D0ED3" w:rsidRPr="001D0ED3" w:rsidRDefault="001D0ED3" w:rsidP="001D0ED3">
            <w:pPr>
              <w:tabs>
                <w:tab w:val="left" w:pos="709"/>
                <w:tab w:val="center" w:pos="1035"/>
              </w:tabs>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1</w:t>
            </w:r>
          </w:p>
        </w:tc>
      </w:tr>
      <w:tr w:rsidR="001D0ED3" w:rsidRPr="001D0ED3" w:rsidTr="001D0ED3">
        <w:trPr>
          <w:cantSplit/>
          <w:jc w:val="center"/>
        </w:trPr>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val="en-US" w:eastAsia="ar-SA" w:bidi="en-US"/>
              </w:rPr>
            </w:pPr>
          </w:p>
        </w:tc>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Посадочных мест на 1тыс. жит</w:t>
            </w:r>
            <w:proofErr w:type="gramStart"/>
            <w:r w:rsidRPr="001D0ED3">
              <w:rPr>
                <w:rFonts w:ascii="Times New Roman" w:eastAsia="Calibri" w:hAnsi="Times New Roman"/>
                <w:color w:val="000000"/>
                <w:sz w:val="24"/>
                <w:szCs w:val="24"/>
              </w:rPr>
              <w:t xml:space="preserve">., </w:t>
            </w:r>
            <w:proofErr w:type="gramEnd"/>
            <w:r w:rsidRPr="001D0ED3">
              <w:rPr>
                <w:rFonts w:ascii="Times New Roman" w:eastAsia="Calibri" w:hAnsi="Times New Roman"/>
                <w:color w:val="000000"/>
                <w:sz w:val="24"/>
                <w:szCs w:val="24"/>
              </w:rPr>
              <w:t>ед.</w:t>
            </w:r>
          </w:p>
        </w:tc>
        <w:tc>
          <w:tcPr>
            <w:tcW w:w="0" w:type="auto"/>
            <w:tcBorders>
              <w:left w:val="single" w:sz="4" w:space="0" w:color="auto"/>
            </w:tcBorders>
            <w:shd w:val="clear" w:color="auto" w:fill="FFFFFF" w:themeFill="background1"/>
            <w:vAlign w:val="center"/>
          </w:tcPr>
          <w:p w:rsidR="001D0ED3" w:rsidRPr="001D0ED3" w:rsidRDefault="001D0ED3" w:rsidP="001D0ED3">
            <w:pPr>
              <w:tabs>
                <w:tab w:val="left" w:pos="709"/>
                <w:tab w:val="center" w:pos="1035"/>
              </w:tabs>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300</w:t>
            </w:r>
          </w:p>
        </w:tc>
      </w:tr>
      <w:tr w:rsidR="001D0ED3" w:rsidRPr="001D0ED3" w:rsidTr="001D0ED3">
        <w:trPr>
          <w:cantSplit/>
          <w:jc w:val="center"/>
        </w:trPr>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Посадочных мест на 938 жит</w:t>
            </w:r>
            <w:proofErr w:type="gramStart"/>
            <w:r w:rsidRPr="001D0ED3">
              <w:rPr>
                <w:rFonts w:ascii="Times New Roman" w:eastAsia="Calibri" w:hAnsi="Times New Roman"/>
                <w:color w:val="000000"/>
                <w:sz w:val="24"/>
                <w:szCs w:val="24"/>
              </w:rPr>
              <w:t xml:space="preserve">., </w:t>
            </w:r>
            <w:proofErr w:type="gramEnd"/>
            <w:r w:rsidRPr="001D0ED3">
              <w:rPr>
                <w:rFonts w:ascii="Times New Roman" w:eastAsia="Calibri" w:hAnsi="Times New Roman"/>
                <w:color w:val="000000"/>
                <w:sz w:val="24"/>
                <w:szCs w:val="24"/>
              </w:rPr>
              <w:t>ед.</w:t>
            </w:r>
          </w:p>
        </w:tc>
        <w:tc>
          <w:tcPr>
            <w:tcW w:w="0" w:type="auto"/>
            <w:tcBorders>
              <w:left w:val="single" w:sz="4" w:space="0" w:color="auto"/>
            </w:tcBorders>
            <w:shd w:val="clear" w:color="auto" w:fill="FFFFFF" w:themeFill="background1"/>
            <w:vAlign w:val="center"/>
          </w:tcPr>
          <w:p w:rsidR="001D0ED3" w:rsidRPr="001D0ED3" w:rsidRDefault="001D0ED3" w:rsidP="001D0ED3">
            <w:pPr>
              <w:tabs>
                <w:tab w:val="left" w:pos="709"/>
                <w:tab w:val="center" w:pos="1035"/>
              </w:tabs>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281</w:t>
            </w:r>
          </w:p>
        </w:tc>
      </w:tr>
      <w:tr w:rsidR="001D0ED3" w:rsidRPr="001D0ED3" w:rsidTr="001D0ED3">
        <w:trPr>
          <w:cantSplit/>
          <w:trHeight w:val="481"/>
          <w:jc w:val="center"/>
        </w:trPr>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0" w:type="auto"/>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Шаговая доступность мин. в населённом пункте с домом культуры, мин.</w:t>
            </w:r>
          </w:p>
        </w:tc>
        <w:tc>
          <w:tcPr>
            <w:tcW w:w="0" w:type="auto"/>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30</w:t>
            </w:r>
          </w:p>
        </w:tc>
      </w:tr>
      <w:tr w:rsidR="001D0ED3" w:rsidRPr="001D0ED3" w:rsidTr="001D0ED3">
        <w:trPr>
          <w:cantSplit/>
          <w:trHeight w:val="76"/>
          <w:jc w:val="center"/>
        </w:trPr>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0" w:type="auto"/>
            <w:tcBorders>
              <w:right w:val="single" w:sz="4" w:space="0" w:color="auto"/>
            </w:tcBorders>
            <w:shd w:val="clear" w:color="auto" w:fill="FFFFFF" w:themeFill="background1"/>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Транспортная доступность, мин.</w:t>
            </w:r>
          </w:p>
        </w:tc>
        <w:tc>
          <w:tcPr>
            <w:tcW w:w="0" w:type="auto"/>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20</w:t>
            </w:r>
          </w:p>
        </w:tc>
      </w:tr>
      <w:tr w:rsidR="001D0ED3" w:rsidRPr="001D0ED3" w:rsidTr="001D0ED3">
        <w:trPr>
          <w:cantSplit/>
          <w:trHeight w:val="1309"/>
          <w:jc w:val="center"/>
        </w:trPr>
        <w:tc>
          <w:tcPr>
            <w:tcW w:w="0" w:type="auto"/>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Обеспеченность библиотеками</w:t>
            </w:r>
          </w:p>
        </w:tc>
        <w:tc>
          <w:tcPr>
            <w:tcW w:w="0" w:type="auto"/>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Общедоступная</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библиотека </w:t>
            </w:r>
            <w:proofErr w:type="gramStart"/>
            <w:r w:rsidRPr="001D0ED3">
              <w:rPr>
                <w:rFonts w:ascii="Times New Roman" w:eastAsia="Calibri" w:hAnsi="Times New Roman"/>
                <w:color w:val="000000"/>
                <w:sz w:val="24"/>
                <w:szCs w:val="24"/>
              </w:rPr>
              <w:t>с</w:t>
            </w:r>
            <w:proofErr w:type="gramEnd"/>
            <w:r w:rsidRPr="001D0ED3">
              <w:rPr>
                <w:rFonts w:ascii="Times New Roman" w:eastAsia="Calibri" w:hAnsi="Times New Roman"/>
                <w:color w:val="000000"/>
                <w:sz w:val="24"/>
                <w:szCs w:val="24"/>
              </w:rPr>
              <w:t xml:space="preserve"> детским</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отделением </w:t>
            </w:r>
            <w:proofErr w:type="gramStart"/>
            <w:r w:rsidRPr="001D0ED3">
              <w:rPr>
                <w:rFonts w:ascii="Times New Roman" w:eastAsia="Calibri" w:hAnsi="Times New Roman"/>
                <w:color w:val="000000"/>
                <w:sz w:val="24"/>
                <w:szCs w:val="24"/>
              </w:rPr>
              <w:t>-о</w:t>
            </w:r>
            <w:proofErr w:type="gramEnd"/>
            <w:r w:rsidRPr="001D0ED3">
              <w:rPr>
                <w:rFonts w:ascii="Times New Roman" w:eastAsia="Calibri" w:hAnsi="Times New Roman"/>
                <w:color w:val="000000"/>
                <w:sz w:val="24"/>
                <w:szCs w:val="24"/>
              </w:rPr>
              <w:t>беспеченность административного центра сельского поселения,  сетевая единица</w:t>
            </w:r>
          </w:p>
        </w:tc>
        <w:tc>
          <w:tcPr>
            <w:tcW w:w="0" w:type="auto"/>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1</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p>
        </w:tc>
      </w:tr>
      <w:tr w:rsidR="001D0ED3" w:rsidRPr="001D0ED3" w:rsidTr="001D0ED3">
        <w:trPr>
          <w:cantSplit/>
          <w:trHeight w:val="421"/>
          <w:jc w:val="center"/>
        </w:trPr>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highlight w:val="green"/>
                <w:lang w:eastAsia="ar-SA" w:bidi="en-US"/>
              </w:rPr>
            </w:pPr>
          </w:p>
        </w:tc>
        <w:tc>
          <w:tcPr>
            <w:tcW w:w="0" w:type="auto"/>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Шаговая доступность</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мин.</w:t>
            </w:r>
          </w:p>
        </w:tc>
        <w:tc>
          <w:tcPr>
            <w:tcW w:w="0" w:type="auto"/>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30</w:t>
            </w:r>
          </w:p>
        </w:tc>
      </w:tr>
      <w:tr w:rsidR="001D0ED3" w:rsidRPr="001D0ED3" w:rsidTr="001D0ED3">
        <w:trPr>
          <w:cantSplit/>
          <w:trHeight w:val="448"/>
          <w:jc w:val="center"/>
        </w:trPr>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highlight w:val="green"/>
                <w:lang w:eastAsia="ar-SA" w:bidi="en-US"/>
              </w:rPr>
            </w:pPr>
          </w:p>
        </w:tc>
        <w:tc>
          <w:tcPr>
            <w:tcW w:w="0" w:type="auto"/>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0" w:type="auto"/>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Транспортная доступность, мин.</w:t>
            </w:r>
          </w:p>
        </w:tc>
        <w:tc>
          <w:tcPr>
            <w:tcW w:w="0" w:type="auto"/>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20</w:t>
            </w:r>
          </w:p>
        </w:tc>
      </w:tr>
    </w:tbl>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Cs/>
          <w:sz w:val="28"/>
          <w:szCs w:val="28"/>
          <w:lang w:eastAsia="ru-RU"/>
        </w:rPr>
      </w:pPr>
      <w:r w:rsidRPr="001D0ED3">
        <w:rPr>
          <w:rFonts w:ascii="Times New Roman" w:eastAsia="Times New Roman" w:hAnsi="Times New Roman" w:cs="Arial"/>
          <w:b/>
          <w:iCs/>
          <w:sz w:val="28"/>
          <w:szCs w:val="28"/>
          <w:lang w:eastAsia="ru-RU"/>
        </w:rPr>
        <w:t>1.8. Расчетные показатели, устанавливаемые для объектов местного значения сельсовета в области благоустройства и озеленения территории поселения</w:t>
      </w:r>
    </w:p>
    <w:p w:rsidR="001D0ED3" w:rsidRPr="001D0ED3" w:rsidRDefault="001D0ED3" w:rsidP="001D0ED3">
      <w:pPr>
        <w:spacing w:after="0" w:line="240" w:lineRule="auto"/>
        <w:ind w:firstLine="709"/>
        <w:jc w:val="right"/>
        <w:rPr>
          <w:rFonts w:ascii="Times New Roman" w:eastAsia="Times New Roman" w:hAnsi="Times New Roman" w:cs="Times New Roman"/>
          <w:iCs/>
          <w:sz w:val="28"/>
          <w:szCs w:val="28"/>
          <w:lang w:eastAsia="ru-RU"/>
        </w:rPr>
      </w:pPr>
    </w:p>
    <w:p w:rsidR="001D0ED3" w:rsidRPr="001D0ED3" w:rsidRDefault="001D0ED3" w:rsidP="001D0ED3">
      <w:pPr>
        <w:spacing w:after="0" w:line="240" w:lineRule="auto"/>
        <w:ind w:firstLine="709"/>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 1.8</w:t>
      </w:r>
    </w:p>
    <w:p w:rsidR="001D0ED3" w:rsidRPr="001D0ED3" w:rsidRDefault="001D0ED3" w:rsidP="001D0ED3">
      <w:pPr>
        <w:spacing w:after="0" w:line="240" w:lineRule="auto"/>
        <w:ind w:firstLine="426"/>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Расчетные показатели, устанавливаемые для объектов местного значения сельсовета в области благоустройства и озеленения территории поселения</w:t>
      </w:r>
    </w:p>
    <w:tbl>
      <w:tblPr>
        <w:tblStyle w:val="TableGridReport2"/>
        <w:tblW w:w="938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2294"/>
        <w:gridCol w:w="2408"/>
        <w:gridCol w:w="3505"/>
        <w:gridCol w:w="1178"/>
      </w:tblGrid>
      <w:tr w:rsidR="001D0ED3" w:rsidRPr="001D0ED3" w:rsidTr="001D0ED3">
        <w:trPr>
          <w:cantSplit/>
          <w:tblHeader/>
          <w:jc w:val="center"/>
        </w:trPr>
        <w:tc>
          <w:tcPr>
            <w:tcW w:w="2294" w:type="dxa"/>
            <w:shd w:val="clear" w:color="auto" w:fill="FFFFFF" w:themeFill="background1"/>
            <w:vAlign w:val="center"/>
          </w:tcPr>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Название</w:t>
            </w:r>
          </w:p>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расчетного</w:t>
            </w:r>
          </w:p>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показателя объекта</w:t>
            </w:r>
          </w:p>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нормирования</w:t>
            </w:r>
          </w:p>
        </w:tc>
        <w:tc>
          <w:tcPr>
            <w:tcW w:w="2408" w:type="dxa"/>
            <w:shd w:val="clear" w:color="auto" w:fill="FFFFFF" w:themeFill="background1"/>
            <w:vAlign w:val="center"/>
          </w:tcPr>
          <w:p w:rsidR="001D0ED3" w:rsidRPr="001D0ED3" w:rsidRDefault="001D0ED3" w:rsidP="001D0ED3">
            <w:pPr>
              <w:keepNext/>
              <w:jc w:val="center"/>
              <w:rPr>
                <w:rFonts w:ascii="Times New Roman" w:hAnsi="Times New Roman"/>
                <w:sz w:val="24"/>
                <w:szCs w:val="24"/>
                <w:lang w:eastAsia="ar-SA" w:bidi="en-US"/>
              </w:rPr>
            </w:pPr>
            <w:r w:rsidRPr="001D0ED3">
              <w:rPr>
                <w:rFonts w:ascii="Times New Roman" w:hAnsi="Times New Roman"/>
                <w:sz w:val="24"/>
                <w:szCs w:val="24"/>
                <w:lang w:eastAsia="ar-SA" w:bidi="en-US"/>
              </w:rPr>
              <w:t>Тип расчетного показателя</w:t>
            </w:r>
          </w:p>
        </w:tc>
        <w:tc>
          <w:tcPr>
            <w:tcW w:w="3505"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Расчетный показатель, единица измерения</w:t>
            </w:r>
          </w:p>
        </w:tc>
        <w:tc>
          <w:tcPr>
            <w:tcW w:w="1178"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rPr>
            </w:pPr>
            <w:r w:rsidRPr="001D0ED3">
              <w:rPr>
                <w:rFonts w:ascii="Times New Roman" w:eastAsia="Calibri" w:hAnsi="Times New Roman"/>
                <w:color w:val="000000"/>
              </w:rPr>
              <w:t>Значение расчетного показателя</w:t>
            </w:r>
          </w:p>
        </w:tc>
      </w:tr>
      <w:tr w:rsidR="001D0ED3" w:rsidRPr="001D0ED3" w:rsidTr="001D0ED3">
        <w:trPr>
          <w:cantSplit/>
          <w:trHeight w:val="76"/>
          <w:jc w:val="center"/>
        </w:trPr>
        <w:tc>
          <w:tcPr>
            <w:tcW w:w="2294"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Обеспеченность Парками, скверами, бульварами в границах населенных пунктов сельсовета</w:t>
            </w:r>
          </w:p>
        </w:tc>
        <w:tc>
          <w:tcPr>
            <w:tcW w:w="2408" w:type="dxa"/>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35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Площадь озелененных территорий общего пользования, м</w:t>
            </w:r>
            <w:proofErr w:type="gramStart"/>
            <w:r w:rsidRPr="001D0ED3">
              <w:rPr>
                <w:rFonts w:ascii="Times New Roman" w:hAnsi="Times New Roman"/>
                <w:sz w:val="24"/>
                <w:szCs w:val="24"/>
                <w:vertAlign w:val="superscript"/>
                <w:lang w:eastAsia="ar-SA" w:bidi="en-US"/>
              </w:rPr>
              <w:t>2</w:t>
            </w:r>
            <w:proofErr w:type="gramEnd"/>
            <w:r w:rsidRPr="001D0ED3">
              <w:rPr>
                <w:rFonts w:ascii="Times New Roman" w:hAnsi="Times New Roman"/>
                <w:sz w:val="24"/>
                <w:szCs w:val="24"/>
                <w:lang w:eastAsia="ar-SA" w:bidi="en-US"/>
              </w:rPr>
              <w:t xml:space="preserve"> на одного человека</w:t>
            </w:r>
          </w:p>
        </w:tc>
        <w:tc>
          <w:tcPr>
            <w:tcW w:w="1178"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12</w:t>
            </w:r>
          </w:p>
        </w:tc>
      </w:tr>
      <w:tr w:rsidR="001D0ED3" w:rsidRPr="001D0ED3" w:rsidTr="001D0ED3">
        <w:trPr>
          <w:cantSplit/>
          <w:trHeight w:val="76"/>
          <w:jc w:val="center"/>
        </w:trPr>
        <w:tc>
          <w:tcPr>
            <w:tcW w:w="2294"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408" w:type="dxa"/>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35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 xml:space="preserve">Площадь озелененных территорий общего пользования, </w:t>
            </w:r>
            <w:proofErr w:type="gramStart"/>
            <w:r w:rsidRPr="001D0ED3">
              <w:rPr>
                <w:rFonts w:ascii="Times New Roman" w:hAnsi="Times New Roman"/>
                <w:sz w:val="24"/>
                <w:szCs w:val="24"/>
                <w:lang w:eastAsia="ar-SA" w:bidi="en-US"/>
              </w:rPr>
              <w:t>га</w:t>
            </w:r>
            <w:proofErr w:type="gramEnd"/>
            <w:r w:rsidRPr="001D0ED3">
              <w:rPr>
                <w:rFonts w:ascii="Times New Roman" w:hAnsi="Times New Roman"/>
                <w:sz w:val="24"/>
                <w:szCs w:val="24"/>
                <w:lang w:eastAsia="ar-SA" w:bidi="en-US"/>
              </w:rPr>
              <w:t xml:space="preserve"> на 938 человек.</w:t>
            </w:r>
          </w:p>
        </w:tc>
        <w:tc>
          <w:tcPr>
            <w:tcW w:w="1178"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1,126</w:t>
            </w:r>
          </w:p>
        </w:tc>
      </w:tr>
      <w:tr w:rsidR="001D0ED3" w:rsidRPr="001D0ED3" w:rsidTr="001D0ED3">
        <w:trPr>
          <w:cantSplit/>
          <w:trHeight w:val="76"/>
          <w:jc w:val="center"/>
        </w:trPr>
        <w:tc>
          <w:tcPr>
            <w:tcW w:w="2294"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408" w:type="dxa"/>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4683" w:type="dxa"/>
            <w:gridSpan w:val="2"/>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i/>
                <w:sz w:val="24"/>
                <w:szCs w:val="24"/>
                <w:lang w:eastAsia="ar-SA" w:bidi="en-US"/>
              </w:rPr>
              <w:t>Примечание</w:t>
            </w:r>
            <w:r w:rsidRPr="001D0ED3">
              <w:rPr>
                <w:rFonts w:ascii="Times New Roman" w:hAnsi="Times New Roman"/>
                <w:sz w:val="24"/>
                <w:szCs w:val="24"/>
                <w:lang w:eastAsia="ar-SA" w:bidi="en-US"/>
              </w:rPr>
              <w:t>: 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tc>
      </w:tr>
      <w:tr w:rsidR="001D0ED3" w:rsidRPr="001D0ED3" w:rsidTr="001D0ED3">
        <w:trPr>
          <w:cantSplit/>
          <w:jc w:val="center"/>
        </w:trPr>
        <w:tc>
          <w:tcPr>
            <w:tcW w:w="2294"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408"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35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 xml:space="preserve">Радиус доступности в </w:t>
            </w:r>
            <w:proofErr w:type="gramStart"/>
            <w:r w:rsidRPr="001D0ED3">
              <w:rPr>
                <w:rFonts w:ascii="Times New Roman" w:hAnsi="Times New Roman"/>
                <w:sz w:val="24"/>
                <w:szCs w:val="24"/>
                <w:lang w:eastAsia="ar-SA" w:bidi="en-US"/>
              </w:rPr>
              <w:t>м</w:t>
            </w:r>
            <w:proofErr w:type="gramEnd"/>
          </w:p>
        </w:tc>
        <w:tc>
          <w:tcPr>
            <w:tcW w:w="1178"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800</w:t>
            </w:r>
          </w:p>
        </w:tc>
      </w:tr>
      <w:tr w:rsidR="001D0ED3" w:rsidRPr="001D0ED3" w:rsidTr="001D0ED3">
        <w:trPr>
          <w:cantSplit/>
          <w:trHeight w:val="1067"/>
          <w:jc w:val="center"/>
        </w:trPr>
        <w:tc>
          <w:tcPr>
            <w:tcW w:w="2294" w:type="dxa"/>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bookmarkStart w:id="8" w:name="_Hlk228375225"/>
            <w:r w:rsidRPr="001D0ED3">
              <w:rPr>
                <w:rFonts w:ascii="Times New Roman" w:hAnsi="Times New Roman"/>
                <w:iCs/>
                <w:sz w:val="24"/>
                <w:szCs w:val="24"/>
                <w:lang w:eastAsia="ar-SA" w:bidi="en-US"/>
              </w:rPr>
              <w:t xml:space="preserve">Обеспеченность </w:t>
            </w:r>
            <w:r w:rsidRPr="001D0ED3">
              <w:rPr>
                <w:rFonts w:ascii="Times New Roman" w:hAnsi="Times New Roman"/>
                <w:sz w:val="24"/>
                <w:szCs w:val="24"/>
                <w:lang w:eastAsia="ar-SA" w:bidi="en-US"/>
              </w:rPr>
              <w:t>пляжами*</w:t>
            </w:r>
          </w:p>
        </w:tc>
        <w:tc>
          <w:tcPr>
            <w:tcW w:w="2408"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3505" w:type="dxa"/>
            <w:tcBorders>
              <w:right w:val="single" w:sz="4" w:space="0" w:color="auto"/>
            </w:tcBorders>
            <w:shd w:val="clear" w:color="auto" w:fill="FFFFFF" w:themeFill="background1"/>
            <w:vAlign w:val="center"/>
          </w:tcPr>
          <w:p w:rsidR="001D0ED3" w:rsidRPr="001D0ED3" w:rsidRDefault="001D0ED3" w:rsidP="001D0ED3">
            <w:pPr>
              <w:jc w:val="center"/>
              <w:rPr>
                <w:rFonts w:ascii="Times New Roman" w:hAnsi="Times New Roman"/>
                <w:sz w:val="24"/>
                <w:szCs w:val="24"/>
              </w:rPr>
            </w:pPr>
            <w:r w:rsidRPr="001D0ED3">
              <w:rPr>
                <w:rFonts w:ascii="Times New Roman" w:hAnsi="Times New Roman"/>
                <w:sz w:val="24"/>
                <w:szCs w:val="24"/>
              </w:rPr>
              <w:t xml:space="preserve">Минимальная протяженность береговой полосы пляжа (речного и озерного) на одного посетителя, не менее, </w:t>
            </w:r>
            <w:proofErr w:type="gramStart"/>
            <w:r w:rsidRPr="001D0ED3">
              <w:rPr>
                <w:rFonts w:ascii="Times New Roman" w:hAnsi="Times New Roman"/>
                <w:sz w:val="24"/>
                <w:szCs w:val="24"/>
              </w:rPr>
              <w:t>м</w:t>
            </w:r>
            <w:proofErr w:type="gramEnd"/>
          </w:p>
        </w:tc>
        <w:tc>
          <w:tcPr>
            <w:tcW w:w="1178" w:type="dxa"/>
            <w:tcBorders>
              <w:left w:val="single" w:sz="4" w:space="0" w:color="auto"/>
            </w:tcBorders>
            <w:shd w:val="clear" w:color="auto" w:fill="FFFFFF" w:themeFill="background1"/>
            <w:vAlign w:val="center"/>
          </w:tcPr>
          <w:p w:rsidR="001D0ED3" w:rsidRPr="001D0ED3" w:rsidRDefault="001D0ED3" w:rsidP="001D0ED3">
            <w:pPr>
              <w:jc w:val="center"/>
              <w:rPr>
                <w:rFonts w:ascii="Times New Roman" w:hAnsi="Times New Roman"/>
                <w:sz w:val="24"/>
                <w:szCs w:val="24"/>
              </w:rPr>
            </w:pPr>
            <w:r w:rsidRPr="001D0ED3">
              <w:rPr>
                <w:rFonts w:ascii="Times New Roman" w:hAnsi="Times New Roman"/>
                <w:sz w:val="24"/>
                <w:szCs w:val="24"/>
              </w:rPr>
              <w:t>0,25</w:t>
            </w:r>
          </w:p>
        </w:tc>
      </w:tr>
      <w:tr w:rsidR="001D0ED3" w:rsidRPr="001D0ED3" w:rsidTr="001D0ED3">
        <w:trPr>
          <w:cantSplit/>
          <w:trHeight w:val="1067"/>
          <w:jc w:val="center"/>
        </w:trPr>
        <w:tc>
          <w:tcPr>
            <w:tcW w:w="2294"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408"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3505" w:type="dxa"/>
            <w:tcBorders>
              <w:right w:val="single" w:sz="4" w:space="0" w:color="auto"/>
            </w:tcBorders>
            <w:shd w:val="clear" w:color="auto" w:fill="FFFFFF" w:themeFill="background1"/>
            <w:vAlign w:val="center"/>
          </w:tcPr>
          <w:p w:rsidR="001D0ED3" w:rsidRPr="001D0ED3" w:rsidRDefault="001D0ED3" w:rsidP="001D0ED3">
            <w:pPr>
              <w:jc w:val="center"/>
              <w:rPr>
                <w:rFonts w:ascii="Times New Roman" w:hAnsi="Times New Roman"/>
                <w:sz w:val="24"/>
                <w:szCs w:val="24"/>
              </w:rPr>
            </w:pPr>
            <w:r w:rsidRPr="001D0ED3">
              <w:rPr>
                <w:rFonts w:ascii="Times New Roman" w:hAnsi="Times New Roman"/>
                <w:sz w:val="24"/>
                <w:szCs w:val="24"/>
              </w:rPr>
              <w:t>Транспортная доступность, мин.</w:t>
            </w:r>
          </w:p>
        </w:tc>
        <w:tc>
          <w:tcPr>
            <w:tcW w:w="1178" w:type="dxa"/>
            <w:tcBorders>
              <w:left w:val="single" w:sz="4" w:space="0" w:color="auto"/>
            </w:tcBorders>
            <w:shd w:val="clear" w:color="auto" w:fill="FFFFFF" w:themeFill="background1"/>
            <w:vAlign w:val="center"/>
          </w:tcPr>
          <w:p w:rsidR="001D0ED3" w:rsidRPr="001D0ED3" w:rsidRDefault="001D0ED3" w:rsidP="001D0ED3">
            <w:pPr>
              <w:jc w:val="center"/>
              <w:rPr>
                <w:rFonts w:ascii="Times New Roman" w:hAnsi="Times New Roman"/>
                <w:sz w:val="24"/>
                <w:szCs w:val="24"/>
              </w:rPr>
            </w:pPr>
            <w:r w:rsidRPr="001D0ED3">
              <w:rPr>
                <w:rFonts w:ascii="Times New Roman" w:hAnsi="Times New Roman"/>
                <w:sz w:val="24"/>
                <w:szCs w:val="24"/>
              </w:rPr>
              <w:t>20</w:t>
            </w:r>
          </w:p>
        </w:tc>
      </w:tr>
    </w:tbl>
    <w:p w:rsidR="001D0ED3" w:rsidRPr="001D0ED3" w:rsidRDefault="001D0ED3" w:rsidP="001D0ED3">
      <w:pPr>
        <w:spacing w:after="0" w:line="240" w:lineRule="auto"/>
        <w:ind w:firstLine="426"/>
        <w:rPr>
          <w:rFonts w:ascii="Times New Roman" w:eastAsia="Times New Roman" w:hAnsi="Times New Roman" w:cs="Times New Roman"/>
          <w:bCs/>
          <w:sz w:val="28"/>
          <w:szCs w:val="28"/>
          <w:lang w:eastAsia="ru-RU"/>
        </w:rPr>
      </w:pPr>
      <w:bookmarkStart w:id="9" w:name="_Hlk228375239"/>
      <w:bookmarkEnd w:id="8"/>
      <w:r w:rsidRPr="001D0ED3">
        <w:rPr>
          <w:rFonts w:ascii="Times New Roman" w:eastAsia="Times New Roman" w:hAnsi="Times New Roman" w:cs="Times New Roman"/>
          <w:bCs/>
          <w:sz w:val="28"/>
          <w:szCs w:val="28"/>
          <w:lang w:eastAsia="ru-RU"/>
        </w:rPr>
        <w:t>Примечание. * При наличии или планировании организуемого пляжа.</w:t>
      </w:r>
    </w:p>
    <w:bookmarkEnd w:id="9"/>
    <w:p w:rsidR="001D0ED3" w:rsidRPr="001D0ED3" w:rsidRDefault="001D0ED3" w:rsidP="001D0ED3">
      <w:pPr>
        <w:spacing w:after="0" w:line="240" w:lineRule="auto"/>
        <w:ind w:firstLine="426"/>
        <w:rPr>
          <w:rFonts w:ascii="Times New Roman" w:eastAsia="Times New Roman" w:hAnsi="Times New Roman" w:cs="Times New Roman"/>
          <w:bCs/>
          <w:sz w:val="28"/>
          <w:szCs w:val="28"/>
          <w:lang w:eastAsia="ru-RU"/>
        </w:rPr>
      </w:pPr>
    </w:p>
    <w:p w:rsidR="001D0ED3" w:rsidRPr="001D0ED3" w:rsidRDefault="001D0ED3" w:rsidP="001D0ED3">
      <w:pPr>
        <w:spacing w:after="0" w:line="240" w:lineRule="auto"/>
        <w:ind w:firstLine="426"/>
        <w:jc w:val="center"/>
        <w:rPr>
          <w:rFonts w:ascii="Times New Roman" w:eastAsia="Times New Roman" w:hAnsi="Times New Roman" w:cs="Times New Roman"/>
          <w:bCs/>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Cs/>
          <w:sz w:val="28"/>
          <w:szCs w:val="28"/>
          <w:lang w:eastAsia="ru-RU"/>
        </w:rPr>
      </w:pPr>
      <w:r w:rsidRPr="001D0ED3">
        <w:rPr>
          <w:rFonts w:ascii="Times New Roman" w:eastAsia="Times New Roman" w:hAnsi="Times New Roman" w:cs="Arial"/>
          <w:b/>
          <w:iCs/>
          <w:sz w:val="28"/>
          <w:szCs w:val="28"/>
          <w:lang w:eastAsia="ru-RU"/>
        </w:rPr>
        <w:t>1.9 Расчетные показатели, устанавливаемые для объектов местного значения сельсовета в области обеспечения жителей сельсовета услугами связи, общественного питания, торговли.</w:t>
      </w:r>
    </w:p>
    <w:p w:rsidR="001D0ED3" w:rsidRPr="001D0ED3" w:rsidRDefault="001D0ED3" w:rsidP="001D0ED3">
      <w:pPr>
        <w:spacing w:after="0" w:line="240" w:lineRule="auto"/>
        <w:ind w:firstLine="709"/>
        <w:jc w:val="right"/>
        <w:rPr>
          <w:rFonts w:ascii="Times New Roman" w:eastAsia="Times New Roman" w:hAnsi="Times New Roman" w:cs="Times New Roman"/>
          <w:b/>
          <w:sz w:val="28"/>
          <w:szCs w:val="28"/>
          <w:lang w:eastAsia="ru-RU"/>
        </w:rPr>
      </w:pPr>
      <w:r w:rsidRPr="001D0ED3">
        <w:rPr>
          <w:rFonts w:ascii="Times New Roman" w:eastAsia="Times New Roman" w:hAnsi="Times New Roman" w:cs="Times New Roman"/>
          <w:iCs/>
          <w:sz w:val="28"/>
          <w:szCs w:val="28"/>
          <w:lang w:eastAsia="ru-RU"/>
        </w:rPr>
        <w:t>Таблица 1.9</w:t>
      </w:r>
      <w:r w:rsidRPr="001D0ED3">
        <w:rPr>
          <w:rFonts w:ascii="Times New Roman" w:eastAsia="Times New Roman" w:hAnsi="Times New Roman" w:cs="Times New Roman"/>
          <w:b/>
          <w:sz w:val="28"/>
          <w:szCs w:val="28"/>
          <w:lang w:eastAsia="ru-RU"/>
        </w:rPr>
        <w:t xml:space="preserve"> </w:t>
      </w:r>
      <w:bookmarkStart w:id="10" w:name="_Hlk219037237"/>
    </w:p>
    <w:p w:rsidR="001D0ED3" w:rsidRPr="001D0ED3" w:rsidRDefault="001D0ED3" w:rsidP="001D0ED3">
      <w:pPr>
        <w:spacing w:after="0" w:line="240" w:lineRule="auto"/>
        <w:ind w:firstLine="709"/>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Расчетные показатели, устанавливаемые для объектов местного значения сельсовета в области обеспечения жителей сельсовета услугами связи, общественного питания, торговли, бытового и коммунального обслуживания</w:t>
      </w:r>
      <w:bookmarkEnd w:id="10"/>
    </w:p>
    <w:tbl>
      <w:tblPr>
        <w:tblStyle w:val="TableGridReport3"/>
        <w:tblW w:w="998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2143"/>
        <w:gridCol w:w="2450"/>
        <w:gridCol w:w="3047"/>
        <w:gridCol w:w="2342"/>
      </w:tblGrid>
      <w:tr w:rsidR="001D0ED3" w:rsidRPr="001D0ED3" w:rsidTr="001D0ED3">
        <w:trPr>
          <w:cantSplit/>
          <w:tblHeader/>
          <w:jc w:val="center"/>
        </w:trPr>
        <w:tc>
          <w:tcPr>
            <w:tcW w:w="2143" w:type="dxa"/>
            <w:shd w:val="clear" w:color="auto" w:fill="FFFFFF" w:themeFill="background1"/>
            <w:vAlign w:val="center"/>
          </w:tcPr>
          <w:p w:rsidR="001D0ED3" w:rsidRPr="001D0ED3" w:rsidRDefault="001D0ED3" w:rsidP="001D0ED3">
            <w:pPr>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Наименование вида объекта</w:t>
            </w:r>
          </w:p>
        </w:tc>
        <w:tc>
          <w:tcPr>
            <w:tcW w:w="2450" w:type="dxa"/>
            <w:shd w:val="clear" w:color="auto" w:fill="FFFFFF" w:themeFill="background1"/>
            <w:vAlign w:val="center"/>
          </w:tcPr>
          <w:p w:rsidR="001D0ED3" w:rsidRPr="001D0ED3" w:rsidRDefault="001D0ED3" w:rsidP="001D0ED3">
            <w:pPr>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Тип расчетного показателя</w:t>
            </w:r>
          </w:p>
        </w:tc>
        <w:tc>
          <w:tcPr>
            <w:tcW w:w="3047" w:type="dxa"/>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bCs/>
                <w:color w:val="000000"/>
                <w:sz w:val="24"/>
                <w:szCs w:val="24"/>
              </w:rPr>
            </w:pPr>
            <w:r w:rsidRPr="001D0ED3">
              <w:rPr>
                <w:rFonts w:ascii="Times New Roman" w:eastAsia="Calibri" w:hAnsi="Times New Roman"/>
                <w:bCs/>
                <w:color w:val="000000"/>
                <w:sz w:val="24"/>
                <w:szCs w:val="24"/>
              </w:rPr>
              <w:t>Наименование расчетного показателя, единица измерения</w:t>
            </w:r>
          </w:p>
        </w:tc>
        <w:tc>
          <w:tcPr>
            <w:tcW w:w="2342" w:type="dxa"/>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bCs/>
                <w:color w:val="000000"/>
                <w:sz w:val="24"/>
                <w:szCs w:val="24"/>
              </w:rPr>
            </w:pPr>
            <w:r w:rsidRPr="001D0ED3">
              <w:rPr>
                <w:rFonts w:ascii="Times New Roman" w:eastAsia="Calibri" w:hAnsi="Times New Roman"/>
                <w:bCs/>
                <w:color w:val="000000"/>
                <w:sz w:val="24"/>
                <w:szCs w:val="24"/>
              </w:rPr>
              <w:t>Значение расчетного показателя</w:t>
            </w:r>
          </w:p>
        </w:tc>
      </w:tr>
      <w:tr w:rsidR="001D0ED3" w:rsidRPr="001D0ED3" w:rsidTr="001D0ED3">
        <w:trPr>
          <w:cantSplit/>
          <w:jc w:val="center"/>
        </w:trPr>
        <w:tc>
          <w:tcPr>
            <w:tcW w:w="2143"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Обеспеченность объектами, предназначенными для предоставления услуг связи (отделение почтовой связи)</w:t>
            </w:r>
          </w:p>
        </w:tc>
        <w:tc>
          <w:tcPr>
            <w:tcW w:w="2450"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304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Кол-во на МО, ед.</w:t>
            </w:r>
          </w:p>
        </w:tc>
        <w:tc>
          <w:tcPr>
            <w:tcW w:w="2342"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1</w:t>
            </w:r>
          </w:p>
        </w:tc>
      </w:tr>
      <w:tr w:rsidR="001D0ED3" w:rsidRPr="001D0ED3" w:rsidTr="001D0ED3">
        <w:trPr>
          <w:cantSplit/>
          <w:jc w:val="center"/>
        </w:trPr>
        <w:tc>
          <w:tcPr>
            <w:tcW w:w="2143"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450"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3047" w:type="dxa"/>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 xml:space="preserve">Радиус обслуживания, </w:t>
            </w:r>
            <w:proofErr w:type="gramStart"/>
            <w:r w:rsidRPr="001D0ED3">
              <w:rPr>
                <w:rFonts w:ascii="Times New Roman" w:eastAsia="Calibri" w:hAnsi="Times New Roman"/>
                <w:sz w:val="24"/>
                <w:szCs w:val="24"/>
              </w:rPr>
              <w:t>м</w:t>
            </w:r>
            <w:proofErr w:type="gramEnd"/>
          </w:p>
        </w:tc>
        <w:tc>
          <w:tcPr>
            <w:tcW w:w="2342" w:type="dxa"/>
            <w:tcBorders>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10 000</w:t>
            </w:r>
          </w:p>
        </w:tc>
      </w:tr>
      <w:tr w:rsidR="001D0ED3" w:rsidRPr="001D0ED3" w:rsidTr="001D0ED3">
        <w:trPr>
          <w:cantSplit/>
          <w:trHeight w:val="360"/>
          <w:jc w:val="center"/>
        </w:trPr>
        <w:tc>
          <w:tcPr>
            <w:tcW w:w="2143" w:type="dxa"/>
            <w:vMerge w:val="restart"/>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r w:rsidRPr="001D0ED3">
              <w:rPr>
                <w:rFonts w:ascii="Times New Roman" w:hAnsi="Times New Roman"/>
                <w:iCs/>
                <w:sz w:val="24"/>
                <w:szCs w:val="24"/>
                <w:lang w:eastAsia="ar-SA" w:bidi="en-US"/>
              </w:rPr>
              <w:t>Обеспеченность объектами торговли</w:t>
            </w:r>
          </w:p>
        </w:tc>
        <w:tc>
          <w:tcPr>
            <w:tcW w:w="2450" w:type="dxa"/>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3047" w:type="dxa"/>
            <w:tcBorders>
              <w:bottom w:val="single" w:sz="4" w:space="0" w:color="auto"/>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trike/>
                <w:sz w:val="24"/>
                <w:szCs w:val="24"/>
              </w:rPr>
            </w:pPr>
            <w:r w:rsidRPr="001D0ED3">
              <w:rPr>
                <w:rFonts w:ascii="Times New Roman" w:eastAsia="Calibri" w:hAnsi="Times New Roman"/>
                <w:sz w:val="24"/>
                <w:szCs w:val="24"/>
              </w:rPr>
              <w:t xml:space="preserve">Стационарные объекты торговли, ед., </w:t>
            </w:r>
            <w:proofErr w:type="gramStart"/>
            <w:r w:rsidRPr="001D0ED3">
              <w:rPr>
                <w:rFonts w:ascii="Times New Roman" w:eastAsia="Calibri" w:hAnsi="Times New Roman"/>
                <w:sz w:val="24"/>
                <w:szCs w:val="24"/>
              </w:rPr>
              <w:t>всего</w:t>
            </w:r>
            <w:proofErr w:type="gramEnd"/>
            <w:r w:rsidRPr="001D0ED3">
              <w:rPr>
                <w:rFonts w:ascii="Times New Roman" w:eastAsia="Calibri" w:hAnsi="Times New Roman"/>
                <w:sz w:val="24"/>
                <w:szCs w:val="24"/>
              </w:rPr>
              <w:t>/ в том числе продовольственные ед.</w:t>
            </w:r>
          </w:p>
        </w:tc>
        <w:tc>
          <w:tcPr>
            <w:tcW w:w="2342" w:type="dxa"/>
            <w:tcBorders>
              <w:left w:val="single" w:sz="4" w:space="0" w:color="auto"/>
              <w:bottom w:val="single" w:sz="4" w:space="0" w:color="auto"/>
            </w:tcBorders>
            <w:shd w:val="clear" w:color="auto" w:fill="FFFFFF" w:themeFill="background1"/>
            <w:vAlign w:val="center"/>
          </w:tcPr>
          <w:p w:rsidR="001D0ED3" w:rsidRPr="001D0ED3" w:rsidRDefault="001D0ED3" w:rsidP="001D0ED3">
            <w:pPr>
              <w:jc w:val="center"/>
              <w:rPr>
                <w:rFonts w:ascii="Times New Roman" w:hAnsi="Times New Roman"/>
                <w:sz w:val="24"/>
                <w:szCs w:val="24"/>
              </w:rPr>
            </w:pPr>
            <w:r w:rsidRPr="001D0ED3">
              <w:rPr>
                <w:rFonts w:ascii="Times New Roman" w:hAnsi="Times New Roman"/>
                <w:sz w:val="24"/>
                <w:szCs w:val="24"/>
              </w:rPr>
              <w:t>4/2</w:t>
            </w:r>
          </w:p>
        </w:tc>
      </w:tr>
      <w:tr w:rsidR="001D0ED3" w:rsidRPr="001D0ED3" w:rsidTr="001D0ED3">
        <w:trPr>
          <w:cantSplit/>
          <w:trHeight w:val="360"/>
          <w:jc w:val="center"/>
        </w:trPr>
        <w:tc>
          <w:tcPr>
            <w:tcW w:w="2143"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450" w:type="dxa"/>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3047" w:type="dxa"/>
            <w:tcBorders>
              <w:bottom w:val="single" w:sz="4" w:space="0" w:color="auto"/>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Нестационарные объекты, ед.</w:t>
            </w:r>
          </w:p>
        </w:tc>
        <w:tc>
          <w:tcPr>
            <w:tcW w:w="2342" w:type="dxa"/>
            <w:tcBorders>
              <w:left w:val="single" w:sz="4" w:space="0" w:color="auto"/>
              <w:bottom w:val="single" w:sz="4" w:space="0" w:color="auto"/>
            </w:tcBorders>
            <w:shd w:val="clear" w:color="auto" w:fill="FFFFFF" w:themeFill="background1"/>
            <w:vAlign w:val="center"/>
          </w:tcPr>
          <w:p w:rsidR="001D0ED3" w:rsidRPr="001D0ED3" w:rsidRDefault="001D0ED3" w:rsidP="001D0ED3">
            <w:pPr>
              <w:jc w:val="center"/>
              <w:rPr>
                <w:rFonts w:ascii="Times New Roman" w:hAnsi="Times New Roman"/>
                <w:sz w:val="24"/>
                <w:szCs w:val="24"/>
              </w:rPr>
            </w:pPr>
            <w:r w:rsidRPr="001D0ED3">
              <w:rPr>
                <w:rFonts w:ascii="Times New Roman" w:hAnsi="Times New Roman"/>
                <w:sz w:val="24"/>
                <w:szCs w:val="24"/>
              </w:rPr>
              <w:t>1</w:t>
            </w:r>
          </w:p>
        </w:tc>
      </w:tr>
      <w:tr w:rsidR="001D0ED3" w:rsidRPr="001D0ED3" w:rsidTr="001D0ED3">
        <w:trPr>
          <w:cantSplit/>
          <w:trHeight w:val="360"/>
          <w:jc w:val="center"/>
        </w:trPr>
        <w:tc>
          <w:tcPr>
            <w:tcW w:w="2143"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450" w:type="dxa"/>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3047" w:type="dxa"/>
            <w:tcBorders>
              <w:bottom w:val="single" w:sz="4" w:space="0" w:color="auto"/>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trike/>
                <w:sz w:val="24"/>
                <w:szCs w:val="24"/>
              </w:rPr>
            </w:pPr>
            <w:r w:rsidRPr="001D0ED3">
              <w:rPr>
                <w:rFonts w:ascii="Times New Roman" w:eastAsia="Calibri" w:hAnsi="Times New Roman"/>
                <w:color w:val="000000"/>
                <w:sz w:val="24"/>
                <w:szCs w:val="24"/>
              </w:rPr>
              <w:t>Магазины, м</w:t>
            </w:r>
            <w:proofErr w:type="gramStart"/>
            <w:r w:rsidRPr="001D0ED3">
              <w:rPr>
                <w:rFonts w:ascii="Times New Roman" w:eastAsia="Calibri" w:hAnsi="Times New Roman"/>
                <w:color w:val="000000"/>
                <w:sz w:val="24"/>
                <w:szCs w:val="24"/>
                <w:vertAlign w:val="superscript"/>
              </w:rPr>
              <w:t>2</w:t>
            </w:r>
            <w:proofErr w:type="gramEnd"/>
            <w:r w:rsidRPr="001D0ED3">
              <w:rPr>
                <w:rFonts w:ascii="Times New Roman" w:eastAsia="Calibri" w:hAnsi="Times New Roman"/>
                <w:color w:val="000000"/>
                <w:sz w:val="24"/>
                <w:szCs w:val="24"/>
              </w:rPr>
              <w:t xml:space="preserve"> торговой площади на 938 чел., в </w:t>
            </w:r>
            <w:proofErr w:type="spellStart"/>
            <w:r w:rsidRPr="001D0ED3">
              <w:rPr>
                <w:rFonts w:ascii="Times New Roman" w:eastAsia="Calibri" w:hAnsi="Times New Roman"/>
                <w:color w:val="000000"/>
                <w:sz w:val="24"/>
                <w:szCs w:val="24"/>
              </w:rPr>
              <w:t>т.ч</w:t>
            </w:r>
            <w:proofErr w:type="spellEnd"/>
            <w:r w:rsidRPr="001D0ED3">
              <w:rPr>
                <w:rFonts w:ascii="Times New Roman" w:eastAsia="Calibri" w:hAnsi="Times New Roman"/>
                <w:color w:val="000000"/>
                <w:sz w:val="24"/>
                <w:szCs w:val="24"/>
              </w:rPr>
              <w:t>.:</w:t>
            </w:r>
          </w:p>
        </w:tc>
        <w:tc>
          <w:tcPr>
            <w:tcW w:w="2342" w:type="dxa"/>
            <w:tcBorders>
              <w:left w:val="single" w:sz="4" w:space="0" w:color="auto"/>
              <w:bottom w:val="single" w:sz="4" w:space="0" w:color="auto"/>
            </w:tcBorders>
            <w:shd w:val="clear" w:color="auto" w:fill="FFFFFF" w:themeFill="background1"/>
            <w:vAlign w:val="center"/>
          </w:tcPr>
          <w:p w:rsidR="001D0ED3" w:rsidRPr="001D0ED3" w:rsidRDefault="001D0ED3" w:rsidP="001D0ED3">
            <w:pPr>
              <w:jc w:val="center"/>
            </w:pPr>
            <w:r w:rsidRPr="001D0ED3">
              <w:rPr>
                <w:rFonts w:ascii="Times New Roman" w:eastAsia="Calibri" w:hAnsi="Times New Roman"/>
                <w:sz w:val="24"/>
                <w:szCs w:val="24"/>
              </w:rPr>
              <w:t>281,4</w:t>
            </w:r>
          </w:p>
        </w:tc>
      </w:tr>
      <w:tr w:rsidR="001D0ED3" w:rsidRPr="001D0ED3" w:rsidTr="001D0ED3">
        <w:trPr>
          <w:cantSplit/>
          <w:trHeight w:val="220"/>
          <w:jc w:val="center"/>
        </w:trPr>
        <w:tc>
          <w:tcPr>
            <w:tcW w:w="2143"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450" w:type="dxa"/>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3047" w:type="dxa"/>
            <w:tcBorders>
              <w:top w:val="single" w:sz="4" w:space="0" w:color="auto"/>
              <w:bottom w:val="single" w:sz="4" w:space="0" w:color="auto"/>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trike/>
                <w:sz w:val="24"/>
                <w:szCs w:val="24"/>
              </w:rPr>
            </w:pPr>
            <w:r w:rsidRPr="001D0ED3">
              <w:rPr>
                <w:rFonts w:ascii="Times New Roman" w:eastAsia="Calibri" w:hAnsi="Times New Roman"/>
                <w:color w:val="000000"/>
                <w:sz w:val="24"/>
                <w:szCs w:val="24"/>
              </w:rPr>
              <w:t>- продовольственных товаров,</w:t>
            </w:r>
          </w:p>
        </w:tc>
        <w:tc>
          <w:tcPr>
            <w:tcW w:w="2342" w:type="dxa"/>
            <w:tcBorders>
              <w:top w:val="single" w:sz="4" w:space="0" w:color="auto"/>
              <w:left w:val="single" w:sz="4" w:space="0" w:color="auto"/>
              <w:bottom w:val="single" w:sz="4" w:space="0" w:color="auto"/>
            </w:tcBorders>
            <w:shd w:val="clear" w:color="auto" w:fill="FFFFFF" w:themeFill="background1"/>
            <w:vAlign w:val="center"/>
          </w:tcPr>
          <w:p w:rsidR="001D0ED3" w:rsidRPr="001D0ED3" w:rsidRDefault="001D0ED3" w:rsidP="001D0ED3">
            <w:pPr>
              <w:jc w:val="center"/>
            </w:pPr>
            <w:r w:rsidRPr="001D0ED3">
              <w:rPr>
                <w:rFonts w:ascii="Times New Roman" w:eastAsia="Calibri" w:hAnsi="Times New Roman"/>
                <w:sz w:val="24"/>
                <w:szCs w:val="24"/>
              </w:rPr>
              <w:t>93,8</w:t>
            </w:r>
          </w:p>
        </w:tc>
      </w:tr>
      <w:tr w:rsidR="001D0ED3" w:rsidRPr="001D0ED3" w:rsidTr="001D0ED3">
        <w:trPr>
          <w:cantSplit/>
          <w:trHeight w:val="439"/>
          <w:jc w:val="center"/>
        </w:trPr>
        <w:tc>
          <w:tcPr>
            <w:tcW w:w="2143"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450" w:type="dxa"/>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3047" w:type="dxa"/>
            <w:tcBorders>
              <w:top w:val="single" w:sz="4" w:space="0" w:color="auto"/>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trike/>
                <w:sz w:val="24"/>
                <w:szCs w:val="24"/>
              </w:rPr>
            </w:pPr>
            <w:r w:rsidRPr="001D0ED3">
              <w:rPr>
                <w:rFonts w:ascii="Times New Roman" w:eastAsia="Calibri" w:hAnsi="Times New Roman"/>
                <w:color w:val="000000"/>
                <w:sz w:val="24"/>
                <w:szCs w:val="24"/>
              </w:rPr>
              <w:t>- непродовольственных товаров</w:t>
            </w:r>
          </w:p>
        </w:tc>
        <w:tc>
          <w:tcPr>
            <w:tcW w:w="2342" w:type="dxa"/>
            <w:tcBorders>
              <w:top w:val="single" w:sz="4" w:space="0" w:color="auto"/>
              <w:lef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187,6</w:t>
            </w:r>
          </w:p>
        </w:tc>
      </w:tr>
      <w:tr w:rsidR="001D0ED3" w:rsidRPr="001D0ED3" w:rsidTr="001D0ED3">
        <w:trPr>
          <w:cantSplit/>
          <w:trHeight w:val="280"/>
          <w:jc w:val="center"/>
        </w:trPr>
        <w:tc>
          <w:tcPr>
            <w:tcW w:w="2143"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450"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3047" w:type="dxa"/>
            <w:tcBorders>
              <w:bottom w:val="single" w:sz="4" w:space="0" w:color="auto"/>
              <w:right w:val="single" w:sz="4" w:space="0" w:color="auto"/>
            </w:tcBorders>
            <w:shd w:val="clear" w:color="auto" w:fill="FFFFFF" w:themeFill="background1"/>
            <w:vAlign w:val="center"/>
          </w:tcPr>
          <w:p w:rsidR="001D0ED3" w:rsidRPr="001D0ED3" w:rsidRDefault="001D0ED3" w:rsidP="001D0ED3">
            <w:pPr>
              <w:widowControl w:val="0"/>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 xml:space="preserve">Радиус обслуживания, </w:t>
            </w:r>
            <w:proofErr w:type="gramStart"/>
            <w:r w:rsidRPr="001D0ED3">
              <w:rPr>
                <w:rFonts w:ascii="Times New Roman" w:eastAsia="Calibri" w:hAnsi="Times New Roman"/>
                <w:sz w:val="24"/>
                <w:szCs w:val="24"/>
              </w:rPr>
              <w:t>м</w:t>
            </w:r>
            <w:proofErr w:type="gramEnd"/>
            <w:r w:rsidRPr="001D0ED3">
              <w:rPr>
                <w:rFonts w:ascii="Times New Roman" w:eastAsia="Calibri" w:hAnsi="Times New Roman"/>
                <w:sz w:val="24"/>
                <w:szCs w:val="24"/>
              </w:rPr>
              <w:t>:</w:t>
            </w:r>
          </w:p>
        </w:tc>
        <w:tc>
          <w:tcPr>
            <w:tcW w:w="2342" w:type="dxa"/>
            <w:tcBorders>
              <w:left w:val="single" w:sz="4" w:space="0" w:color="auto"/>
              <w:bottom w:val="single" w:sz="4" w:space="0" w:color="auto"/>
            </w:tcBorders>
            <w:shd w:val="clear" w:color="auto" w:fill="FFFFFF" w:themeFill="background1"/>
            <w:vAlign w:val="center"/>
          </w:tcPr>
          <w:p w:rsidR="001D0ED3" w:rsidRPr="001D0ED3" w:rsidRDefault="001D0ED3" w:rsidP="001D0ED3">
            <w:pPr>
              <w:widowControl w:val="0"/>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2000</w:t>
            </w:r>
          </w:p>
        </w:tc>
      </w:tr>
      <w:tr w:rsidR="001D0ED3" w:rsidRPr="001D0ED3" w:rsidTr="001D0ED3">
        <w:trPr>
          <w:cantSplit/>
          <w:trHeight w:val="902"/>
          <w:jc w:val="center"/>
        </w:trPr>
        <w:tc>
          <w:tcPr>
            <w:tcW w:w="2143" w:type="dxa"/>
            <w:vMerge w:val="restart"/>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r w:rsidRPr="001D0ED3">
              <w:rPr>
                <w:rFonts w:ascii="Times New Roman" w:hAnsi="Times New Roman"/>
                <w:iCs/>
                <w:sz w:val="24"/>
                <w:szCs w:val="24"/>
                <w:lang w:eastAsia="ar-SA" w:bidi="en-US"/>
              </w:rPr>
              <w:t>Обеспеченность Предприятиями общественного питания</w:t>
            </w:r>
          </w:p>
        </w:tc>
        <w:tc>
          <w:tcPr>
            <w:tcW w:w="2450"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3047" w:type="dxa"/>
            <w:tcBorders>
              <w:right w:val="single" w:sz="4" w:space="0" w:color="auto"/>
            </w:tcBorders>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z w:val="24"/>
                <w:szCs w:val="24"/>
              </w:rPr>
            </w:pPr>
            <w:r w:rsidRPr="001D0ED3">
              <w:rPr>
                <w:rFonts w:ascii="Times New Roman" w:eastAsia="Calibri" w:hAnsi="Times New Roman"/>
                <w:color w:val="000000"/>
                <w:sz w:val="24"/>
                <w:szCs w:val="24"/>
              </w:rPr>
              <w:t>Предприятия общественного питания, мест на  938 чел.</w:t>
            </w:r>
          </w:p>
        </w:tc>
        <w:tc>
          <w:tcPr>
            <w:tcW w:w="2342" w:type="dxa"/>
            <w:tcBorders>
              <w:left w:val="single" w:sz="4" w:space="0" w:color="auto"/>
            </w:tcBorders>
            <w:shd w:val="clear" w:color="auto" w:fill="FFFFFF" w:themeFill="background1"/>
            <w:vAlign w:val="center"/>
          </w:tcPr>
          <w:p w:rsidR="001D0ED3" w:rsidRPr="001D0ED3" w:rsidRDefault="001D0ED3" w:rsidP="001D0ED3">
            <w:pPr>
              <w:jc w:val="center"/>
              <w:rPr>
                <w:rFonts w:ascii="Times New Roman" w:eastAsia="Calibri" w:hAnsi="Times New Roman"/>
                <w:sz w:val="24"/>
                <w:szCs w:val="24"/>
              </w:rPr>
            </w:pPr>
            <w:r w:rsidRPr="001D0ED3">
              <w:rPr>
                <w:rFonts w:ascii="Times New Roman" w:eastAsia="Calibri" w:hAnsi="Times New Roman"/>
                <w:sz w:val="24"/>
                <w:szCs w:val="24"/>
              </w:rPr>
              <w:t>38</w:t>
            </w:r>
          </w:p>
          <w:p w:rsidR="001D0ED3" w:rsidRPr="001D0ED3" w:rsidRDefault="001D0ED3" w:rsidP="001D0ED3">
            <w:pPr>
              <w:autoSpaceDE w:val="0"/>
              <w:autoSpaceDN w:val="0"/>
              <w:adjustRightInd w:val="0"/>
              <w:jc w:val="center"/>
              <w:rPr>
                <w:rFonts w:ascii="Times New Roman" w:eastAsia="Calibri" w:hAnsi="Times New Roman"/>
                <w:sz w:val="24"/>
                <w:szCs w:val="24"/>
              </w:rPr>
            </w:pPr>
          </w:p>
        </w:tc>
      </w:tr>
      <w:tr w:rsidR="001D0ED3" w:rsidRPr="001D0ED3" w:rsidTr="001D0ED3">
        <w:trPr>
          <w:cantSplit/>
          <w:trHeight w:val="300"/>
          <w:jc w:val="center"/>
        </w:trPr>
        <w:tc>
          <w:tcPr>
            <w:tcW w:w="2143"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450"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3047" w:type="dxa"/>
            <w:tcBorders>
              <w:bottom w:val="single" w:sz="4" w:space="0" w:color="auto"/>
              <w:right w:val="single" w:sz="4" w:space="0" w:color="auto"/>
            </w:tcBorders>
            <w:shd w:val="clear" w:color="auto" w:fill="FFFFFF" w:themeFill="background1"/>
            <w:vAlign w:val="center"/>
          </w:tcPr>
          <w:p w:rsidR="001D0ED3" w:rsidRPr="001D0ED3" w:rsidRDefault="001D0ED3" w:rsidP="001D0ED3">
            <w:pPr>
              <w:widowControl w:val="0"/>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 xml:space="preserve">Радиус обслуживания, </w:t>
            </w:r>
            <w:proofErr w:type="gramStart"/>
            <w:r w:rsidRPr="001D0ED3">
              <w:rPr>
                <w:rFonts w:ascii="Times New Roman" w:eastAsia="Calibri" w:hAnsi="Times New Roman"/>
                <w:sz w:val="24"/>
                <w:szCs w:val="24"/>
              </w:rPr>
              <w:t>м</w:t>
            </w:r>
            <w:proofErr w:type="gramEnd"/>
            <w:r w:rsidRPr="001D0ED3">
              <w:rPr>
                <w:rFonts w:ascii="Times New Roman" w:eastAsia="Calibri" w:hAnsi="Times New Roman"/>
                <w:sz w:val="24"/>
                <w:szCs w:val="24"/>
              </w:rPr>
              <w:t>:</w:t>
            </w:r>
          </w:p>
        </w:tc>
        <w:tc>
          <w:tcPr>
            <w:tcW w:w="2342" w:type="dxa"/>
            <w:tcBorders>
              <w:left w:val="single" w:sz="4" w:space="0" w:color="auto"/>
              <w:bottom w:val="single" w:sz="4" w:space="0" w:color="auto"/>
            </w:tcBorders>
            <w:shd w:val="clear" w:color="auto" w:fill="FFFFFF" w:themeFill="background1"/>
            <w:vAlign w:val="center"/>
          </w:tcPr>
          <w:p w:rsidR="001D0ED3" w:rsidRPr="001D0ED3" w:rsidRDefault="001D0ED3" w:rsidP="001D0ED3">
            <w:pPr>
              <w:widowControl w:val="0"/>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2000</w:t>
            </w:r>
          </w:p>
        </w:tc>
      </w:tr>
    </w:tbl>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ind w:firstLine="709"/>
        <w:jc w:val="both"/>
        <w:outlineLvl w:val="2"/>
        <w:rPr>
          <w:rFonts w:ascii="Times New Roman" w:eastAsia="Times New Roman" w:hAnsi="Times New Roman" w:cs="Arial"/>
          <w:b/>
          <w:iCs/>
          <w:sz w:val="28"/>
          <w:szCs w:val="28"/>
          <w:lang w:eastAsia="ru-RU"/>
        </w:rPr>
      </w:pPr>
      <w:r w:rsidRPr="001D0ED3">
        <w:rPr>
          <w:rFonts w:ascii="Times New Roman" w:eastAsia="Times New Roman" w:hAnsi="Times New Roman" w:cs="Arial"/>
          <w:b/>
          <w:iCs/>
          <w:sz w:val="28"/>
          <w:szCs w:val="28"/>
          <w:lang w:eastAsia="ru-RU"/>
        </w:rPr>
        <w:t xml:space="preserve">1.10. </w:t>
      </w:r>
      <w:r w:rsidRPr="001D0ED3">
        <w:rPr>
          <w:rFonts w:ascii="Times New Roman" w:eastAsia="Times New Roman" w:hAnsi="Times New Roman" w:cs="Arial"/>
          <w:b/>
          <w:bCs/>
          <w:iCs/>
          <w:sz w:val="28"/>
          <w:szCs w:val="28"/>
          <w:lang w:eastAsia="ru-RU"/>
        </w:rPr>
        <w:t>Расчетные показатели, устанавливаемые для объектов местного значения сельсовета в области деятельности органов местного самоуправления</w:t>
      </w:r>
    </w:p>
    <w:p w:rsidR="001D0ED3" w:rsidRPr="001D0ED3" w:rsidRDefault="001D0ED3" w:rsidP="001D0ED3">
      <w:pPr>
        <w:spacing w:after="0" w:line="240" w:lineRule="auto"/>
        <w:ind w:firstLine="709"/>
        <w:jc w:val="both"/>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ind w:firstLine="709"/>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 1</w:t>
      </w:r>
      <w:bookmarkStart w:id="11" w:name="_Hlk219037820"/>
      <w:r w:rsidRPr="001D0ED3">
        <w:rPr>
          <w:rFonts w:ascii="Times New Roman" w:eastAsia="Times New Roman" w:hAnsi="Times New Roman" w:cs="Times New Roman"/>
          <w:iCs/>
          <w:sz w:val="28"/>
          <w:szCs w:val="28"/>
          <w:lang w:eastAsia="ru-RU"/>
        </w:rPr>
        <w:t>.10</w:t>
      </w:r>
    </w:p>
    <w:p w:rsidR="001D0ED3" w:rsidRPr="001D0ED3" w:rsidRDefault="001D0ED3" w:rsidP="001D0ED3">
      <w:pPr>
        <w:spacing w:after="0" w:line="240" w:lineRule="auto"/>
        <w:ind w:firstLine="709"/>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Расчетные показатели, устанавливаемые для объектов местного значения сельсовета в области деятельности органов местного самоуправления</w:t>
      </w:r>
      <w:bookmarkEnd w:id="11"/>
    </w:p>
    <w:tbl>
      <w:tblPr>
        <w:tblStyle w:val="TableGridReport4"/>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4A0" w:firstRow="1" w:lastRow="0" w:firstColumn="1" w:lastColumn="0" w:noHBand="0" w:noVBand="1"/>
      </w:tblPr>
      <w:tblGrid>
        <w:gridCol w:w="2122"/>
        <w:gridCol w:w="2835"/>
        <w:gridCol w:w="2551"/>
        <w:gridCol w:w="1985"/>
      </w:tblGrid>
      <w:tr w:rsidR="001D0ED3" w:rsidRPr="001D0ED3" w:rsidTr="001D0ED3">
        <w:trPr>
          <w:tblHeader/>
          <w:jc w:val="center"/>
        </w:trPr>
        <w:tc>
          <w:tcPr>
            <w:tcW w:w="2122"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bookmarkStart w:id="12" w:name="_Hlk228375383"/>
            <w:r w:rsidRPr="001D0ED3">
              <w:rPr>
                <w:rFonts w:ascii="Times New Roman" w:hAnsi="Times New Roman"/>
                <w:sz w:val="24"/>
                <w:szCs w:val="24"/>
                <w:lang w:eastAsia="ar-SA" w:bidi="en-US"/>
              </w:rPr>
              <w:t>Название</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расчетного</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показателя</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объекта</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нормирования</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Тип расчетного показателя</w:t>
            </w:r>
          </w:p>
        </w:tc>
        <w:tc>
          <w:tcPr>
            <w:tcW w:w="2551"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Расчетный показатель,</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единица измерения</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p>
        </w:tc>
        <w:tc>
          <w:tcPr>
            <w:tcW w:w="1985"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Значение расчетного показателя</w:t>
            </w:r>
          </w:p>
        </w:tc>
      </w:tr>
      <w:tr w:rsidR="001D0ED3" w:rsidRPr="001D0ED3" w:rsidTr="001D0ED3">
        <w:trPr>
          <w:jc w:val="center"/>
        </w:trPr>
        <w:tc>
          <w:tcPr>
            <w:tcW w:w="2122" w:type="dxa"/>
            <w:vMerge w:val="restart"/>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Обеспеченность</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административным зданием (помещением) органа местного</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самоуправления</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2551"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Ед.</w:t>
            </w:r>
          </w:p>
        </w:tc>
        <w:tc>
          <w:tcPr>
            <w:tcW w:w="198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1</w:t>
            </w:r>
          </w:p>
        </w:tc>
      </w:tr>
      <w:tr w:rsidR="001D0ED3" w:rsidRPr="001D0ED3" w:rsidTr="001D0ED3">
        <w:trPr>
          <w:jc w:val="center"/>
        </w:trPr>
        <w:tc>
          <w:tcPr>
            <w:tcW w:w="2122" w:type="dxa"/>
            <w:vMerge/>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2551"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Пешеходная доступность не более, мин.</w:t>
            </w:r>
          </w:p>
        </w:tc>
        <w:tc>
          <w:tcPr>
            <w:tcW w:w="198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30</w:t>
            </w:r>
          </w:p>
        </w:tc>
      </w:tr>
      <w:bookmarkEnd w:id="12"/>
    </w:tbl>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widowControl w:val="0"/>
        <w:spacing w:after="0" w:line="240" w:lineRule="auto"/>
        <w:jc w:val="center"/>
        <w:outlineLvl w:val="0"/>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b/>
          <w:bCs/>
          <w:sz w:val="28"/>
          <w:szCs w:val="28"/>
          <w:lang w:eastAsia="ru-RU"/>
        </w:rPr>
        <w:t xml:space="preserve">2. Приложения к основной части нормативов градостроительного проектирования </w:t>
      </w:r>
      <w:bookmarkStart w:id="13" w:name="_Hlk223077282"/>
      <w:r w:rsidRPr="001D0ED3">
        <w:rPr>
          <w:rFonts w:ascii="Times New Roman" w:eastAsia="Times New Roman" w:hAnsi="Times New Roman" w:cs="Times New Roman"/>
          <w:b/>
          <w:bCs/>
          <w:sz w:val="28"/>
          <w:szCs w:val="28"/>
          <w:lang w:eastAsia="ru-RU"/>
        </w:rPr>
        <w:t xml:space="preserve">муниципального образования Костинский сельсовет </w:t>
      </w:r>
      <w:proofErr w:type="spellStart"/>
      <w:r w:rsidRPr="001D0ED3">
        <w:rPr>
          <w:rFonts w:ascii="Times New Roman" w:eastAsia="Times New Roman" w:hAnsi="Times New Roman" w:cs="Times New Roman"/>
          <w:b/>
          <w:bCs/>
          <w:sz w:val="28"/>
          <w:szCs w:val="28"/>
          <w:lang w:eastAsia="ru-RU"/>
        </w:rPr>
        <w:t>Курманаевского</w:t>
      </w:r>
      <w:proofErr w:type="spellEnd"/>
      <w:r w:rsidRPr="001D0ED3">
        <w:rPr>
          <w:rFonts w:ascii="Times New Roman" w:eastAsia="Times New Roman" w:hAnsi="Times New Roman" w:cs="Times New Roman"/>
          <w:b/>
          <w:bCs/>
          <w:sz w:val="28"/>
          <w:szCs w:val="28"/>
          <w:lang w:eastAsia="ru-RU"/>
        </w:rPr>
        <w:t xml:space="preserve"> района Оренбургской области</w:t>
      </w:r>
      <w:bookmarkEnd w:id="13"/>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bookmarkStart w:id="14" w:name="_Hlk223073706"/>
      <w:bookmarkStart w:id="15" w:name="_Toc88732453"/>
      <w:bookmarkStart w:id="16" w:name="_Toc88834491"/>
      <w:r w:rsidRPr="001D0ED3">
        <w:rPr>
          <w:rFonts w:ascii="Times New Roman" w:eastAsia="Times New Roman" w:hAnsi="Times New Roman" w:cs="Times New Roman"/>
          <w:bCs/>
          <w:sz w:val="28"/>
          <w:szCs w:val="28"/>
          <w:lang w:eastAsia="ru-RU"/>
        </w:rPr>
        <w:t>Приложение 1</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к местным нормативам</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градостроительного</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проектирования Муниципального</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образования Костинский </w:t>
      </w:r>
    </w:p>
    <w:p w:rsidR="001D0ED3" w:rsidRPr="001D0ED3" w:rsidRDefault="001D0ED3" w:rsidP="001D0ED3">
      <w:pPr>
        <w:spacing w:after="0" w:line="240" w:lineRule="auto"/>
        <w:jc w:val="right"/>
        <w:rPr>
          <w:rFonts w:ascii="Times New Roman" w:eastAsia="Times New Roman" w:hAnsi="Times New Roman" w:cs="Times New Roman"/>
          <w:b/>
          <w:sz w:val="28"/>
          <w:szCs w:val="28"/>
          <w:lang w:eastAsia="ru-RU"/>
        </w:rPr>
      </w:pPr>
      <w:r w:rsidRPr="001D0ED3">
        <w:rPr>
          <w:rFonts w:ascii="Times New Roman" w:eastAsia="Times New Roman" w:hAnsi="Times New Roman" w:cs="Times New Roman"/>
          <w:bCs/>
          <w:sz w:val="28"/>
          <w:szCs w:val="28"/>
          <w:lang w:eastAsia="ru-RU"/>
        </w:rPr>
        <w:t xml:space="preserve"> сельсовет </w:t>
      </w:r>
      <w:proofErr w:type="spellStart"/>
      <w:r w:rsidRPr="001D0ED3">
        <w:rPr>
          <w:rFonts w:ascii="Times New Roman" w:eastAsia="Times New Roman" w:hAnsi="Times New Roman" w:cs="Times New Roman"/>
          <w:bCs/>
          <w:sz w:val="28"/>
          <w:szCs w:val="28"/>
          <w:lang w:eastAsia="ru-RU"/>
        </w:rPr>
        <w:t>Курманаевского</w:t>
      </w:r>
      <w:proofErr w:type="spellEnd"/>
      <w:r w:rsidRPr="001D0ED3">
        <w:rPr>
          <w:rFonts w:ascii="Times New Roman" w:eastAsia="Times New Roman" w:hAnsi="Times New Roman" w:cs="Times New Roman"/>
          <w:bCs/>
          <w:sz w:val="28"/>
          <w:szCs w:val="28"/>
          <w:lang w:eastAsia="ru-RU"/>
        </w:rPr>
        <w:t xml:space="preserve"> района</w:t>
      </w:r>
      <w:r w:rsidRPr="001D0ED3">
        <w:rPr>
          <w:rFonts w:ascii="Times New Roman" w:eastAsia="Times New Roman" w:hAnsi="Times New Roman" w:cs="Times New Roman"/>
          <w:b/>
          <w:sz w:val="28"/>
          <w:szCs w:val="28"/>
          <w:lang w:eastAsia="ru-RU"/>
        </w:rPr>
        <w:t xml:space="preserve"> </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Оренбургской области</w:t>
      </w:r>
      <w:bookmarkEnd w:id="14"/>
    </w:p>
    <w:p w:rsidR="001D0ED3" w:rsidRPr="001D0ED3" w:rsidRDefault="001D0ED3" w:rsidP="001D0ED3">
      <w:pPr>
        <w:spacing w:after="0" w:line="240" w:lineRule="auto"/>
        <w:jc w:val="right"/>
        <w:rPr>
          <w:rFonts w:ascii="Times New Roman" w:eastAsia="Times New Roman" w:hAnsi="Times New Roman" w:cs="Times New Roman"/>
          <w:b/>
          <w:bCs/>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b/>
          <w:bCs/>
          <w:sz w:val="28"/>
          <w:szCs w:val="28"/>
          <w:lang w:eastAsia="ru-RU"/>
        </w:rPr>
        <w:t xml:space="preserve">Перечень использованных нормативных правовых актов и иных документов   </w:t>
      </w:r>
    </w:p>
    <w:p w:rsidR="001D0ED3" w:rsidRPr="001D0ED3" w:rsidRDefault="001D0ED3" w:rsidP="001D0ED3">
      <w:pPr>
        <w:spacing w:after="0" w:line="240" w:lineRule="auto"/>
        <w:jc w:val="both"/>
        <w:rPr>
          <w:rFonts w:ascii="Times New Roman" w:eastAsia="Times New Roman" w:hAnsi="Times New Roman" w:cs="Times New Roman"/>
          <w:b/>
          <w:bCs/>
          <w:sz w:val="28"/>
          <w:szCs w:val="28"/>
          <w:lang w:eastAsia="ru-RU"/>
        </w:rPr>
      </w:pPr>
    </w:p>
    <w:p w:rsidR="001D0ED3" w:rsidRPr="001D0ED3" w:rsidRDefault="001D0ED3" w:rsidP="001D0ED3">
      <w:pPr>
        <w:spacing w:after="0" w:line="240" w:lineRule="auto"/>
        <w:jc w:val="center"/>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b/>
          <w:bCs/>
          <w:sz w:val="28"/>
          <w:szCs w:val="28"/>
          <w:lang w:eastAsia="ru-RU"/>
        </w:rPr>
        <w:t>Нормативные правовые акты Российской Федерации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 Градостроительный кодекс Российской Федерации от 29.12.2004 № 190-ФЗ.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 Земельный кодекс Российской Федерации от 25.10.2001 № 136-ФЗ.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3. Жилищный кодекс Российской Федерации от 29.12. 2004 № 188-ФЗ.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4. Федеральный закон от 31.03.1999 № 69-ФЗ «О газоснабжении в Российской Федерации».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5. Федеральный закон от 27.12.2002 № 184-ФЗ «О техническом регулировании»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6. Федеральный закон от 26.03.2003 № 35-ФЗ «Об электроэнергетике».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7. Федеральный закон от 06.10.2003 № 131-ФЗ «Об общих принципах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организации местного самоуправления в Российской Федерации».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8.</w:t>
      </w:r>
      <w:r w:rsidRPr="001D0ED3">
        <w:rPr>
          <w:rFonts w:ascii="Times New Roman" w:eastAsia="Calibri" w:hAnsi="Times New Roman" w:cs="Times New Roman"/>
          <w:sz w:val="28"/>
          <w:szCs w:val="28"/>
        </w:rPr>
        <w:t xml:space="preserve"> Федеральный закон от 20.03.2025 № </w:t>
      </w:r>
      <w:r w:rsidRPr="001D0ED3">
        <w:rPr>
          <w:rFonts w:ascii="Times New Roman" w:eastAsia="Times New Roman" w:hAnsi="Times New Roman" w:cs="Times New Roman"/>
          <w:sz w:val="28"/>
          <w:szCs w:val="28"/>
          <w:lang w:eastAsia="ru-RU"/>
        </w:rPr>
        <w:t>33-ФЗ «Об общих принципах организации местного самоуправления в единой системе публичной власти»;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9. Федеральный закон от 22.10.2004 № 125-ФЗ «Об архивном деле в Российской Федерации».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10. Федеральный закон от 30.12.2009 № 384-ФЗ «Технический регламент о безопасности зданий и сооружений».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11. Постановление Правительства Российской Федерации от 02.09.2009 № 717 «О нормах отвода земель для размещения автомобильных дорог и (или) объектов  дорожного сервиса».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12. </w:t>
      </w:r>
      <w:proofErr w:type="gramStart"/>
      <w:r w:rsidRPr="001D0ED3">
        <w:rPr>
          <w:rFonts w:ascii="Times New Roman" w:eastAsia="Times New Roman" w:hAnsi="Times New Roman" w:cs="Times New Roman"/>
          <w:sz w:val="28"/>
          <w:szCs w:val="28"/>
          <w:lang w:eastAsia="ru-RU"/>
        </w:rPr>
        <w:t>Письмо Министерства образования и науки Российской Федерации от  04.05.2016 № АК-950/02 «О методических рекомендациях, содержащих  «Методические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w:t>
      </w:r>
      <w:proofErr w:type="gramEnd"/>
      <w:r w:rsidRPr="001D0ED3">
        <w:rPr>
          <w:rFonts w:ascii="Times New Roman" w:eastAsia="Times New Roman" w:hAnsi="Times New Roman" w:cs="Times New Roman"/>
          <w:sz w:val="28"/>
          <w:szCs w:val="28"/>
          <w:lang w:eastAsia="ru-RU"/>
        </w:rPr>
        <w:t xml:space="preserve">, </w:t>
      </w:r>
      <w:proofErr w:type="gramStart"/>
      <w:r w:rsidRPr="001D0ED3">
        <w:rPr>
          <w:rFonts w:ascii="Times New Roman" w:eastAsia="Times New Roman" w:hAnsi="Times New Roman" w:cs="Times New Roman"/>
          <w:sz w:val="28"/>
          <w:szCs w:val="28"/>
          <w:lang w:eastAsia="ru-RU"/>
        </w:rPr>
        <w:t>влияющих</w:t>
      </w:r>
      <w:proofErr w:type="gramEnd"/>
      <w:r w:rsidRPr="001D0ED3">
        <w:rPr>
          <w:rFonts w:ascii="Times New Roman" w:eastAsia="Times New Roman" w:hAnsi="Times New Roman" w:cs="Times New Roman"/>
          <w:sz w:val="28"/>
          <w:szCs w:val="28"/>
          <w:lang w:eastAsia="ru-RU"/>
        </w:rPr>
        <w:t xml:space="preserve"> на доступность и  обеспеченность населения услугами сферы образования».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13. Приказ Федерального агентства по делам молодежи от 13.05.2016 № 167 «Об  утверждении Методических рекомендаций по организации </w:t>
      </w:r>
      <w:proofErr w:type="gramStart"/>
      <w:r w:rsidRPr="001D0ED3">
        <w:rPr>
          <w:rFonts w:ascii="Times New Roman" w:eastAsia="Times New Roman" w:hAnsi="Times New Roman" w:cs="Times New Roman"/>
          <w:sz w:val="28"/>
          <w:szCs w:val="28"/>
          <w:lang w:eastAsia="ru-RU"/>
        </w:rPr>
        <w:t>работы органов  исполнительной власти субъектов Российской Федерации</w:t>
      </w:r>
      <w:proofErr w:type="gramEnd"/>
      <w:r w:rsidRPr="001D0ED3">
        <w:rPr>
          <w:rFonts w:ascii="Times New Roman" w:eastAsia="Times New Roman" w:hAnsi="Times New Roman" w:cs="Times New Roman"/>
          <w:sz w:val="28"/>
          <w:szCs w:val="28"/>
          <w:lang w:eastAsia="ru-RU"/>
        </w:rPr>
        <w:t xml:space="preserve"> и местного  самоуправления, реализующих государственную молодежную политику».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14. Приказ Минэкономразвития России от 27.05.2016 №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15. Приказ Министерства строительства и жилищно-коммунального хозяйства Российской Федерации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16. Приказ Министерства образования и науки Российской Федерации от  13.07.2017 № 656 «Об утверждении примерных положений об организациях  отдыха детей и их оздоровления».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17. Распоряжение Министерства транспорта Российской Федерации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18. Постановление Правительства Российской Федерации от 26.12.2017 № 1642  «Об утверждении государственной программы Российской Федерации  «Развитие образования».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19. Приказ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20. Постановление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21. 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22. 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23. Распоряжение Министерства культуры Российской Федерации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1D0ED3" w:rsidRPr="001D0ED3" w:rsidRDefault="001D0ED3" w:rsidP="001D0ED3">
      <w:pPr>
        <w:spacing w:after="0" w:line="240" w:lineRule="auto"/>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center"/>
        <w:rPr>
          <w:rFonts w:ascii="Times New Roman" w:eastAsia="Times New Roman" w:hAnsi="Times New Roman" w:cs="Times New Roman"/>
          <w:sz w:val="28"/>
          <w:szCs w:val="28"/>
          <w:lang w:eastAsia="ru-RU"/>
        </w:rPr>
      </w:pPr>
      <w:r w:rsidRPr="001D0ED3">
        <w:rPr>
          <w:rFonts w:ascii="Times New Roman" w:eastAsia="Times New Roman" w:hAnsi="Times New Roman" w:cs="Times New Roman"/>
          <w:b/>
          <w:bCs/>
          <w:sz w:val="28"/>
          <w:szCs w:val="28"/>
          <w:lang w:eastAsia="ru-RU"/>
        </w:rPr>
        <w:t>Нормативные правовые акты Оренбургской области</w:t>
      </w:r>
    </w:p>
    <w:p w:rsidR="001D0ED3" w:rsidRPr="001D0ED3" w:rsidRDefault="001D0ED3" w:rsidP="001D0ED3">
      <w:pPr>
        <w:spacing w:after="0" w:line="240" w:lineRule="auto"/>
        <w:jc w:val="center"/>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 Закон Оренбургской области от 21.02.1996 «Об организации местного самоуправления в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 Закон Оренбургской области от 31.07.2000 № 595/148-ОЗ «О туристской деятельности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3. Закон Оренбургской области от 06.09.2004 № 1421/223-Ш-ОЗ «О погребении и похоронном деле в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4. Закон Оренбургской области от 25.05.05 г. № 2151/387-III-ОЗ «О муниципальных образованиях в составе муниципального образования  </w:t>
      </w:r>
      <w:proofErr w:type="spellStart"/>
      <w:r w:rsidRPr="001D0ED3">
        <w:rPr>
          <w:rFonts w:ascii="Times New Roman" w:eastAsia="Times New Roman" w:hAnsi="Times New Roman" w:cs="Times New Roman"/>
          <w:sz w:val="28"/>
          <w:szCs w:val="28"/>
          <w:lang w:eastAsia="ru-RU"/>
        </w:rPr>
        <w:t>Курманаевский</w:t>
      </w:r>
      <w:proofErr w:type="spellEnd"/>
      <w:r w:rsidRPr="001D0ED3">
        <w:rPr>
          <w:rFonts w:ascii="Times New Roman" w:eastAsia="Times New Roman" w:hAnsi="Times New Roman" w:cs="Times New Roman"/>
          <w:sz w:val="28"/>
          <w:szCs w:val="28"/>
          <w:lang w:eastAsia="ru-RU"/>
        </w:rPr>
        <w:t xml:space="preserve"> район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5. Закон Оренбургской области от 29.08.2005 № 2551/460-Ш-ОЗ «Об архивном  деле в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6. Закон Оренбургской области от 23.11.2005 № 2733/489-Ш-ОЗ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7. Закон Оренбургской области от 01.03.2021 № 2716/731-VI-O3 «Об отдельных  вопросах в сфере использования автомобильных дорог и осуществления  дорожной деятельности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8. Закон Оренбургской области от 16.03.2007 № 1037/233-IV-03 «О градостроительной деятельности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9. Закон Оренбургской области от 13.07.2007 № 1347/285-IV-O3 «О предоставлении жилых помещений отдельным категориям граждан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10. Закон Оренбургской области от 11.07.2007 № 1370/276-IV-03 «Об административно-территориальном устройстве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11. Закон Оренбургской области от 15.09.2008 № 2367/495-IV-O3 «Об утверждении перечня муниципальных образований Оренбургской области и населенных  пунктов, входящих в их состав».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12. Закон Оренбургской области от 29.12.2010 № 4175/979-IV-O3 «О физической культуре и спорте в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13. Закон Оренбургской области от 30.08.2012 № 1066/310-V-03 «Об охране здоровья граждан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14. Закон Оренбургской области от 03.07.2013 № 1678/503-V-03 «Об объектах культурного наследия (памятниках истории и культуры) народов Российской  Федерации, расположенных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15. Закон Оренбургской области от 09.03.2016 № 3801/1039-V-03 «Об организации  регулярных перевозок пассажиров и багажа автомобильным транспортом в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16. Постановление Правительства Оренбургской области от 20.08.2010 № 551-пп  «О стратегии развития Оренбургской области до 2020 года и на период до 2030  года».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17. Постановление Правительства Оренбургской области от 14.10.2021 № 939-пп  «О региональных нормативах градостроительного проектирования  Оренбургской области» в редакции от 09.09.2025 №942-пп.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18. Постановление Правительства Оренбургской области от 11.07.2023 № 652-пп  «О нормативах минимальной обеспеченности населения Оренбургской области  площадью торговых объектов».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19. Постановление Правительства Оренбургской области от 07.12.2016 № 1017-п  «О нормативах потребления коммунальных услуг на общедомовые нужды </w:t>
      </w:r>
      <w:proofErr w:type="gramStart"/>
      <w:r w:rsidRPr="001D0ED3">
        <w:rPr>
          <w:rFonts w:ascii="Times New Roman" w:eastAsia="Times New Roman" w:hAnsi="Times New Roman" w:cs="Times New Roman"/>
          <w:sz w:val="28"/>
          <w:szCs w:val="28"/>
          <w:lang w:eastAsia="ru-RU"/>
        </w:rPr>
        <w:t>на</w:t>
      </w:r>
      <w:proofErr w:type="gramEnd"/>
      <w:r w:rsidRPr="001D0ED3">
        <w:rPr>
          <w:rFonts w:ascii="Times New Roman" w:eastAsia="Times New Roman" w:hAnsi="Times New Roman" w:cs="Times New Roman"/>
          <w:sz w:val="28"/>
          <w:szCs w:val="28"/>
          <w:lang w:eastAsia="ru-RU"/>
        </w:rPr>
        <w:t xml:space="preserve">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20. Постановление Правительства Оренбургской области от 30.11.2021 № 1123-пп  «О порядке накопления твердых коммунальных отходов (в том числе их  раздельного накопления) на территории Оренбургской области»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21. Приказ департамента Оренбургской области по ценам и регулированию тарифов от 30.05.2017 № 34-н «Об утверждении нормативов потребления коммунальных ресурсов в целях содержания общего имущества в  многоквартирном доме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22. Приказ департамента Оренбургской области по ценам и регулированию  тарифов от 30.11.2017 № 107-н «Об утверждении нормативов потребления  коммунальных услуг по электроснабжению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23. Приказ департамента Оренбургской области по ценам и регулированию  тарифов от 30.11.2017 № 108-н «Об утверждении нормативов потребления  коммунальных услуг по холодному (горячему) водоснабжению и  водоотведению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24. Приказ департамента Оренбургской области по ценам и регулированию  тарифов от 28.12.2017 № 224-н «Об утверждении нормативов расхода тепловой  энергии на подогрев холодной воды для предоставления коммунальной услуги  по горячему водоснабжению в жилых помещениях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25. Приказ департамента Оренбургской области по ценам и регулированию  тарифов от 07.05.2018 № 27/1-н «Об утверждении нормативов потребления  коммунальной услуги по газоснабжению при использовании земельного  участка и надворных построек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26. Приказ департамента Оренбургской области по ценам и регулированию  тарифов от 08.05.2018 № 28-н «О нормативах накопления твердых  коммунальных отходов для объектов общего назначения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27. Приказ департамента Оренбургской области по ценам и регулированию  тарифов от 29.11.2022 № 257-н «О нормативах накопления твердых  коммунальных отходов для домовладений на территории Оренбургской  области».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 </w:t>
      </w:r>
    </w:p>
    <w:p w:rsidR="001D0ED3" w:rsidRDefault="001D0ED3" w:rsidP="001D0ED3">
      <w:pPr>
        <w:spacing w:after="0" w:line="240" w:lineRule="auto"/>
        <w:jc w:val="center"/>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b/>
          <w:bCs/>
          <w:sz w:val="28"/>
          <w:szCs w:val="28"/>
          <w:lang w:eastAsia="ru-RU"/>
        </w:rPr>
        <w:t>Своды правил по проектированию и строительству. Санитарные нормы и правила.</w:t>
      </w:r>
    </w:p>
    <w:p w:rsidR="00D42A83" w:rsidRPr="001D0ED3" w:rsidRDefault="00D42A83" w:rsidP="001D0ED3">
      <w:pPr>
        <w:spacing w:after="0" w:line="240" w:lineRule="auto"/>
        <w:jc w:val="center"/>
        <w:rPr>
          <w:rFonts w:ascii="Times New Roman" w:eastAsia="Times New Roman" w:hAnsi="Times New Roman" w:cs="Times New Roman"/>
          <w:b/>
          <w:bCs/>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 СП 42-101-2003 «Общие положения по проектированию и строительству  газораспределительных систем из металлических и полиэтиленовых труб».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 СП 11.13130.2009 «Места дислокации подразделений пожарной охраны. Порядок и методика определения».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3. СП 88.13330.2022. «Защитные сооружения гражданской обороны».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4. СП 42.13330.2016 «Градостроительство. Планировка и застройка городских и сельских поселений. Актуализированная редакция СНиП 2.07.01-89*».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5. СП 82.13330.2016 «Благоустройство территорий. Актуализированная редакция СНиП III-10-75».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6. СП 476.1325800.2020 «Территории городских и сельских поселений. Правила планировки, застройки и благоустройства жилых микрорайонов».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7.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1D0ED3" w:rsidRPr="001D0ED3" w:rsidRDefault="001D0ED3" w:rsidP="001D0ED3">
      <w:pPr>
        <w:spacing w:after="0" w:line="240" w:lineRule="auto"/>
        <w:jc w:val="center"/>
        <w:rPr>
          <w:rFonts w:ascii="Times New Roman" w:eastAsia="Times New Roman" w:hAnsi="Times New Roman" w:cs="Times New Roman"/>
          <w:sz w:val="28"/>
          <w:szCs w:val="28"/>
          <w:lang w:eastAsia="ru-RU"/>
        </w:rPr>
      </w:pPr>
      <w:r w:rsidRPr="001D0ED3">
        <w:rPr>
          <w:rFonts w:ascii="Times New Roman" w:eastAsia="Times New Roman" w:hAnsi="Times New Roman" w:cs="Times New Roman"/>
          <w:i/>
          <w:iCs/>
          <w:sz w:val="28"/>
          <w:szCs w:val="28"/>
          <w:lang w:eastAsia="ru-RU"/>
        </w:rPr>
        <w:t>Интернет – источники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1. Федеральная государственная информационная система </w:t>
      </w:r>
      <w:proofErr w:type="gramStart"/>
      <w:r w:rsidRPr="001D0ED3">
        <w:rPr>
          <w:rFonts w:ascii="Times New Roman" w:eastAsia="Times New Roman" w:hAnsi="Times New Roman" w:cs="Times New Roman"/>
          <w:sz w:val="28"/>
          <w:szCs w:val="28"/>
          <w:lang w:eastAsia="ru-RU"/>
        </w:rPr>
        <w:t>территориального</w:t>
      </w:r>
      <w:proofErr w:type="gramEnd"/>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 планирования – http://fgis.economy.gov.ru.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2. Федеральная служба государственной статистики – http://gks.ru.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3. Министерство экономического развития Российской Федерации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 http://economy.gov.ru/minec.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4. Оренбургская область – https://orenburg-gov.ru.  </w:t>
      </w:r>
    </w:p>
    <w:p w:rsidR="001D0ED3" w:rsidRPr="001D0ED3" w:rsidRDefault="001D0ED3" w:rsidP="001D0ED3">
      <w:pPr>
        <w:spacing w:after="0" w:line="240" w:lineRule="auto"/>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sz w:val="28"/>
          <w:szCs w:val="28"/>
          <w:lang w:eastAsia="ru-RU"/>
        </w:rPr>
        <w:t xml:space="preserve">5.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w:t>
      </w:r>
      <w:r w:rsidRPr="001D0ED3">
        <w:rPr>
          <w:rFonts w:ascii="Calibri" w:eastAsia="Times New Roman" w:hAnsi="Calibri" w:cs="Times New Roman"/>
          <w:lang w:eastAsia="ru-RU"/>
        </w:rPr>
        <w:t xml:space="preserve"> </w:t>
      </w:r>
      <w:r w:rsidRPr="001D0ED3">
        <w:rPr>
          <w:rFonts w:ascii="Times New Roman" w:eastAsia="Times New Roman" w:hAnsi="Times New Roman" w:cs="Times New Roman"/>
          <w:sz w:val="28"/>
          <w:szCs w:val="28"/>
          <w:lang w:eastAsia="ru-RU"/>
        </w:rPr>
        <w:t>https://kostino-mo.ru</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p>
    <w:p w:rsidR="001D0ED3" w:rsidRDefault="001D0ED3" w:rsidP="001D0ED3">
      <w:pPr>
        <w:spacing w:after="0" w:line="240" w:lineRule="auto"/>
        <w:jc w:val="right"/>
        <w:rPr>
          <w:rFonts w:ascii="Times New Roman" w:eastAsia="Times New Roman" w:hAnsi="Times New Roman" w:cs="Times New Roman"/>
          <w:bCs/>
          <w:sz w:val="28"/>
          <w:szCs w:val="28"/>
          <w:lang w:eastAsia="ru-RU"/>
        </w:rPr>
      </w:pPr>
      <w:bookmarkStart w:id="17" w:name="_Hlk228375507"/>
    </w:p>
    <w:p w:rsidR="001D0ED3" w:rsidRDefault="001D0ED3" w:rsidP="001D0ED3">
      <w:pPr>
        <w:spacing w:after="0" w:line="240" w:lineRule="auto"/>
        <w:jc w:val="right"/>
        <w:rPr>
          <w:rFonts w:ascii="Times New Roman" w:eastAsia="Times New Roman" w:hAnsi="Times New Roman" w:cs="Times New Roman"/>
          <w:bCs/>
          <w:sz w:val="28"/>
          <w:szCs w:val="28"/>
          <w:lang w:eastAsia="ru-RU"/>
        </w:rPr>
      </w:pP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Приложение 2</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к местным нормативам</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градостроительного</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проектирования Муниципального</w:t>
      </w:r>
    </w:p>
    <w:p w:rsidR="001D0ED3" w:rsidRPr="001D0ED3" w:rsidRDefault="001D0ED3" w:rsidP="001D0ED3">
      <w:pPr>
        <w:spacing w:after="0" w:line="240" w:lineRule="auto"/>
        <w:jc w:val="right"/>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образования Костинский</w:t>
      </w:r>
    </w:p>
    <w:p w:rsidR="001D0ED3" w:rsidRPr="001D0ED3" w:rsidRDefault="001D0ED3" w:rsidP="001D0ED3">
      <w:pPr>
        <w:spacing w:after="0" w:line="240" w:lineRule="auto"/>
        <w:jc w:val="right"/>
        <w:rPr>
          <w:rFonts w:ascii="Times New Roman" w:eastAsia="Times New Roman" w:hAnsi="Times New Roman" w:cs="Times New Roman"/>
          <w:b/>
          <w:sz w:val="28"/>
          <w:szCs w:val="28"/>
          <w:lang w:eastAsia="ru-RU"/>
        </w:rPr>
      </w:pPr>
      <w:r w:rsidRPr="001D0ED3">
        <w:rPr>
          <w:rFonts w:ascii="Times New Roman" w:eastAsia="Times New Roman" w:hAnsi="Times New Roman" w:cs="Times New Roman"/>
          <w:bCs/>
          <w:sz w:val="28"/>
          <w:szCs w:val="28"/>
          <w:lang w:eastAsia="ru-RU"/>
        </w:rPr>
        <w:t xml:space="preserve"> сельсовет </w:t>
      </w:r>
      <w:proofErr w:type="spellStart"/>
      <w:r w:rsidRPr="001D0ED3">
        <w:rPr>
          <w:rFonts w:ascii="Times New Roman" w:eastAsia="Times New Roman" w:hAnsi="Times New Roman" w:cs="Times New Roman"/>
          <w:bCs/>
          <w:sz w:val="28"/>
          <w:szCs w:val="28"/>
          <w:lang w:eastAsia="ru-RU"/>
        </w:rPr>
        <w:t>Курманаевского</w:t>
      </w:r>
      <w:proofErr w:type="spellEnd"/>
      <w:r w:rsidRPr="001D0ED3">
        <w:rPr>
          <w:rFonts w:ascii="Times New Roman" w:eastAsia="Times New Roman" w:hAnsi="Times New Roman" w:cs="Times New Roman"/>
          <w:bCs/>
          <w:sz w:val="28"/>
          <w:szCs w:val="28"/>
          <w:lang w:eastAsia="ru-RU"/>
        </w:rPr>
        <w:t xml:space="preserve"> района</w:t>
      </w:r>
      <w:r w:rsidRPr="001D0ED3">
        <w:rPr>
          <w:rFonts w:ascii="Times New Roman" w:eastAsia="Times New Roman" w:hAnsi="Times New Roman" w:cs="Times New Roman"/>
          <w:b/>
          <w:sz w:val="28"/>
          <w:szCs w:val="28"/>
          <w:lang w:eastAsia="ru-RU"/>
        </w:rPr>
        <w:t xml:space="preserve"> </w:t>
      </w:r>
    </w:p>
    <w:p w:rsidR="001D0ED3" w:rsidRPr="001D0ED3" w:rsidRDefault="001D0ED3" w:rsidP="001D0ED3">
      <w:pPr>
        <w:spacing w:after="0" w:line="240" w:lineRule="auto"/>
        <w:jc w:val="right"/>
        <w:rPr>
          <w:rFonts w:ascii="Times New Roman" w:eastAsia="Times New Roman" w:hAnsi="Times New Roman" w:cs="Times New Roman"/>
          <w:sz w:val="28"/>
          <w:szCs w:val="28"/>
          <w:lang w:eastAsia="ru-RU"/>
        </w:rPr>
      </w:pPr>
      <w:r w:rsidRPr="001D0ED3">
        <w:rPr>
          <w:rFonts w:ascii="Times New Roman" w:eastAsia="Times New Roman" w:hAnsi="Times New Roman" w:cs="Times New Roman"/>
          <w:bCs/>
          <w:sz w:val="28"/>
          <w:szCs w:val="28"/>
          <w:lang w:eastAsia="ru-RU"/>
        </w:rPr>
        <w:t>Оренбургской области</w:t>
      </w:r>
      <w:r w:rsidRPr="001D0ED3">
        <w:rPr>
          <w:rFonts w:ascii="Times New Roman" w:eastAsia="Times New Roman" w:hAnsi="Times New Roman" w:cs="Times New Roman"/>
          <w:sz w:val="28"/>
          <w:szCs w:val="28"/>
          <w:lang w:eastAsia="ru-RU"/>
        </w:rPr>
        <w:t xml:space="preserve"> </w:t>
      </w:r>
    </w:p>
    <w:p w:rsidR="001D0ED3" w:rsidRPr="001D0ED3" w:rsidRDefault="001D0ED3" w:rsidP="001D0ED3">
      <w:pPr>
        <w:spacing w:after="0" w:line="240" w:lineRule="auto"/>
        <w:jc w:val="right"/>
        <w:rPr>
          <w:rFonts w:ascii="Times New Roman" w:eastAsia="Times New Roman" w:hAnsi="Times New Roman" w:cs="Times New Roman"/>
          <w:sz w:val="28"/>
          <w:szCs w:val="28"/>
          <w:lang w:eastAsia="ru-RU"/>
        </w:rPr>
      </w:pPr>
    </w:p>
    <w:p w:rsidR="001D0ED3" w:rsidRPr="001D0ED3" w:rsidRDefault="001D0ED3" w:rsidP="001D0ED3">
      <w:pPr>
        <w:widowControl w:val="0"/>
        <w:autoSpaceDE w:val="0"/>
        <w:autoSpaceDN w:val="0"/>
        <w:adjustRightInd w:val="0"/>
        <w:spacing w:after="0" w:line="557" w:lineRule="exact"/>
        <w:ind w:left="473" w:right="2547" w:firstLine="1885"/>
        <w:jc w:val="right"/>
        <w:rPr>
          <w:rFonts w:ascii="Times New Roman" w:eastAsia="Times New Roman" w:hAnsi="Times New Roman" w:cs="Times New Roman"/>
          <w:sz w:val="24"/>
          <w:szCs w:val="24"/>
          <w:lang w:eastAsia="ru-RU"/>
        </w:rPr>
      </w:pPr>
      <w:r w:rsidRPr="001D0ED3">
        <w:rPr>
          <w:rFonts w:ascii="Times New Roman" w:eastAsia="Times New Roman" w:hAnsi="Times New Roman" w:cs="Times New Roman"/>
          <w:b/>
          <w:bCs/>
          <w:color w:val="000000"/>
          <w:sz w:val="28"/>
          <w:szCs w:val="28"/>
          <w:lang w:eastAsia="ru-RU"/>
        </w:rPr>
        <w:t xml:space="preserve">Перечень используемых сокращений </w:t>
      </w:r>
    </w:p>
    <w:tbl>
      <w:tblPr>
        <w:tblStyle w:val="TableGridReport5"/>
        <w:tblW w:w="0" w:type="auto"/>
        <w:tblLook w:val="04A0" w:firstRow="1" w:lastRow="0" w:firstColumn="1" w:lastColumn="0" w:noHBand="0" w:noVBand="1"/>
      </w:tblPr>
      <w:tblGrid>
        <w:gridCol w:w="1896"/>
        <w:gridCol w:w="7674"/>
      </w:tblGrid>
      <w:tr w:rsidR="001D0ED3" w:rsidRPr="001D0ED3" w:rsidTr="001D0ED3">
        <w:tc>
          <w:tcPr>
            <w:tcW w:w="9911" w:type="dxa"/>
            <w:gridSpan w:val="2"/>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Сокращение слов и словосочетаний</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МО</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Муниципальное образование</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МНГП</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местные нормативы градостроительного  проектирования </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НПА</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Нормативный правовой акт</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РНГП</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Региональные нормативы градостроительного  проектирования Оренбургской области, утвержденные  постановлением Правительства Оренбургской области от  14.10.2021 № 939-пп в редакции от 09.09.2025 № 942-пп </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ИЖС </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 Индивидуальное жилищное строительство</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МГН</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 Маломобильные группы населения</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ТПО</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 Территориально-пространственная организация</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СУГ</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 Сжиженный углеводородный газ</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ТКО</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Твердые коммунальные отходы</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ОМСУ</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Органы местного самоуправления</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СП  42.13330.2016 </w:t>
            </w:r>
          </w:p>
          <w:p w:rsidR="001D0ED3" w:rsidRPr="001D0ED3" w:rsidRDefault="001D0ED3" w:rsidP="001D0ED3">
            <w:pPr>
              <w:rPr>
                <w:rFonts w:ascii="Times New Roman" w:hAnsi="Times New Roman"/>
                <w:sz w:val="28"/>
                <w:szCs w:val="28"/>
              </w:rPr>
            </w:pP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ЕПС</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Единовременная пропускная способность</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Ед.</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единица</w:t>
            </w:r>
          </w:p>
        </w:tc>
      </w:tr>
      <w:tr w:rsidR="001D0ED3" w:rsidRPr="001D0ED3" w:rsidTr="001D0ED3">
        <w:tc>
          <w:tcPr>
            <w:tcW w:w="1896" w:type="dxa"/>
          </w:tcPr>
          <w:p w:rsidR="001D0ED3" w:rsidRPr="001D0ED3" w:rsidRDefault="001D0ED3" w:rsidP="001D0ED3">
            <w:pPr>
              <w:rPr>
                <w:rFonts w:ascii="Times New Roman" w:hAnsi="Times New Roman"/>
                <w:sz w:val="28"/>
                <w:szCs w:val="28"/>
              </w:rPr>
            </w:pPr>
            <w:proofErr w:type="spellStart"/>
            <w:r w:rsidRPr="001D0ED3">
              <w:rPr>
                <w:rFonts w:ascii="Times New Roman" w:hAnsi="Times New Roman"/>
                <w:sz w:val="28"/>
                <w:szCs w:val="28"/>
              </w:rPr>
              <w:t>кВ.</w:t>
            </w:r>
            <w:proofErr w:type="spellEnd"/>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киловольт</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Мин.</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минуты</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Тыс.</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тысяча</w:t>
            </w:r>
          </w:p>
        </w:tc>
      </w:tr>
      <w:tr w:rsidR="001D0ED3" w:rsidRPr="001D0ED3" w:rsidTr="001D0ED3">
        <w:tc>
          <w:tcPr>
            <w:tcW w:w="189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Чел.</w:t>
            </w:r>
          </w:p>
        </w:tc>
        <w:tc>
          <w:tcPr>
            <w:tcW w:w="8015"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человек</w:t>
            </w:r>
          </w:p>
        </w:tc>
      </w:tr>
    </w:tbl>
    <w:p w:rsidR="001D0ED3" w:rsidRPr="001D0ED3" w:rsidRDefault="001D0ED3" w:rsidP="001D0ED3">
      <w:pPr>
        <w:spacing w:after="0" w:line="240" w:lineRule="auto"/>
        <w:rPr>
          <w:rFonts w:ascii="Times New Roman" w:eastAsia="Times New Roman" w:hAnsi="Times New Roman" w:cs="Times New Roman"/>
          <w:sz w:val="28"/>
          <w:szCs w:val="28"/>
          <w:lang w:eastAsia="ru-RU"/>
        </w:rPr>
      </w:pPr>
    </w:p>
    <w:bookmarkEnd w:id="15"/>
    <w:bookmarkEnd w:id="16"/>
    <w:p w:rsidR="001D0ED3" w:rsidRPr="001D0ED3" w:rsidRDefault="001D0ED3" w:rsidP="001D0ED3">
      <w:pPr>
        <w:keepNext/>
        <w:keepLines/>
        <w:spacing w:after="0" w:line="240" w:lineRule="auto"/>
        <w:jc w:val="center"/>
        <w:outlineLvl w:val="0"/>
        <w:rPr>
          <w:rFonts w:ascii="Times New Roman" w:eastAsia="Times New Roman" w:hAnsi="Times New Roman" w:cs="Times New Roman"/>
          <w:b/>
          <w:bCs/>
          <w:sz w:val="28"/>
          <w:szCs w:val="28"/>
          <w:lang w:eastAsia="ru-RU"/>
        </w:rPr>
      </w:pPr>
    </w:p>
    <w:bookmarkEnd w:id="17"/>
    <w:p w:rsidR="001D0ED3" w:rsidRPr="001D0ED3" w:rsidRDefault="001D0ED3" w:rsidP="001D0ED3">
      <w:pPr>
        <w:spacing w:after="0" w:line="240" w:lineRule="auto"/>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br w:type="page"/>
      </w:r>
    </w:p>
    <w:p w:rsidR="001D0ED3" w:rsidRPr="001D0ED3" w:rsidRDefault="001D0ED3" w:rsidP="001D0ED3">
      <w:pPr>
        <w:keepNext/>
        <w:keepLines/>
        <w:spacing w:after="0" w:line="240" w:lineRule="auto"/>
        <w:jc w:val="center"/>
        <w:outlineLvl w:val="0"/>
        <w:rPr>
          <w:rFonts w:ascii="Times New Roman" w:eastAsia="Times New Roman" w:hAnsi="Times New Roman" w:cs="Times New Roman"/>
          <w:b/>
          <w:bCs/>
          <w:sz w:val="28"/>
          <w:szCs w:val="28"/>
          <w:lang w:eastAsia="ru-RU"/>
        </w:rPr>
      </w:pPr>
      <w:bookmarkStart w:id="18" w:name="_Hlk219042333"/>
      <w:r w:rsidRPr="001D0ED3">
        <w:rPr>
          <w:rFonts w:ascii="Times New Roman" w:eastAsia="Times New Roman" w:hAnsi="Times New Roman" w:cs="Times New Roman"/>
          <w:b/>
          <w:bCs/>
          <w:sz w:val="28"/>
          <w:szCs w:val="28"/>
          <w:lang w:eastAsia="ru-RU"/>
        </w:rPr>
        <w:t xml:space="preserve">Часть </w:t>
      </w:r>
      <w:r w:rsidRPr="001D0ED3">
        <w:rPr>
          <w:rFonts w:ascii="Times New Roman" w:eastAsia="Times New Roman" w:hAnsi="Times New Roman" w:cs="Times New Roman"/>
          <w:b/>
          <w:bCs/>
          <w:sz w:val="28"/>
          <w:szCs w:val="28"/>
          <w:lang w:val="en-US" w:eastAsia="ru-RU"/>
        </w:rPr>
        <w:t>II</w:t>
      </w:r>
      <w:r w:rsidRPr="001D0ED3">
        <w:rPr>
          <w:rFonts w:ascii="Times New Roman" w:eastAsia="Times New Roman" w:hAnsi="Times New Roman" w:cs="Times New Roman"/>
          <w:b/>
          <w:bCs/>
          <w:sz w:val="28"/>
          <w:szCs w:val="28"/>
          <w:lang w:eastAsia="ru-RU"/>
        </w:rPr>
        <w:t xml:space="preserve">. </w:t>
      </w:r>
    </w:p>
    <w:p w:rsidR="001D0ED3" w:rsidRPr="001D0ED3" w:rsidRDefault="001D0ED3" w:rsidP="001D0ED3">
      <w:pPr>
        <w:spacing w:after="200" w:line="276" w:lineRule="auto"/>
        <w:rPr>
          <w:rFonts w:ascii="Calibri" w:eastAsia="Times New Roman" w:hAnsi="Calibri" w:cs="Times New Roman"/>
          <w:sz w:val="28"/>
          <w:szCs w:val="28"/>
          <w:lang w:eastAsia="ru-RU"/>
        </w:rPr>
      </w:pPr>
    </w:p>
    <w:p w:rsidR="001D0ED3" w:rsidRPr="001D0ED3" w:rsidRDefault="001D0ED3" w:rsidP="001D0ED3">
      <w:pPr>
        <w:keepNext/>
        <w:keepLines/>
        <w:spacing w:after="0" w:line="240" w:lineRule="auto"/>
        <w:jc w:val="center"/>
        <w:outlineLvl w:val="0"/>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b/>
          <w:bCs/>
          <w:sz w:val="28"/>
          <w:szCs w:val="28"/>
          <w:lang w:eastAsia="ru-RU"/>
        </w:rPr>
        <w:t>МАТЕРИАЛЫ ПО ОБОСНОВАНИЮ РАСЧЁТНЫХ ПОКАЗАТЕЛЕЙ</w:t>
      </w:r>
    </w:p>
    <w:bookmarkEnd w:id="18"/>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Default="001D0ED3" w:rsidP="00D42A83">
      <w:pPr>
        <w:keepNext/>
        <w:keepLines/>
        <w:spacing w:after="0" w:line="240" w:lineRule="auto"/>
        <w:jc w:val="both"/>
        <w:outlineLvl w:val="0"/>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b/>
          <w:bCs/>
          <w:sz w:val="28"/>
          <w:szCs w:val="28"/>
          <w:lang w:eastAsia="ru-RU"/>
        </w:rPr>
        <w:t>1. Информация о современном состоянии, прогнозе развития муниципального образования</w:t>
      </w:r>
    </w:p>
    <w:p w:rsidR="001D0ED3" w:rsidRPr="001D0ED3" w:rsidRDefault="001D0ED3" w:rsidP="00D42A83">
      <w:pPr>
        <w:keepNext/>
        <w:keepLines/>
        <w:spacing w:after="0" w:line="240" w:lineRule="auto"/>
        <w:jc w:val="both"/>
        <w:outlineLvl w:val="0"/>
        <w:rPr>
          <w:rFonts w:ascii="Times New Roman" w:eastAsia="Times New Roman" w:hAnsi="Times New Roman" w:cs="Times New Roman"/>
          <w:b/>
          <w:bCs/>
          <w:sz w:val="28"/>
          <w:szCs w:val="28"/>
          <w:lang w:eastAsia="ru-RU"/>
        </w:rPr>
      </w:pPr>
    </w:p>
    <w:p w:rsidR="001D0ED3" w:rsidRPr="001D0ED3" w:rsidRDefault="001D0ED3" w:rsidP="00D42A83">
      <w:pPr>
        <w:keepNext/>
        <w:keepLines/>
        <w:numPr>
          <w:ilvl w:val="1"/>
          <w:numId w:val="40"/>
        </w:numPr>
        <w:spacing w:after="0" w:line="276" w:lineRule="auto"/>
        <w:jc w:val="both"/>
        <w:outlineLvl w:val="1"/>
        <w:rPr>
          <w:rFonts w:ascii="Times New Roman" w:eastAsia="Times New Roman" w:hAnsi="Times New Roman" w:cs="Times New Roman"/>
          <w:b/>
          <w:sz w:val="28"/>
          <w:szCs w:val="26"/>
        </w:rPr>
      </w:pPr>
      <w:r w:rsidRPr="001D0ED3">
        <w:rPr>
          <w:rFonts w:ascii="Times New Roman" w:eastAsia="Times New Roman" w:hAnsi="Times New Roman" w:cs="Times New Roman"/>
          <w:b/>
          <w:sz w:val="28"/>
          <w:szCs w:val="26"/>
        </w:rPr>
        <w:t>Информация о современном состоянии муниципального образования</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Муниципальное образование Костинский сельсовет расположено в западной части </w:t>
      </w:r>
      <w:proofErr w:type="spellStart"/>
      <w:r w:rsidRPr="001D0ED3">
        <w:rPr>
          <w:rFonts w:ascii="Times New Roman" w:eastAsia="Times New Roman" w:hAnsi="Times New Roman" w:cs="Times New Roman"/>
          <w:bCs/>
          <w:sz w:val="28"/>
          <w:szCs w:val="28"/>
          <w:lang w:eastAsia="ru-RU"/>
        </w:rPr>
        <w:t>Курманаевского</w:t>
      </w:r>
      <w:proofErr w:type="spellEnd"/>
      <w:r w:rsidRPr="001D0ED3">
        <w:rPr>
          <w:rFonts w:ascii="Times New Roman" w:eastAsia="Times New Roman" w:hAnsi="Times New Roman" w:cs="Times New Roman"/>
          <w:bCs/>
          <w:sz w:val="28"/>
          <w:szCs w:val="28"/>
          <w:lang w:eastAsia="ru-RU"/>
        </w:rPr>
        <w:t xml:space="preserve"> района. </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Административным центром Костинского сельского поселения является </w:t>
      </w:r>
      <w:proofErr w:type="spellStart"/>
      <w:r w:rsidRPr="001D0ED3">
        <w:rPr>
          <w:rFonts w:ascii="Times New Roman" w:eastAsia="Times New Roman" w:hAnsi="Times New Roman" w:cs="Times New Roman"/>
          <w:bCs/>
          <w:sz w:val="28"/>
          <w:szCs w:val="28"/>
          <w:lang w:eastAsia="ru-RU"/>
        </w:rPr>
        <w:t>с</w:t>
      </w:r>
      <w:proofErr w:type="gramStart"/>
      <w:r w:rsidRPr="001D0ED3">
        <w:rPr>
          <w:rFonts w:ascii="Times New Roman" w:eastAsia="Times New Roman" w:hAnsi="Times New Roman" w:cs="Times New Roman"/>
          <w:bCs/>
          <w:sz w:val="28"/>
          <w:szCs w:val="28"/>
          <w:lang w:eastAsia="ru-RU"/>
        </w:rPr>
        <w:t>.К</w:t>
      </w:r>
      <w:proofErr w:type="gramEnd"/>
      <w:r w:rsidRPr="001D0ED3">
        <w:rPr>
          <w:rFonts w:ascii="Times New Roman" w:eastAsia="Times New Roman" w:hAnsi="Times New Roman" w:cs="Times New Roman"/>
          <w:bCs/>
          <w:sz w:val="28"/>
          <w:szCs w:val="28"/>
          <w:lang w:eastAsia="ru-RU"/>
        </w:rPr>
        <w:t>остино</w:t>
      </w:r>
      <w:proofErr w:type="spellEnd"/>
      <w:r w:rsidRPr="001D0ED3">
        <w:rPr>
          <w:rFonts w:ascii="Times New Roman" w:eastAsia="Times New Roman" w:hAnsi="Times New Roman" w:cs="Times New Roman"/>
          <w:bCs/>
          <w:sz w:val="28"/>
          <w:szCs w:val="28"/>
          <w:lang w:eastAsia="ru-RU"/>
        </w:rPr>
        <w:t xml:space="preserve">, расположенное в 45 км от районного центра </w:t>
      </w:r>
      <w:proofErr w:type="spellStart"/>
      <w:r w:rsidRPr="001D0ED3">
        <w:rPr>
          <w:rFonts w:ascii="Times New Roman" w:eastAsia="Times New Roman" w:hAnsi="Times New Roman" w:cs="Times New Roman"/>
          <w:bCs/>
          <w:sz w:val="28"/>
          <w:szCs w:val="28"/>
          <w:lang w:eastAsia="ru-RU"/>
        </w:rPr>
        <w:t>с.Курманаевка</w:t>
      </w:r>
      <w:proofErr w:type="spellEnd"/>
      <w:r w:rsidRPr="001D0ED3">
        <w:rPr>
          <w:rFonts w:ascii="Times New Roman" w:eastAsia="Times New Roman" w:hAnsi="Times New Roman" w:cs="Times New Roman"/>
          <w:bCs/>
          <w:sz w:val="28"/>
          <w:szCs w:val="28"/>
          <w:lang w:eastAsia="ru-RU"/>
        </w:rPr>
        <w:t>.</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Территория сельского поселения включает два населенных пункта, </w:t>
      </w:r>
      <w:proofErr w:type="spellStart"/>
      <w:r w:rsidRPr="001D0ED3">
        <w:rPr>
          <w:rFonts w:ascii="Times New Roman" w:eastAsia="Times New Roman" w:hAnsi="Times New Roman" w:cs="Times New Roman"/>
          <w:bCs/>
          <w:sz w:val="28"/>
          <w:szCs w:val="28"/>
          <w:lang w:eastAsia="ru-RU"/>
        </w:rPr>
        <w:t>с</w:t>
      </w:r>
      <w:proofErr w:type="gramStart"/>
      <w:r w:rsidRPr="001D0ED3">
        <w:rPr>
          <w:rFonts w:ascii="Times New Roman" w:eastAsia="Times New Roman" w:hAnsi="Times New Roman" w:cs="Times New Roman"/>
          <w:bCs/>
          <w:sz w:val="28"/>
          <w:szCs w:val="28"/>
          <w:lang w:eastAsia="ru-RU"/>
        </w:rPr>
        <w:t>.К</w:t>
      </w:r>
      <w:proofErr w:type="gramEnd"/>
      <w:r w:rsidRPr="001D0ED3">
        <w:rPr>
          <w:rFonts w:ascii="Times New Roman" w:eastAsia="Times New Roman" w:hAnsi="Times New Roman" w:cs="Times New Roman"/>
          <w:bCs/>
          <w:sz w:val="28"/>
          <w:szCs w:val="28"/>
          <w:lang w:eastAsia="ru-RU"/>
        </w:rPr>
        <w:t>остино</w:t>
      </w:r>
      <w:proofErr w:type="spellEnd"/>
      <w:r w:rsidRPr="001D0ED3">
        <w:rPr>
          <w:rFonts w:ascii="Times New Roman" w:eastAsia="Times New Roman" w:hAnsi="Times New Roman" w:cs="Times New Roman"/>
          <w:bCs/>
          <w:sz w:val="28"/>
          <w:szCs w:val="28"/>
          <w:lang w:eastAsia="ru-RU"/>
        </w:rPr>
        <w:t xml:space="preserve"> и </w:t>
      </w:r>
      <w:proofErr w:type="spellStart"/>
      <w:r w:rsidRPr="001D0ED3">
        <w:rPr>
          <w:rFonts w:ascii="Times New Roman" w:eastAsia="Times New Roman" w:hAnsi="Times New Roman" w:cs="Times New Roman"/>
          <w:bCs/>
          <w:sz w:val="28"/>
          <w:szCs w:val="28"/>
          <w:lang w:eastAsia="ru-RU"/>
        </w:rPr>
        <w:t>с.Ивановка</w:t>
      </w:r>
      <w:proofErr w:type="spellEnd"/>
      <w:r w:rsidRPr="001D0ED3">
        <w:rPr>
          <w:rFonts w:ascii="Times New Roman" w:eastAsia="Times New Roman" w:hAnsi="Times New Roman" w:cs="Times New Roman"/>
          <w:bCs/>
          <w:sz w:val="28"/>
          <w:szCs w:val="28"/>
          <w:lang w:eastAsia="ru-RU"/>
        </w:rPr>
        <w:t>.</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Общая площадь   Костинского сельского поселения составляет 20600,3 га.</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Количество проживающего населения на 1 января 2025г.  381 </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человек.</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Культура</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Предоставление услуг населению в области культуры в муниципальном образовании Костинский сельсовет осуществляют:</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ДТ </w:t>
      </w:r>
      <w:proofErr w:type="spellStart"/>
      <w:r w:rsidRPr="001D0ED3">
        <w:rPr>
          <w:rFonts w:ascii="Times New Roman" w:eastAsia="Times New Roman" w:hAnsi="Times New Roman" w:cs="Times New Roman"/>
          <w:bCs/>
          <w:sz w:val="28"/>
          <w:szCs w:val="28"/>
          <w:lang w:eastAsia="ru-RU"/>
        </w:rPr>
        <w:t>с</w:t>
      </w:r>
      <w:proofErr w:type="gramStart"/>
      <w:r w:rsidRPr="001D0ED3">
        <w:rPr>
          <w:rFonts w:ascii="Times New Roman" w:eastAsia="Times New Roman" w:hAnsi="Times New Roman" w:cs="Times New Roman"/>
          <w:bCs/>
          <w:sz w:val="28"/>
          <w:szCs w:val="28"/>
          <w:lang w:eastAsia="ru-RU"/>
        </w:rPr>
        <w:t>.К</w:t>
      </w:r>
      <w:proofErr w:type="gramEnd"/>
      <w:r w:rsidRPr="001D0ED3">
        <w:rPr>
          <w:rFonts w:ascii="Times New Roman" w:eastAsia="Times New Roman" w:hAnsi="Times New Roman" w:cs="Times New Roman"/>
          <w:bCs/>
          <w:sz w:val="28"/>
          <w:szCs w:val="28"/>
          <w:lang w:eastAsia="ru-RU"/>
        </w:rPr>
        <w:t>остино</w:t>
      </w:r>
      <w:proofErr w:type="spellEnd"/>
      <w:r w:rsidRPr="001D0ED3">
        <w:rPr>
          <w:rFonts w:ascii="Times New Roman" w:eastAsia="Times New Roman" w:hAnsi="Times New Roman" w:cs="Times New Roman"/>
          <w:bCs/>
          <w:sz w:val="28"/>
          <w:szCs w:val="28"/>
          <w:lang w:eastAsia="ru-RU"/>
        </w:rPr>
        <w:t xml:space="preserve">, </w:t>
      </w:r>
      <w:proofErr w:type="spellStart"/>
      <w:r w:rsidRPr="001D0ED3">
        <w:rPr>
          <w:rFonts w:ascii="Times New Roman" w:eastAsia="Times New Roman" w:hAnsi="Times New Roman" w:cs="Times New Roman"/>
          <w:bCs/>
          <w:sz w:val="28"/>
          <w:szCs w:val="28"/>
          <w:lang w:eastAsia="ru-RU"/>
        </w:rPr>
        <w:t>ул.Центральная</w:t>
      </w:r>
      <w:proofErr w:type="spellEnd"/>
      <w:r w:rsidRPr="001D0ED3">
        <w:rPr>
          <w:rFonts w:ascii="Times New Roman" w:eastAsia="Times New Roman" w:hAnsi="Times New Roman" w:cs="Times New Roman"/>
          <w:bCs/>
          <w:sz w:val="28"/>
          <w:szCs w:val="28"/>
          <w:lang w:eastAsia="ru-RU"/>
        </w:rPr>
        <w:t>, 7;</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В Доме творчества сельского поселения созданы взрослые и детские коллективы, работают кружки для взрослых и детей различных направлений: театральные, танцевальные, музыкальные и т.д. </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Физическая культура и спорт</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099"/>
        <w:gridCol w:w="2765"/>
        <w:gridCol w:w="1679"/>
      </w:tblGrid>
      <w:tr w:rsidR="001D0ED3" w:rsidRPr="001D0ED3" w:rsidTr="001D0ED3">
        <w:trPr>
          <w:trHeight w:val="889"/>
        </w:trPr>
        <w:tc>
          <w:tcPr>
            <w:tcW w:w="74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w:t>
            </w:r>
          </w:p>
        </w:tc>
        <w:tc>
          <w:tcPr>
            <w:tcW w:w="4329"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Адрес</w:t>
            </w:r>
            <w:r w:rsidRPr="001D0ED3">
              <w:rPr>
                <w:rFonts w:ascii="Times New Roman" w:eastAsia="Times New Roman" w:hAnsi="Times New Roman" w:cs="Times New Roman"/>
                <w:bCs/>
                <w:sz w:val="28"/>
                <w:szCs w:val="28"/>
                <w:lang w:eastAsia="ru-RU"/>
              </w:rPr>
              <w:tab/>
            </w:r>
          </w:p>
        </w:tc>
        <w:tc>
          <w:tcPr>
            <w:tcW w:w="1694"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Мощность, м</w:t>
            </w:r>
            <w:proofErr w:type="gramStart"/>
            <w:r w:rsidRPr="001D0ED3">
              <w:rPr>
                <w:rFonts w:ascii="Times New Roman" w:eastAsia="Times New Roman" w:hAnsi="Times New Roman" w:cs="Times New Roman"/>
                <w:bCs/>
                <w:sz w:val="28"/>
                <w:szCs w:val="28"/>
                <w:lang w:eastAsia="ru-RU"/>
              </w:rPr>
              <w:t>2</w:t>
            </w:r>
            <w:proofErr w:type="gramEnd"/>
            <w:r w:rsidRPr="001D0ED3">
              <w:rPr>
                <w:rFonts w:ascii="Times New Roman" w:eastAsia="Times New Roman" w:hAnsi="Times New Roman" w:cs="Times New Roman"/>
                <w:bCs/>
                <w:sz w:val="28"/>
                <w:szCs w:val="28"/>
                <w:lang w:eastAsia="ru-RU"/>
              </w:rPr>
              <w:t xml:space="preserve"> </w:t>
            </w:r>
          </w:p>
        </w:tc>
      </w:tr>
      <w:tr w:rsidR="001D0ED3" w:rsidRPr="001D0ED3" w:rsidTr="001D0ED3">
        <w:trPr>
          <w:trHeight w:val="375"/>
        </w:trPr>
        <w:tc>
          <w:tcPr>
            <w:tcW w:w="74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w:t>
            </w:r>
          </w:p>
        </w:tc>
        <w:tc>
          <w:tcPr>
            <w:tcW w:w="4329"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Спортивный зал Костинской СОШ </w:t>
            </w:r>
            <w:proofErr w:type="spellStart"/>
            <w:r w:rsidRPr="001D0ED3">
              <w:rPr>
                <w:rFonts w:ascii="Times New Roman" w:eastAsia="Times New Roman" w:hAnsi="Times New Roman" w:cs="Times New Roman"/>
                <w:bCs/>
                <w:sz w:val="28"/>
                <w:szCs w:val="28"/>
                <w:lang w:eastAsia="ru-RU"/>
              </w:rPr>
              <w:t>с</w:t>
            </w:r>
            <w:proofErr w:type="gramStart"/>
            <w:r w:rsidRPr="001D0ED3">
              <w:rPr>
                <w:rFonts w:ascii="Times New Roman" w:eastAsia="Times New Roman" w:hAnsi="Times New Roman" w:cs="Times New Roman"/>
                <w:bCs/>
                <w:sz w:val="28"/>
                <w:szCs w:val="28"/>
                <w:lang w:eastAsia="ru-RU"/>
              </w:rPr>
              <w:t>.К</w:t>
            </w:r>
            <w:proofErr w:type="gramEnd"/>
            <w:r w:rsidRPr="001D0ED3">
              <w:rPr>
                <w:rFonts w:ascii="Times New Roman" w:eastAsia="Times New Roman" w:hAnsi="Times New Roman" w:cs="Times New Roman"/>
                <w:bCs/>
                <w:sz w:val="28"/>
                <w:szCs w:val="28"/>
                <w:lang w:eastAsia="ru-RU"/>
              </w:rPr>
              <w:t>остино</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.Ц</w:t>
            </w:r>
            <w:proofErr w:type="gramEnd"/>
            <w:r w:rsidRPr="001D0ED3">
              <w:rPr>
                <w:rFonts w:ascii="Times New Roman" w:eastAsia="Times New Roman" w:hAnsi="Times New Roman" w:cs="Times New Roman"/>
                <w:bCs/>
                <w:sz w:val="28"/>
                <w:szCs w:val="28"/>
                <w:lang w:eastAsia="ru-RU"/>
              </w:rPr>
              <w:t>ентральная</w:t>
            </w:r>
            <w:proofErr w:type="spellEnd"/>
            <w:r w:rsidRPr="001D0ED3">
              <w:rPr>
                <w:rFonts w:ascii="Times New Roman" w:eastAsia="Times New Roman" w:hAnsi="Times New Roman" w:cs="Times New Roman"/>
                <w:bCs/>
                <w:sz w:val="28"/>
                <w:szCs w:val="28"/>
                <w:lang w:eastAsia="ru-RU"/>
              </w:rPr>
              <w:t>, д.14</w:t>
            </w:r>
          </w:p>
        </w:tc>
        <w:tc>
          <w:tcPr>
            <w:tcW w:w="1694"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72</w:t>
            </w:r>
          </w:p>
        </w:tc>
      </w:tr>
      <w:tr w:rsidR="001D0ED3" w:rsidRPr="001D0ED3" w:rsidTr="001D0ED3">
        <w:trPr>
          <w:trHeight w:val="210"/>
        </w:trPr>
        <w:tc>
          <w:tcPr>
            <w:tcW w:w="74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2</w:t>
            </w:r>
          </w:p>
        </w:tc>
        <w:tc>
          <w:tcPr>
            <w:tcW w:w="4329"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Спортплощадка </w:t>
            </w:r>
          </w:p>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Костинской СОШ </w:t>
            </w:r>
            <w:proofErr w:type="spellStart"/>
            <w:r w:rsidRPr="001D0ED3">
              <w:rPr>
                <w:rFonts w:ascii="Times New Roman" w:eastAsia="Times New Roman" w:hAnsi="Times New Roman" w:cs="Times New Roman"/>
                <w:bCs/>
                <w:sz w:val="28"/>
                <w:szCs w:val="28"/>
                <w:lang w:eastAsia="ru-RU"/>
              </w:rPr>
              <w:t>с</w:t>
            </w:r>
            <w:proofErr w:type="gramStart"/>
            <w:r w:rsidRPr="001D0ED3">
              <w:rPr>
                <w:rFonts w:ascii="Times New Roman" w:eastAsia="Times New Roman" w:hAnsi="Times New Roman" w:cs="Times New Roman"/>
                <w:bCs/>
                <w:sz w:val="28"/>
                <w:szCs w:val="28"/>
                <w:lang w:eastAsia="ru-RU"/>
              </w:rPr>
              <w:t>.К</w:t>
            </w:r>
            <w:proofErr w:type="gramEnd"/>
            <w:r w:rsidRPr="001D0ED3">
              <w:rPr>
                <w:rFonts w:ascii="Times New Roman" w:eastAsia="Times New Roman" w:hAnsi="Times New Roman" w:cs="Times New Roman"/>
                <w:bCs/>
                <w:sz w:val="28"/>
                <w:szCs w:val="28"/>
                <w:lang w:eastAsia="ru-RU"/>
              </w:rPr>
              <w:t>остино</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.Ц</w:t>
            </w:r>
            <w:proofErr w:type="gramEnd"/>
            <w:r w:rsidRPr="001D0ED3">
              <w:rPr>
                <w:rFonts w:ascii="Times New Roman" w:eastAsia="Times New Roman" w:hAnsi="Times New Roman" w:cs="Times New Roman"/>
                <w:bCs/>
                <w:sz w:val="28"/>
                <w:szCs w:val="28"/>
                <w:lang w:eastAsia="ru-RU"/>
              </w:rPr>
              <w:t>ентральная</w:t>
            </w:r>
            <w:proofErr w:type="spellEnd"/>
            <w:r w:rsidRPr="001D0ED3">
              <w:rPr>
                <w:rFonts w:ascii="Times New Roman" w:eastAsia="Times New Roman" w:hAnsi="Times New Roman" w:cs="Times New Roman"/>
                <w:bCs/>
                <w:sz w:val="28"/>
                <w:szCs w:val="28"/>
                <w:lang w:eastAsia="ru-RU"/>
              </w:rPr>
              <w:t>, д.14</w:t>
            </w:r>
          </w:p>
        </w:tc>
        <w:tc>
          <w:tcPr>
            <w:tcW w:w="1694"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7200</w:t>
            </w:r>
          </w:p>
        </w:tc>
      </w:tr>
    </w:tbl>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Образование</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На территории сельского поселения находится 1школа и 1 детское дошкольное учреждение.     </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661"/>
        <w:gridCol w:w="2776"/>
        <w:gridCol w:w="1558"/>
        <w:gridCol w:w="1869"/>
      </w:tblGrid>
      <w:tr w:rsidR="001D0ED3" w:rsidRPr="001D0ED3" w:rsidTr="001D0ED3">
        <w:trPr>
          <w:trHeight w:val="255"/>
        </w:trPr>
        <w:tc>
          <w:tcPr>
            <w:tcW w:w="340"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w:t>
            </w:r>
          </w:p>
        </w:tc>
        <w:tc>
          <w:tcPr>
            <w:tcW w:w="287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Наименование</w:t>
            </w:r>
            <w:r w:rsidRPr="001D0ED3">
              <w:rPr>
                <w:rFonts w:ascii="Times New Roman" w:eastAsia="Times New Roman" w:hAnsi="Times New Roman" w:cs="Times New Roman"/>
                <w:bCs/>
                <w:sz w:val="28"/>
                <w:szCs w:val="28"/>
                <w:lang w:eastAsia="ru-RU"/>
              </w:rPr>
              <w:tab/>
            </w:r>
          </w:p>
        </w:tc>
        <w:tc>
          <w:tcPr>
            <w:tcW w:w="294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Адрес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Мощность, место</w:t>
            </w:r>
            <w:r w:rsidRPr="001D0ED3">
              <w:rPr>
                <w:rFonts w:ascii="Times New Roman" w:eastAsia="Times New Roman" w:hAnsi="Times New Roman" w:cs="Times New Roman"/>
                <w:bCs/>
                <w:sz w:val="28"/>
                <w:szCs w:val="28"/>
                <w:lang w:eastAsia="ru-RU"/>
              </w:rPr>
              <w:tab/>
            </w:r>
          </w:p>
        </w:tc>
        <w:tc>
          <w:tcPr>
            <w:tcW w:w="1978"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Этажность</w:t>
            </w:r>
          </w:p>
        </w:tc>
      </w:tr>
      <w:tr w:rsidR="001D0ED3" w:rsidRPr="001D0ED3" w:rsidTr="001D0ED3">
        <w:trPr>
          <w:trHeight w:val="704"/>
        </w:trPr>
        <w:tc>
          <w:tcPr>
            <w:tcW w:w="340"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w:t>
            </w:r>
          </w:p>
        </w:tc>
        <w:tc>
          <w:tcPr>
            <w:tcW w:w="287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МБОУ  СОШ </w:t>
            </w:r>
            <w:proofErr w:type="spellStart"/>
            <w:r w:rsidRPr="001D0ED3">
              <w:rPr>
                <w:rFonts w:ascii="Times New Roman" w:eastAsia="Times New Roman" w:hAnsi="Times New Roman" w:cs="Times New Roman"/>
                <w:bCs/>
                <w:sz w:val="28"/>
                <w:szCs w:val="28"/>
                <w:lang w:eastAsia="ru-RU"/>
              </w:rPr>
              <w:t>с</w:t>
            </w:r>
            <w:proofErr w:type="gramStart"/>
            <w:r w:rsidRPr="001D0ED3">
              <w:rPr>
                <w:rFonts w:ascii="Times New Roman" w:eastAsia="Times New Roman" w:hAnsi="Times New Roman" w:cs="Times New Roman"/>
                <w:bCs/>
                <w:sz w:val="28"/>
                <w:szCs w:val="28"/>
                <w:lang w:eastAsia="ru-RU"/>
              </w:rPr>
              <w:t>.К</w:t>
            </w:r>
            <w:proofErr w:type="gramEnd"/>
            <w:r w:rsidRPr="001D0ED3">
              <w:rPr>
                <w:rFonts w:ascii="Times New Roman" w:eastAsia="Times New Roman" w:hAnsi="Times New Roman" w:cs="Times New Roman"/>
                <w:bCs/>
                <w:sz w:val="28"/>
                <w:szCs w:val="28"/>
                <w:lang w:eastAsia="ru-RU"/>
              </w:rPr>
              <w:t>остино</w:t>
            </w:r>
            <w:proofErr w:type="spellEnd"/>
          </w:p>
        </w:tc>
        <w:tc>
          <w:tcPr>
            <w:tcW w:w="294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.Ц</w:t>
            </w:r>
            <w:proofErr w:type="gramEnd"/>
            <w:r w:rsidRPr="001D0ED3">
              <w:rPr>
                <w:rFonts w:ascii="Times New Roman" w:eastAsia="Times New Roman" w:hAnsi="Times New Roman" w:cs="Times New Roman"/>
                <w:bCs/>
                <w:sz w:val="28"/>
                <w:szCs w:val="28"/>
                <w:lang w:eastAsia="ru-RU"/>
              </w:rPr>
              <w:t>ентральная</w:t>
            </w:r>
            <w:proofErr w:type="spellEnd"/>
            <w:r w:rsidRPr="001D0ED3">
              <w:rPr>
                <w:rFonts w:ascii="Times New Roman" w:eastAsia="Times New Roman" w:hAnsi="Times New Roman" w:cs="Times New Roman"/>
                <w:bCs/>
                <w:sz w:val="28"/>
                <w:szCs w:val="28"/>
                <w:lang w:eastAsia="ru-RU"/>
              </w:rPr>
              <w:t>, д14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480/75</w:t>
            </w:r>
          </w:p>
        </w:tc>
        <w:tc>
          <w:tcPr>
            <w:tcW w:w="1978"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2  </w:t>
            </w:r>
          </w:p>
        </w:tc>
      </w:tr>
      <w:tr w:rsidR="001D0ED3" w:rsidRPr="001D0ED3" w:rsidTr="001D0ED3">
        <w:trPr>
          <w:trHeight w:val="480"/>
        </w:trPr>
        <w:tc>
          <w:tcPr>
            <w:tcW w:w="340"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2</w:t>
            </w:r>
          </w:p>
        </w:tc>
        <w:tc>
          <w:tcPr>
            <w:tcW w:w="287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ДДУ </w:t>
            </w:r>
            <w:proofErr w:type="spellStart"/>
            <w:r w:rsidRPr="001D0ED3">
              <w:rPr>
                <w:rFonts w:ascii="Times New Roman" w:eastAsia="Times New Roman" w:hAnsi="Times New Roman" w:cs="Times New Roman"/>
                <w:bCs/>
                <w:sz w:val="28"/>
                <w:szCs w:val="28"/>
                <w:lang w:eastAsia="ru-RU"/>
              </w:rPr>
              <w:t>с</w:t>
            </w:r>
            <w:proofErr w:type="gramStart"/>
            <w:r w:rsidRPr="001D0ED3">
              <w:rPr>
                <w:rFonts w:ascii="Times New Roman" w:eastAsia="Times New Roman" w:hAnsi="Times New Roman" w:cs="Times New Roman"/>
                <w:bCs/>
                <w:sz w:val="28"/>
                <w:szCs w:val="28"/>
                <w:lang w:eastAsia="ru-RU"/>
              </w:rPr>
              <w:t>.К</w:t>
            </w:r>
            <w:proofErr w:type="gramEnd"/>
            <w:r w:rsidRPr="001D0ED3">
              <w:rPr>
                <w:rFonts w:ascii="Times New Roman" w:eastAsia="Times New Roman" w:hAnsi="Times New Roman" w:cs="Times New Roman"/>
                <w:bCs/>
                <w:sz w:val="28"/>
                <w:szCs w:val="28"/>
                <w:lang w:eastAsia="ru-RU"/>
              </w:rPr>
              <w:t>остино</w:t>
            </w:r>
            <w:proofErr w:type="spellEnd"/>
          </w:p>
        </w:tc>
        <w:tc>
          <w:tcPr>
            <w:tcW w:w="294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.Ц</w:t>
            </w:r>
            <w:proofErr w:type="gramEnd"/>
            <w:r w:rsidRPr="001D0ED3">
              <w:rPr>
                <w:rFonts w:ascii="Times New Roman" w:eastAsia="Times New Roman" w:hAnsi="Times New Roman" w:cs="Times New Roman"/>
                <w:bCs/>
                <w:sz w:val="28"/>
                <w:szCs w:val="28"/>
                <w:lang w:eastAsia="ru-RU"/>
              </w:rPr>
              <w:t>ентральная</w:t>
            </w:r>
            <w:proofErr w:type="spellEnd"/>
            <w:r w:rsidRPr="001D0ED3">
              <w:rPr>
                <w:rFonts w:ascii="Times New Roman" w:eastAsia="Times New Roman" w:hAnsi="Times New Roman" w:cs="Times New Roman"/>
                <w:bCs/>
                <w:sz w:val="28"/>
                <w:szCs w:val="28"/>
                <w:lang w:eastAsia="ru-RU"/>
              </w:rPr>
              <w:t>, д14</w:t>
            </w:r>
          </w:p>
        </w:tc>
        <w:tc>
          <w:tcPr>
            <w:tcW w:w="1559"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15/9</w:t>
            </w:r>
          </w:p>
        </w:tc>
        <w:tc>
          <w:tcPr>
            <w:tcW w:w="1978"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Находится  в здании школы</w:t>
            </w:r>
          </w:p>
        </w:tc>
      </w:tr>
    </w:tbl>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Здравоохранение                                                  </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На территории сельского поселения находится следующие медучреждения.</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p>
    <w:tbl>
      <w:tblPr>
        <w:tblW w:w="935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121"/>
        <w:gridCol w:w="5668"/>
      </w:tblGrid>
      <w:tr w:rsidR="001D0ED3" w:rsidRPr="001D0ED3" w:rsidTr="001D0ED3">
        <w:trPr>
          <w:trHeight w:val="322"/>
        </w:trPr>
        <w:tc>
          <w:tcPr>
            <w:tcW w:w="565" w:type="dxa"/>
            <w:tcBorders>
              <w:top w:val="single" w:sz="4" w:space="0" w:color="auto"/>
              <w:left w:val="single" w:sz="4" w:space="0" w:color="auto"/>
              <w:bottom w:val="single" w:sz="4" w:space="0" w:color="auto"/>
              <w:right w:val="single" w:sz="4" w:space="0" w:color="auto"/>
            </w:tcBorders>
            <w:hideMark/>
          </w:tcPr>
          <w:p w:rsidR="001D0ED3" w:rsidRPr="001D0ED3" w:rsidRDefault="001D0ED3" w:rsidP="001D0ED3">
            <w:pPr>
              <w:widowControl w:val="0"/>
              <w:spacing w:after="0" w:line="240" w:lineRule="auto"/>
              <w:ind w:firstLine="32"/>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w:t>
            </w:r>
          </w:p>
        </w:tc>
        <w:tc>
          <w:tcPr>
            <w:tcW w:w="312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Наименование</w:t>
            </w:r>
            <w:r w:rsidRPr="001D0ED3">
              <w:rPr>
                <w:rFonts w:ascii="Times New Roman" w:eastAsia="Times New Roman" w:hAnsi="Times New Roman" w:cs="Times New Roman"/>
                <w:bCs/>
                <w:sz w:val="28"/>
                <w:szCs w:val="28"/>
                <w:lang w:eastAsia="ru-RU"/>
              </w:rPr>
              <w:tab/>
            </w:r>
          </w:p>
        </w:tc>
        <w:tc>
          <w:tcPr>
            <w:tcW w:w="5668"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Адрес</w:t>
            </w:r>
          </w:p>
        </w:tc>
      </w:tr>
      <w:tr w:rsidR="001D0ED3" w:rsidRPr="001D0ED3" w:rsidTr="001D0ED3">
        <w:trPr>
          <w:trHeight w:val="465"/>
        </w:trPr>
        <w:tc>
          <w:tcPr>
            <w:tcW w:w="565" w:type="dxa"/>
            <w:tcBorders>
              <w:top w:val="single" w:sz="4" w:space="0" w:color="auto"/>
              <w:left w:val="single" w:sz="4" w:space="0" w:color="auto"/>
              <w:bottom w:val="single" w:sz="4" w:space="0" w:color="auto"/>
              <w:right w:val="single" w:sz="4" w:space="0" w:color="auto"/>
            </w:tcBorders>
            <w:hideMark/>
          </w:tcPr>
          <w:p w:rsidR="001D0ED3" w:rsidRPr="001D0ED3" w:rsidRDefault="001D0ED3" w:rsidP="001D0ED3">
            <w:pPr>
              <w:widowControl w:val="0"/>
              <w:spacing w:after="0" w:line="240" w:lineRule="auto"/>
              <w:ind w:firstLine="32"/>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w:t>
            </w:r>
          </w:p>
        </w:tc>
        <w:tc>
          <w:tcPr>
            <w:tcW w:w="3121"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D42A83" w:rsidP="001D0ED3">
            <w:pPr>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ФАП </w:t>
            </w:r>
            <w:proofErr w:type="spellStart"/>
            <w:r>
              <w:rPr>
                <w:rFonts w:ascii="Times New Roman" w:eastAsia="Times New Roman" w:hAnsi="Times New Roman" w:cs="Times New Roman"/>
                <w:bCs/>
                <w:sz w:val="28"/>
                <w:szCs w:val="28"/>
                <w:lang w:eastAsia="ru-RU"/>
              </w:rPr>
              <w:t>с</w:t>
            </w:r>
            <w:proofErr w:type="gramStart"/>
            <w:r>
              <w:rPr>
                <w:rFonts w:ascii="Times New Roman" w:eastAsia="Times New Roman" w:hAnsi="Times New Roman" w:cs="Times New Roman"/>
                <w:bCs/>
                <w:sz w:val="28"/>
                <w:szCs w:val="28"/>
                <w:lang w:eastAsia="ru-RU"/>
              </w:rPr>
              <w:t>.К</w:t>
            </w:r>
            <w:proofErr w:type="gramEnd"/>
            <w:r>
              <w:rPr>
                <w:rFonts w:ascii="Times New Roman" w:eastAsia="Times New Roman" w:hAnsi="Times New Roman" w:cs="Times New Roman"/>
                <w:bCs/>
                <w:sz w:val="28"/>
                <w:szCs w:val="28"/>
                <w:lang w:eastAsia="ru-RU"/>
              </w:rPr>
              <w:t>остино</w:t>
            </w:r>
            <w:proofErr w:type="spellEnd"/>
          </w:p>
        </w:tc>
        <w:tc>
          <w:tcPr>
            <w:tcW w:w="5668" w:type="dxa"/>
            <w:tcBorders>
              <w:top w:val="single" w:sz="4" w:space="0" w:color="auto"/>
              <w:left w:val="single" w:sz="4" w:space="0" w:color="auto"/>
              <w:bottom w:val="single" w:sz="4" w:space="0" w:color="auto"/>
              <w:right w:val="single" w:sz="4" w:space="0" w:color="auto"/>
            </w:tcBorders>
            <w:vAlign w:val="center"/>
            <w:hideMark/>
          </w:tcPr>
          <w:p w:rsidR="001D0ED3" w:rsidRPr="001D0ED3" w:rsidRDefault="00D42A83" w:rsidP="001D0ED3">
            <w:pPr>
              <w:widowControl w:val="0"/>
              <w:spacing w:after="0" w:line="240" w:lineRule="auto"/>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с</w:t>
            </w:r>
            <w:proofErr w:type="gramStart"/>
            <w:r>
              <w:rPr>
                <w:rFonts w:ascii="Times New Roman" w:eastAsia="Times New Roman" w:hAnsi="Times New Roman" w:cs="Times New Roman"/>
                <w:bCs/>
                <w:sz w:val="28"/>
                <w:szCs w:val="28"/>
                <w:lang w:eastAsia="ru-RU"/>
              </w:rPr>
              <w:t>.К</w:t>
            </w:r>
            <w:proofErr w:type="gramEnd"/>
            <w:r>
              <w:rPr>
                <w:rFonts w:ascii="Times New Roman" w:eastAsia="Times New Roman" w:hAnsi="Times New Roman" w:cs="Times New Roman"/>
                <w:bCs/>
                <w:sz w:val="28"/>
                <w:szCs w:val="28"/>
                <w:lang w:eastAsia="ru-RU"/>
              </w:rPr>
              <w:t>остино</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ул.Центральна</w:t>
            </w:r>
            <w:proofErr w:type="spellEnd"/>
            <w:r>
              <w:rPr>
                <w:rFonts w:ascii="Times New Roman" w:eastAsia="Times New Roman" w:hAnsi="Times New Roman" w:cs="Times New Roman"/>
                <w:bCs/>
                <w:sz w:val="28"/>
                <w:szCs w:val="28"/>
                <w:lang w:eastAsia="ru-RU"/>
              </w:rPr>
              <w:t xml:space="preserve"> ,10</w:t>
            </w:r>
          </w:p>
        </w:tc>
      </w:tr>
    </w:tbl>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Улично-дорожная сеть</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Перечень автомобильных дорог общего пользования местного значения   муниципального образования Костинский сельсовет</w:t>
      </w:r>
    </w:p>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
    <w:tbl>
      <w:tblPr>
        <w:tblOverlap w:val="never"/>
        <w:tblW w:w="9508" w:type="dxa"/>
        <w:tblCellMar>
          <w:left w:w="10" w:type="dxa"/>
          <w:right w:w="10" w:type="dxa"/>
        </w:tblCellMar>
        <w:tblLook w:val="04A0" w:firstRow="1" w:lastRow="0" w:firstColumn="1" w:lastColumn="0" w:noHBand="0" w:noVBand="1"/>
      </w:tblPr>
      <w:tblGrid>
        <w:gridCol w:w="719"/>
        <w:gridCol w:w="2480"/>
        <w:gridCol w:w="1886"/>
        <w:gridCol w:w="4423"/>
      </w:tblGrid>
      <w:tr w:rsidR="001D0ED3" w:rsidRPr="001D0ED3" w:rsidTr="001D0ED3">
        <w:trPr>
          <w:trHeight w:val="1123"/>
        </w:trPr>
        <w:tc>
          <w:tcPr>
            <w:tcW w:w="719" w:type="dxa"/>
            <w:tcBorders>
              <w:top w:val="single" w:sz="4" w:space="0" w:color="auto"/>
              <w:left w:val="single" w:sz="4" w:space="0" w:color="auto"/>
              <w:bottom w:val="nil"/>
              <w:right w:val="nil"/>
            </w:tcBorders>
            <w:shd w:val="clear" w:color="auto" w:fill="FFFFFF"/>
            <w:hideMark/>
          </w:tcPr>
          <w:p w:rsidR="001D0ED3" w:rsidRPr="001D0ED3" w:rsidRDefault="001D0ED3" w:rsidP="001D0ED3">
            <w:pPr>
              <w:widowControl w:val="0"/>
              <w:spacing w:after="0" w:line="240" w:lineRule="auto"/>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w:t>
            </w:r>
          </w:p>
          <w:p w:rsidR="001D0ED3" w:rsidRPr="001D0ED3" w:rsidRDefault="001D0ED3" w:rsidP="001D0ED3">
            <w:pPr>
              <w:widowControl w:val="0"/>
              <w:spacing w:after="0" w:line="240" w:lineRule="auto"/>
              <w:jc w:val="both"/>
              <w:rPr>
                <w:rFonts w:ascii="Times New Roman" w:eastAsia="Times New Roman" w:hAnsi="Times New Roman" w:cs="Times New Roman"/>
                <w:bCs/>
                <w:sz w:val="28"/>
                <w:szCs w:val="28"/>
                <w:lang w:eastAsia="ru-RU"/>
              </w:rPr>
            </w:pPr>
            <w:proofErr w:type="gramStart"/>
            <w:r w:rsidRPr="001D0ED3">
              <w:rPr>
                <w:rFonts w:ascii="Times New Roman" w:eastAsia="Times New Roman" w:hAnsi="Times New Roman" w:cs="Times New Roman"/>
                <w:bCs/>
                <w:sz w:val="28"/>
                <w:szCs w:val="28"/>
                <w:lang w:eastAsia="ru-RU"/>
              </w:rPr>
              <w:t>п</w:t>
            </w:r>
            <w:proofErr w:type="gramEnd"/>
            <w:r w:rsidRPr="001D0ED3">
              <w:rPr>
                <w:rFonts w:ascii="Times New Roman" w:eastAsia="Times New Roman" w:hAnsi="Times New Roman" w:cs="Times New Roman"/>
                <w:bCs/>
                <w:sz w:val="28"/>
                <w:szCs w:val="28"/>
                <w:lang w:eastAsia="ru-RU"/>
              </w:rPr>
              <w:t>/п</w:t>
            </w:r>
          </w:p>
        </w:tc>
        <w:tc>
          <w:tcPr>
            <w:tcW w:w="2480" w:type="dxa"/>
            <w:tcBorders>
              <w:top w:val="single" w:sz="4" w:space="0" w:color="auto"/>
              <w:left w:val="single" w:sz="4" w:space="0" w:color="auto"/>
              <w:bottom w:val="nil"/>
              <w:right w:val="nil"/>
            </w:tcBorders>
            <w:shd w:val="clear" w:color="auto" w:fill="FFFFFF"/>
            <w:hideMark/>
          </w:tcPr>
          <w:p w:rsidR="001D0ED3" w:rsidRPr="001D0ED3" w:rsidRDefault="001D0ED3" w:rsidP="001D0ED3">
            <w:pPr>
              <w:widowControl w:val="0"/>
              <w:spacing w:after="0" w:line="240" w:lineRule="auto"/>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Наименование улиц</w:t>
            </w:r>
          </w:p>
        </w:tc>
        <w:tc>
          <w:tcPr>
            <w:tcW w:w="1886" w:type="dxa"/>
            <w:tcBorders>
              <w:top w:val="single" w:sz="4" w:space="0" w:color="auto"/>
              <w:left w:val="single" w:sz="4" w:space="0" w:color="auto"/>
              <w:bottom w:val="nil"/>
              <w:right w:val="nil"/>
            </w:tcBorders>
            <w:shd w:val="clear" w:color="auto" w:fill="FFFFFF"/>
            <w:hideMark/>
          </w:tcPr>
          <w:p w:rsidR="001D0ED3" w:rsidRPr="001D0ED3" w:rsidRDefault="001D0ED3" w:rsidP="001D0ED3">
            <w:pPr>
              <w:widowControl w:val="0"/>
              <w:spacing w:after="0" w:line="240" w:lineRule="auto"/>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Протяженность </w:t>
            </w:r>
            <w:proofErr w:type="gramStart"/>
            <w:r w:rsidRPr="001D0ED3">
              <w:rPr>
                <w:rFonts w:ascii="Times New Roman" w:eastAsia="Times New Roman" w:hAnsi="Times New Roman" w:cs="Times New Roman"/>
                <w:bCs/>
                <w:sz w:val="28"/>
                <w:szCs w:val="28"/>
                <w:lang w:eastAsia="ru-RU"/>
              </w:rPr>
              <w:t>км</w:t>
            </w:r>
            <w:proofErr w:type="gramEnd"/>
          </w:p>
        </w:tc>
        <w:tc>
          <w:tcPr>
            <w:tcW w:w="4423" w:type="dxa"/>
            <w:tcBorders>
              <w:top w:val="single" w:sz="4" w:space="0" w:color="auto"/>
              <w:left w:val="single" w:sz="4" w:space="0" w:color="auto"/>
              <w:bottom w:val="nil"/>
              <w:right w:val="single" w:sz="4" w:space="0" w:color="auto"/>
            </w:tcBorders>
            <w:shd w:val="clear" w:color="auto" w:fill="FFFFFF"/>
            <w:hideMark/>
          </w:tcPr>
          <w:p w:rsidR="001D0ED3" w:rsidRPr="001D0ED3" w:rsidRDefault="001D0ED3" w:rsidP="001D0ED3">
            <w:pPr>
              <w:widowControl w:val="0"/>
              <w:spacing w:after="0" w:line="240" w:lineRule="auto"/>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Вид покрытия</w:t>
            </w:r>
          </w:p>
        </w:tc>
      </w:tr>
      <w:tr w:rsidR="001D0ED3" w:rsidRPr="001D0ED3" w:rsidTr="001D0ED3">
        <w:trPr>
          <w:trHeight w:hRule="exact" w:val="307"/>
        </w:trPr>
        <w:tc>
          <w:tcPr>
            <w:tcW w:w="719" w:type="dxa"/>
            <w:tcBorders>
              <w:top w:val="single" w:sz="4" w:space="0" w:color="auto"/>
              <w:left w:val="single" w:sz="4" w:space="0" w:color="auto"/>
              <w:bottom w:val="nil"/>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w:t>
            </w:r>
          </w:p>
        </w:tc>
        <w:tc>
          <w:tcPr>
            <w:tcW w:w="2480" w:type="dxa"/>
            <w:tcBorders>
              <w:top w:val="single" w:sz="4" w:space="0" w:color="auto"/>
              <w:left w:val="single" w:sz="4" w:space="0" w:color="auto"/>
              <w:bottom w:val="nil"/>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ул.К.С.Солдатова</w:t>
            </w:r>
            <w:proofErr w:type="spellEnd"/>
          </w:p>
        </w:tc>
        <w:tc>
          <w:tcPr>
            <w:tcW w:w="1886" w:type="dxa"/>
            <w:tcBorders>
              <w:top w:val="single" w:sz="4" w:space="0" w:color="auto"/>
              <w:left w:val="single" w:sz="4" w:space="0" w:color="auto"/>
              <w:bottom w:val="nil"/>
              <w:right w:val="nil"/>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1800,0</w:t>
            </w:r>
          </w:p>
        </w:tc>
        <w:tc>
          <w:tcPr>
            <w:tcW w:w="4423" w:type="dxa"/>
            <w:tcBorders>
              <w:top w:val="single" w:sz="4" w:space="0" w:color="auto"/>
              <w:left w:val="single" w:sz="4" w:space="0" w:color="auto"/>
              <w:bottom w:val="nil"/>
              <w:right w:val="single" w:sz="4" w:space="0" w:color="auto"/>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гравий</w:t>
            </w:r>
          </w:p>
        </w:tc>
      </w:tr>
      <w:tr w:rsidR="001D0ED3" w:rsidRPr="001D0ED3" w:rsidTr="001D0ED3">
        <w:trPr>
          <w:trHeight w:hRule="exact" w:val="571"/>
        </w:trPr>
        <w:tc>
          <w:tcPr>
            <w:tcW w:w="719"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2.</w:t>
            </w:r>
          </w:p>
        </w:tc>
        <w:tc>
          <w:tcPr>
            <w:tcW w:w="2480"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.К</w:t>
            </w:r>
            <w:proofErr w:type="gramEnd"/>
            <w:r w:rsidRPr="001D0ED3">
              <w:rPr>
                <w:rFonts w:ascii="Times New Roman" w:eastAsia="Times New Roman" w:hAnsi="Times New Roman" w:cs="Times New Roman"/>
                <w:bCs/>
                <w:sz w:val="28"/>
                <w:szCs w:val="28"/>
                <w:lang w:eastAsia="ru-RU"/>
              </w:rPr>
              <w:t>рестьянская</w:t>
            </w:r>
            <w:proofErr w:type="spellEnd"/>
          </w:p>
        </w:tc>
        <w:tc>
          <w:tcPr>
            <w:tcW w:w="1886"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1775,0</w:t>
            </w:r>
          </w:p>
        </w:tc>
        <w:tc>
          <w:tcPr>
            <w:tcW w:w="4423" w:type="dxa"/>
            <w:tcBorders>
              <w:top w:val="single" w:sz="4" w:space="0" w:color="auto"/>
              <w:left w:val="single" w:sz="4" w:space="0" w:color="auto"/>
              <w:bottom w:val="single" w:sz="4" w:space="0" w:color="auto"/>
              <w:right w:val="single" w:sz="4" w:space="0" w:color="auto"/>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асфальт, гравий</w:t>
            </w:r>
          </w:p>
        </w:tc>
      </w:tr>
      <w:tr w:rsidR="001D0ED3" w:rsidRPr="001D0ED3" w:rsidTr="001D0ED3">
        <w:trPr>
          <w:trHeight w:hRule="exact" w:val="571"/>
        </w:trPr>
        <w:tc>
          <w:tcPr>
            <w:tcW w:w="719"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3</w:t>
            </w:r>
          </w:p>
        </w:tc>
        <w:tc>
          <w:tcPr>
            <w:tcW w:w="2480"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.О</w:t>
            </w:r>
            <w:proofErr w:type="gramEnd"/>
            <w:r w:rsidRPr="001D0ED3">
              <w:rPr>
                <w:rFonts w:ascii="Times New Roman" w:eastAsia="Times New Roman" w:hAnsi="Times New Roman" w:cs="Times New Roman"/>
                <w:bCs/>
                <w:sz w:val="28"/>
                <w:szCs w:val="28"/>
                <w:lang w:eastAsia="ru-RU"/>
              </w:rPr>
              <w:t>ренбургская</w:t>
            </w:r>
            <w:proofErr w:type="spellEnd"/>
          </w:p>
        </w:tc>
        <w:tc>
          <w:tcPr>
            <w:tcW w:w="1886"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255,0</w:t>
            </w:r>
          </w:p>
        </w:tc>
        <w:tc>
          <w:tcPr>
            <w:tcW w:w="4423" w:type="dxa"/>
            <w:tcBorders>
              <w:top w:val="single" w:sz="4" w:space="0" w:color="auto"/>
              <w:left w:val="single" w:sz="4" w:space="0" w:color="auto"/>
              <w:bottom w:val="single" w:sz="4" w:space="0" w:color="auto"/>
              <w:right w:val="single" w:sz="4" w:space="0" w:color="auto"/>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гравий</w:t>
            </w:r>
          </w:p>
        </w:tc>
      </w:tr>
      <w:tr w:rsidR="001D0ED3" w:rsidRPr="001D0ED3" w:rsidTr="001D0ED3">
        <w:trPr>
          <w:trHeight w:hRule="exact" w:val="571"/>
        </w:trPr>
        <w:tc>
          <w:tcPr>
            <w:tcW w:w="719"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4</w:t>
            </w:r>
          </w:p>
        </w:tc>
        <w:tc>
          <w:tcPr>
            <w:tcW w:w="2480"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.Д</w:t>
            </w:r>
            <w:proofErr w:type="gramEnd"/>
            <w:r w:rsidRPr="001D0ED3">
              <w:rPr>
                <w:rFonts w:ascii="Times New Roman" w:eastAsia="Times New Roman" w:hAnsi="Times New Roman" w:cs="Times New Roman"/>
                <w:bCs/>
                <w:sz w:val="28"/>
                <w:szCs w:val="28"/>
                <w:lang w:eastAsia="ru-RU"/>
              </w:rPr>
              <w:t>ружбы</w:t>
            </w:r>
            <w:proofErr w:type="spellEnd"/>
          </w:p>
        </w:tc>
        <w:tc>
          <w:tcPr>
            <w:tcW w:w="1886"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256,0</w:t>
            </w:r>
          </w:p>
        </w:tc>
        <w:tc>
          <w:tcPr>
            <w:tcW w:w="4423" w:type="dxa"/>
            <w:tcBorders>
              <w:top w:val="single" w:sz="4" w:space="0" w:color="auto"/>
              <w:left w:val="single" w:sz="4" w:space="0" w:color="auto"/>
              <w:bottom w:val="single" w:sz="4" w:space="0" w:color="auto"/>
              <w:right w:val="single" w:sz="4" w:space="0" w:color="auto"/>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гравий</w:t>
            </w:r>
          </w:p>
        </w:tc>
      </w:tr>
      <w:tr w:rsidR="001D0ED3" w:rsidRPr="001D0ED3" w:rsidTr="001D0ED3">
        <w:trPr>
          <w:trHeight w:hRule="exact" w:val="571"/>
        </w:trPr>
        <w:tc>
          <w:tcPr>
            <w:tcW w:w="719"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5</w:t>
            </w:r>
          </w:p>
        </w:tc>
        <w:tc>
          <w:tcPr>
            <w:tcW w:w="2480"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.Р</w:t>
            </w:r>
            <w:proofErr w:type="gramEnd"/>
            <w:r w:rsidRPr="001D0ED3">
              <w:rPr>
                <w:rFonts w:ascii="Times New Roman" w:eastAsia="Times New Roman" w:hAnsi="Times New Roman" w:cs="Times New Roman"/>
                <w:bCs/>
                <w:sz w:val="28"/>
                <w:szCs w:val="28"/>
                <w:lang w:eastAsia="ru-RU"/>
              </w:rPr>
              <w:t>абочая</w:t>
            </w:r>
            <w:proofErr w:type="spellEnd"/>
          </w:p>
        </w:tc>
        <w:tc>
          <w:tcPr>
            <w:tcW w:w="1886"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181,0</w:t>
            </w:r>
          </w:p>
        </w:tc>
        <w:tc>
          <w:tcPr>
            <w:tcW w:w="4423" w:type="dxa"/>
            <w:tcBorders>
              <w:top w:val="single" w:sz="4" w:space="0" w:color="auto"/>
              <w:left w:val="single" w:sz="4" w:space="0" w:color="auto"/>
              <w:bottom w:val="single" w:sz="4" w:space="0" w:color="auto"/>
              <w:right w:val="single" w:sz="4" w:space="0" w:color="auto"/>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гравий</w:t>
            </w:r>
          </w:p>
        </w:tc>
      </w:tr>
      <w:tr w:rsidR="001D0ED3" w:rsidRPr="001D0ED3" w:rsidTr="001D0ED3">
        <w:trPr>
          <w:trHeight w:hRule="exact" w:val="571"/>
        </w:trPr>
        <w:tc>
          <w:tcPr>
            <w:tcW w:w="719"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6</w:t>
            </w:r>
          </w:p>
        </w:tc>
        <w:tc>
          <w:tcPr>
            <w:tcW w:w="2480"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.М</w:t>
            </w:r>
            <w:proofErr w:type="gramEnd"/>
            <w:r w:rsidRPr="001D0ED3">
              <w:rPr>
                <w:rFonts w:ascii="Times New Roman" w:eastAsia="Times New Roman" w:hAnsi="Times New Roman" w:cs="Times New Roman"/>
                <w:bCs/>
                <w:sz w:val="28"/>
                <w:szCs w:val="28"/>
                <w:lang w:eastAsia="ru-RU"/>
              </w:rPr>
              <w:t>олодежная</w:t>
            </w:r>
            <w:proofErr w:type="spellEnd"/>
          </w:p>
        </w:tc>
        <w:tc>
          <w:tcPr>
            <w:tcW w:w="1886"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283,0</w:t>
            </w:r>
          </w:p>
        </w:tc>
        <w:tc>
          <w:tcPr>
            <w:tcW w:w="4423" w:type="dxa"/>
            <w:tcBorders>
              <w:top w:val="single" w:sz="4" w:space="0" w:color="auto"/>
              <w:left w:val="single" w:sz="4" w:space="0" w:color="auto"/>
              <w:bottom w:val="single" w:sz="4" w:space="0" w:color="auto"/>
              <w:right w:val="single" w:sz="4" w:space="0" w:color="auto"/>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гравий</w:t>
            </w:r>
          </w:p>
        </w:tc>
      </w:tr>
      <w:tr w:rsidR="001D0ED3" w:rsidRPr="001D0ED3" w:rsidTr="001D0ED3">
        <w:trPr>
          <w:trHeight w:hRule="exact" w:val="571"/>
        </w:trPr>
        <w:tc>
          <w:tcPr>
            <w:tcW w:w="719"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7</w:t>
            </w:r>
          </w:p>
        </w:tc>
        <w:tc>
          <w:tcPr>
            <w:tcW w:w="2480"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.Р</w:t>
            </w:r>
            <w:proofErr w:type="gramEnd"/>
            <w:r w:rsidRPr="001D0ED3">
              <w:rPr>
                <w:rFonts w:ascii="Times New Roman" w:eastAsia="Times New Roman" w:hAnsi="Times New Roman" w:cs="Times New Roman"/>
                <w:bCs/>
                <w:sz w:val="28"/>
                <w:szCs w:val="28"/>
                <w:lang w:eastAsia="ru-RU"/>
              </w:rPr>
              <w:t>язанская</w:t>
            </w:r>
            <w:proofErr w:type="spellEnd"/>
          </w:p>
        </w:tc>
        <w:tc>
          <w:tcPr>
            <w:tcW w:w="1886"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148,0</w:t>
            </w:r>
          </w:p>
        </w:tc>
        <w:tc>
          <w:tcPr>
            <w:tcW w:w="4423" w:type="dxa"/>
            <w:tcBorders>
              <w:top w:val="single" w:sz="4" w:space="0" w:color="auto"/>
              <w:left w:val="single" w:sz="4" w:space="0" w:color="auto"/>
              <w:bottom w:val="single" w:sz="4" w:space="0" w:color="auto"/>
              <w:right w:val="single" w:sz="4" w:space="0" w:color="auto"/>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гравий</w:t>
            </w:r>
          </w:p>
        </w:tc>
      </w:tr>
      <w:tr w:rsidR="001D0ED3" w:rsidRPr="001D0ED3" w:rsidTr="001D0ED3">
        <w:trPr>
          <w:trHeight w:hRule="exact" w:val="571"/>
        </w:trPr>
        <w:tc>
          <w:tcPr>
            <w:tcW w:w="719"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8</w:t>
            </w:r>
          </w:p>
        </w:tc>
        <w:tc>
          <w:tcPr>
            <w:tcW w:w="2480"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rPr>
                <w:rFonts w:ascii="Times New Roman" w:eastAsia="Times New Roman" w:hAnsi="Times New Roman" w:cs="Times New Roman"/>
                <w:bCs/>
                <w:sz w:val="28"/>
                <w:szCs w:val="28"/>
                <w:lang w:eastAsia="ru-RU"/>
              </w:rPr>
            </w:pPr>
            <w:proofErr w:type="spellStart"/>
            <w:r w:rsidRPr="001D0ED3">
              <w:rPr>
                <w:rFonts w:ascii="Times New Roman" w:eastAsia="Times New Roman" w:hAnsi="Times New Roman" w:cs="Times New Roman"/>
                <w:bCs/>
                <w:sz w:val="28"/>
                <w:szCs w:val="28"/>
                <w:lang w:eastAsia="ru-RU"/>
              </w:rPr>
              <w:t>ул</w:t>
            </w:r>
            <w:proofErr w:type="gramStart"/>
            <w:r w:rsidRPr="001D0ED3">
              <w:rPr>
                <w:rFonts w:ascii="Times New Roman" w:eastAsia="Times New Roman" w:hAnsi="Times New Roman" w:cs="Times New Roman"/>
                <w:bCs/>
                <w:sz w:val="28"/>
                <w:szCs w:val="28"/>
                <w:lang w:eastAsia="ru-RU"/>
              </w:rPr>
              <w:t>.М</w:t>
            </w:r>
            <w:proofErr w:type="gramEnd"/>
            <w:r w:rsidRPr="001D0ED3">
              <w:rPr>
                <w:rFonts w:ascii="Times New Roman" w:eastAsia="Times New Roman" w:hAnsi="Times New Roman" w:cs="Times New Roman"/>
                <w:bCs/>
                <w:sz w:val="28"/>
                <w:szCs w:val="28"/>
                <w:lang w:eastAsia="ru-RU"/>
              </w:rPr>
              <w:t>ира</w:t>
            </w:r>
            <w:proofErr w:type="spellEnd"/>
          </w:p>
        </w:tc>
        <w:tc>
          <w:tcPr>
            <w:tcW w:w="1886" w:type="dxa"/>
            <w:tcBorders>
              <w:top w:val="single" w:sz="4" w:space="0" w:color="auto"/>
              <w:left w:val="single" w:sz="4" w:space="0" w:color="auto"/>
              <w:bottom w:val="single" w:sz="4" w:space="0" w:color="auto"/>
              <w:right w:val="nil"/>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700,0</w:t>
            </w:r>
          </w:p>
        </w:tc>
        <w:tc>
          <w:tcPr>
            <w:tcW w:w="4423" w:type="dxa"/>
            <w:tcBorders>
              <w:top w:val="single" w:sz="4" w:space="0" w:color="auto"/>
              <w:left w:val="single" w:sz="4" w:space="0" w:color="auto"/>
              <w:bottom w:val="single" w:sz="4" w:space="0" w:color="auto"/>
              <w:right w:val="single" w:sz="4" w:space="0" w:color="auto"/>
            </w:tcBorders>
            <w:shd w:val="clear" w:color="auto" w:fill="FFFFFF"/>
            <w:hideMark/>
          </w:tcPr>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асфальт</w:t>
            </w:r>
          </w:p>
        </w:tc>
      </w:tr>
    </w:tbl>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Передвижение по территории населенных пунктов сельского поселения осуществляется с использованием личного транспорта либо в пешем порядке. Автобусное движение между населенными пунктами организовано в соответствии с расписанием. Информация об объемах пассажирских перевозок необходимая для анализа пассажиропотока отсутствует.</w:t>
      </w:r>
    </w:p>
    <w:p w:rsidR="001D0ED3" w:rsidRPr="001D0ED3" w:rsidRDefault="001D0ED3" w:rsidP="00D42A83">
      <w:pPr>
        <w:widowControl w:val="0"/>
        <w:spacing w:after="0" w:line="240" w:lineRule="auto"/>
        <w:ind w:firstLine="525"/>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Для передвижения пешеходов предусмотрены тротуары преимущественно в грунтовом исполнении. Специализированные дорожки для велосипедного передвижения на территории поселения не предусмотрены. Движение велосипедистов осуществляется в соответствии с требованиями ПДД по дорогам общего пользования.</w:t>
      </w: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p>
    <w:p w:rsidR="001D0ED3" w:rsidRPr="001D0ED3" w:rsidRDefault="001D0ED3" w:rsidP="001D0ED3">
      <w:pPr>
        <w:widowControl w:val="0"/>
        <w:spacing w:after="0" w:line="240" w:lineRule="auto"/>
        <w:ind w:firstLine="525"/>
        <w:rPr>
          <w:rFonts w:ascii="Times New Roman" w:eastAsia="Times New Roman" w:hAnsi="Times New Roman" w:cs="Times New Roman"/>
          <w:bCs/>
          <w:sz w:val="28"/>
          <w:szCs w:val="28"/>
          <w:lang w:eastAsia="ru-RU"/>
        </w:rPr>
      </w:pPr>
    </w:p>
    <w:p w:rsidR="001D0ED3" w:rsidRPr="001D0ED3" w:rsidRDefault="001D0ED3" w:rsidP="001D0ED3">
      <w:pPr>
        <w:keepNext/>
        <w:keepLines/>
        <w:spacing w:after="0" w:line="276" w:lineRule="auto"/>
        <w:jc w:val="both"/>
        <w:outlineLvl w:val="1"/>
        <w:rPr>
          <w:rFonts w:ascii="Times New Roman" w:eastAsia="Times New Roman" w:hAnsi="Times New Roman" w:cs="Times New Roman"/>
          <w:b/>
          <w:sz w:val="28"/>
          <w:szCs w:val="26"/>
        </w:rPr>
      </w:pPr>
      <w:r w:rsidRPr="001D0ED3">
        <w:rPr>
          <w:rFonts w:ascii="Times New Roman" w:eastAsia="Times New Roman" w:hAnsi="Times New Roman" w:cs="Times New Roman"/>
          <w:b/>
          <w:sz w:val="28"/>
          <w:szCs w:val="26"/>
        </w:rPr>
        <w:t>1.2. Сведения о планах и программах комплексного социально- экономического развития муниципального образования</w:t>
      </w:r>
    </w:p>
    <w:p w:rsidR="001D0ED3" w:rsidRPr="001D0ED3" w:rsidRDefault="001D0ED3" w:rsidP="001D0ED3">
      <w:pPr>
        <w:spacing w:after="200" w:line="276" w:lineRule="auto"/>
        <w:rPr>
          <w:rFonts w:ascii="Calibri" w:eastAsia="Times New Roman" w:hAnsi="Calibri" w:cs="Times New Roman"/>
          <w:sz w:val="28"/>
          <w:szCs w:val="28"/>
          <w:lang w:eastAsia="ru-RU"/>
        </w:rPr>
      </w:pPr>
      <w:r w:rsidRPr="001D0ED3">
        <w:rPr>
          <w:rFonts w:ascii="Times New Roman" w:eastAsia="Times New Roman" w:hAnsi="Times New Roman" w:cs="Times New Roman"/>
          <w:sz w:val="28"/>
          <w:szCs w:val="28"/>
          <w:lang w:eastAsia="ru-RU"/>
        </w:rPr>
        <w:t xml:space="preserve">На территории сельсовета действует одна программа «Комплексное развитие социальной инфраструктуры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на 2016-2034 годы».</w:t>
      </w:r>
    </w:p>
    <w:p w:rsidR="001D0ED3" w:rsidRPr="001D0ED3" w:rsidRDefault="001D0ED3" w:rsidP="001D0ED3">
      <w:pPr>
        <w:spacing w:after="0" w:line="240" w:lineRule="auto"/>
        <w:ind w:firstLine="708"/>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Генеральный план утверждён решением Совета депутатов Костинского сельсовета </w:t>
      </w:r>
      <w:proofErr w:type="spellStart"/>
      <w:r w:rsidRPr="001D0ED3">
        <w:rPr>
          <w:rFonts w:ascii="Times New Roman" w:eastAsia="Times New Roman" w:hAnsi="Times New Roman" w:cs="Times New Roman"/>
          <w:bCs/>
          <w:sz w:val="28"/>
          <w:szCs w:val="28"/>
          <w:lang w:eastAsia="ru-RU"/>
        </w:rPr>
        <w:t>Курманаевского</w:t>
      </w:r>
      <w:proofErr w:type="spellEnd"/>
      <w:r w:rsidRPr="001D0ED3">
        <w:rPr>
          <w:rFonts w:ascii="Times New Roman" w:eastAsia="Times New Roman" w:hAnsi="Times New Roman" w:cs="Times New Roman"/>
          <w:bCs/>
          <w:sz w:val="28"/>
          <w:szCs w:val="28"/>
          <w:lang w:eastAsia="ru-RU"/>
        </w:rPr>
        <w:t xml:space="preserve"> района от 30.12.2013 №109 (с изменениями от 2023г.).</w:t>
      </w:r>
    </w:p>
    <w:p w:rsidR="001D0ED3" w:rsidRPr="001D0ED3" w:rsidRDefault="001D0ED3" w:rsidP="001D0ED3">
      <w:pPr>
        <w:spacing w:after="0" w:line="240" w:lineRule="auto"/>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w:t>
      </w:r>
      <w:r w:rsidRPr="001D0ED3">
        <w:rPr>
          <w:rFonts w:ascii="Times New Roman" w:eastAsia="Times New Roman" w:hAnsi="Times New Roman" w:cs="Times New Roman"/>
          <w:b/>
          <w:bCs/>
          <w:sz w:val="28"/>
          <w:szCs w:val="28"/>
          <w:lang w:eastAsia="ru-RU"/>
        </w:rPr>
        <w:t>расчётный срок</w:t>
      </w:r>
      <w:r w:rsidRPr="001D0ED3">
        <w:rPr>
          <w:rFonts w:ascii="Times New Roman" w:eastAsia="Times New Roman" w:hAnsi="Times New Roman" w:cs="Times New Roman"/>
          <w:bCs/>
          <w:sz w:val="28"/>
          <w:szCs w:val="28"/>
          <w:lang w:eastAsia="ru-RU"/>
        </w:rPr>
        <w:t xml:space="preserve"> генерального плана МО Костинский сельсовет, на который рассчитаны все планируемые мероприятия генерального плана - 2037г.;</w:t>
      </w:r>
    </w:p>
    <w:p w:rsidR="001D0ED3" w:rsidRPr="001D0ED3" w:rsidRDefault="001D0ED3" w:rsidP="001D0ED3">
      <w:pPr>
        <w:spacing w:after="0" w:line="240" w:lineRule="auto"/>
        <w:jc w:val="both"/>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Планируемая численность населения 938человек.</w:t>
      </w:r>
    </w:p>
    <w:p w:rsidR="001D0ED3" w:rsidRPr="001D0ED3" w:rsidRDefault="001D0ED3" w:rsidP="001D0ED3">
      <w:pPr>
        <w:keepNext/>
        <w:keepLines/>
        <w:spacing w:after="0" w:line="240" w:lineRule="auto"/>
        <w:outlineLvl w:val="0"/>
        <w:rPr>
          <w:rFonts w:ascii="Times New Roman" w:eastAsia="Times New Roman" w:hAnsi="Times New Roman" w:cs="Times New Roman"/>
          <w:b/>
          <w:bCs/>
          <w:sz w:val="28"/>
          <w:szCs w:val="28"/>
          <w:lang w:eastAsia="ru-RU"/>
        </w:rPr>
      </w:pPr>
    </w:p>
    <w:p w:rsidR="001D0ED3" w:rsidRPr="001D0ED3" w:rsidRDefault="001D0ED3" w:rsidP="001D0ED3">
      <w:pPr>
        <w:spacing w:after="0" w:line="240" w:lineRule="auto"/>
        <w:rPr>
          <w:rFonts w:ascii="Times New Roman" w:eastAsia="Times New Roman" w:hAnsi="Times New Roman" w:cs="Times New Roman"/>
          <w:b/>
          <w:bCs/>
          <w:sz w:val="28"/>
          <w:szCs w:val="28"/>
          <w:lang w:eastAsia="ru-RU"/>
        </w:rPr>
      </w:pPr>
    </w:p>
    <w:p w:rsidR="001D0ED3" w:rsidRPr="001D0ED3" w:rsidRDefault="001D0ED3" w:rsidP="001D0ED3">
      <w:pPr>
        <w:keepNext/>
        <w:keepLines/>
        <w:spacing w:after="0" w:line="240" w:lineRule="auto"/>
        <w:jc w:val="center"/>
        <w:outlineLvl w:val="0"/>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b/>
          <w:bCs/>
          <w:sz w:val="28"/>
          <w:szCs w:val="28"/>
          <w:lang w:eastAsia="ru-RU"/>
        </w:rPr>
        <w:t>2. Обоснование положений основной части НГП</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keepLines/>
        <w:spacing w:after="0" w:line="276" w:lineRule="auto"/>
        <w:jc w:val="both"/>
        <w:outlineLvl w:val="1"/>
        <w:rPr>
          <w:rFonts w:ascii="Times New Roman" w:eastAsia="Times New Roman" w:hAnsi="Times New Roman" w:cs="Times New Roman"/>
          <w:b/>
          <w:sz w:val="28"/>
          <w:szCs w:val="26"/>
        </w:rPr>
      </w:pPr>
      <w:r w:rsidRPr="001D0ED3">
        <w:rPr>
          <w:rFonts w:ascii="Times New Roman" w:eastAsia="Times New Roman" w:hAnsi="Times New Roman" w:cs="Times New Roman"/>
          <w:b/>
          <w:sz w:val="28"/>
          <w:szCs w:val="26"/>
        </w:rPr>
        <w:t>2.1. Обоснование предмета нормирования - перечня областей, для которых НГП устанавливаются расчетные показатели, и перечня показателей</w:t>
      </w:r>
    </w:p>
    <w:p w:rsidR="001D0ED3" w:rsidRPr="001D0ED3" w:rsidRDefault="001D0ED3" w:rsidP="001D0ED3">
      <w:pPr>
        <w:spacing w:after="200" w:line="276" w:lineRule="auto"/>
        <w:rPr>
          <w:rFonts w:ascii="Calibri" w:eastAsia="Times New Roman" w:hAnsi="Calibri" w:cs="Times New Roman"/>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roofErr w:type="gramStart"/>
      <w:r w:rsidRPr="001D0ED3">
        <w:rPr>
          <w:rFonts w:ascii="Times New Roman" w:eastAsia="Times New Roman" w:hAnsi="Times New Roman" w:cs="Times New Roman"/>
          <w:sz w:val="28"/>
          <w:szCs w:val="28"/>
          <w:lang w:eastAsia="ru-RU"/>
        </w:rPr>
        <w:t>В соответствии с п.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сельсовета, относящимися к областям, указанным в п. 1 ч. 5 ст. 23 Градостроительного Кодекса РФ, объектами благоустройства территории, иными объектами местного значения сельсовета населения сельсовета и расчетных показателей максимально допустимого уровня территориальной доступности таких объектов</w:t>
      </w:r>
      <w:proofErr w:type="gramEnd"/>
      <w:r w:rsidRPr="001D0ED3">
        <w:rPr>
          <w:rFonts w:ascii="Times New Roman" w:eastAsia="Times New Roman" w:hAnsi="Times New Roman" w:cs="Times New Roman"/>
          <w:sz w:val="28"/>
          <w:szCs w:val="28"/>
          <w:lang w:eastAsia="ru-RU"/>
        </w:rPr>
        <w:t xml:space="preserve"> для населения сельсовета.</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основе определения расчетных показателей минимально допустимого уровня обеспеченности объектами местного значения сельсовета и расчетных показателей максимально допустимого уровня территориальной доступности таких объектов для населения поселения лежит определение перечня объектов местного значения.</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Градостроительный Кодекс РФ в п. 1 ч. 5 ст. 23 определяет следующий перечень планируемых для размещения объектов местного значения сельсовета, относящихся к следующим областям:</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а) электро-, тепл</w:t>
      </w:r>
      <w:proofErr w:type="gramStart"/>
      <w:r w:rsidRPr="001D0ED3">
        <w:rPr>
          <w:rFonts w:ascii="Times New Roman" w:eastAsia="Times New Roman" w:hAnsi="Times New Roman" w:cs="Times New Roman"/>
          <w:sz w:val="28"/>
          <w:szCs w:val="28"/>
          <w:lang w:eastAsia="ru-RU"/>
        </w:rPr>
        <w:t>о-</w:t>
      </w:r>
      <w:proofErr w:type="gramEnd"/>
      <w:r w:rsidRPr="001D0ED3">
        <w:rPr>
          <w:rFonts w:ascii="Times New Roman" w:eastAsia="Times New Roman" w:hAnsi="Times New Roman" w:cs="Times New Roman"/>
          <w:sz w:val="28"/>
          <w:szCs w:val="28"/>
          <w:lang w:eastAsia="ru-RU"/>
        </w:rPr>
        <w:t>, газо- и водоснабжение населения, водоотведение;</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б) автомобильные дороги местного значения;</w:t>
      </w:r>
    </w:p>
    <w:p w:rsid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г) иные области в связи с решением вопросов местного значения поселения.</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качестве базового перечня видов объектов местного значения, в отношении которых устанавливаются расчетные показатели, принят перечень видов объектов местного значения сельсовета, подлежащих отображению на генеральном плане сельсовета, согласно приложению 3 к Закону Оренбургской области от 16.03.2007 № 1037/233-IV-ОЗ «О градостроительной деятельности на территории Оренбургской области», который включает в себя:</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1. Виды объектов местного значения поселения, муниципального округа, городского округа в границах населенных пунктов поселения, муниципального округа, городского округа:</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-остановки общественного транспорта;</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-автобусные парки;</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-автомобильные дороги местного значения поселения, муниципального округа, городского округа в границах населенных пунктов поселения, муниципального округа, городского округа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-объекты дорожного сервиса, присоединенные к автомобильным дорогам местного значения (автозаправочные станции, автостанции, автовокзалы, станции технического обслуживания, подобные объекты).</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2. Виды объектов местного значения поселения, муниципального округа, городского округа в области предупреждения чрезвычайных ситуаций на территории поселения, муниципального округа, городского округа и ликвидации их последствий:</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-объекты инженерной защиты и гидротехнические сооружения в границах населенного пункта поселения, муниципального округа, городского округа; </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-объекты аварийно-спасательной службы и (или) аварийно-спасательных формирований;</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-территории, подверженные риску возникновения чрезвычайных ситуаций природного и техногенного характера.</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3. К видам объектов местного значения поселения, муниципального округа, городского округа в области образования относятся объекты, предназначенные для размещения, либо объекты, в которых размещены:</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-дошкольные образовательные организации (за исключением организаций, подлежащих отображению на схемах территориального планирования муниципальных районов Оренбургской области);</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-общеобразовательные организации (за исключением организаций, подлежащих отображению на схемах территориального планирования Оренбургской области и муниципальных районов Оренбургской области);</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-образовательные организации дополнительного образования детей (за исключением организаций, подлежащих отображению на схемах территориального планирования Оренбургской области и муниципальных районов Оренбургской области);</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-негосударственные организации высшего образования.</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4. Виды объектов местного значения поселения, муниципального округа, городского округа в области физической культуры, массового спорта и отдыха, туризма: </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-здания и сооружения для развития на территории поселения, муниципального округа, городского округа физической культуры и массового спорта; </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-здания и сооружения для проведения на территории поселения, муниципального округа, городского округа официальных физкультурных, физкультурно-оздоровительных и спортивных мероприятий; </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-туристические базы, гостиницы, мотели, кемпинги, базы отдыха, параметры которых устанавливаются заданием на разработку генерального плана поселения, муниципального округа, городского округа; </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-пляжи, купальни, набережные, аквапарки, парки развлечений, зоопарки;</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объекты, необходимые для организации и обеспечения отдыха и оздоровления детей, расположенные в границах поселения, муниципального округа, городского округа. </w:t>
      </w:r>
    </w:p>
    <w:p w:rsidR="001D0ED3" w:rsidRPr="001D0ED3" w:rsidRDefault="001D0ED3" w:rsidP="001D0ED3">
      <w:pPr>
        <w:spacing w:after="0" w:line="240" w:lineRule="auto"/>
        <w:ind w:firstLine="708"/>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5. Виды объектов местного значения поселения, муниципального округа, городского округа в области жилищного строительства и комплексного развития территории: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-муниципальный жилищный фонд, в том числе специализированный;</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-территория, в отношении которой в соответствии с Градостроительным кодексом Российской Федерации принято решение о ее комплексном развитии.</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6. Виды объектов местного значения поселения, муниципального округа, городского округа в области развития инженерной инфраструктуры, обращения с твердыми коммунальными отходами: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-объекты электро-, тепл</w:t>
      </w:r>
      <w:proofErr w:type="gramStart"/>
      <w:r w:rsidRPr="001D0ED3">
        <w:rPr>
          <w:rFonts w:ascii="Times New Roman" w:eastAsia="Times New Roman" w:hAnsi="Times New Roman" w:cs="Times New Roman"/>
          <w:sz w:val="28"/>
          <w:szCs w:val="28"/>
          <w:lang w:eastAsia="ru-RU"/>
        </w:rPr>
        <w:t>о-</w:t>
      </w:r>
      <w:proofErr w:type="gramEnd"/>
      <w:r w:rsidRPr="001D0ED3">
        <w:rPr>
          <w:rFonts w:ascii="Times New Roman" w:eastAsia="Times New Roman" w:hAnsi="Times New Roman" w:cs="Times New Roman"/>
          <w:sz w:val="28"/>
          <w:szCs w:val="28"/>
          <w:lang w:eastAsia="ru-RU"/>
        </w:rPr>
        <w:t>, газо-, водоснабжения, водоотведения, не относящиеся к объектам федерального значения, объектам регионального значения, объектам местного значения муниципального района;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-объекты по обработке, утилизации, обезвреживанию, размещению твердых коммунальных отходов в случае подготовки генерального плана городского округа, генерального плана муниципального округа.</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7. Виды объектов местного значения поселения, муниципального округа, городского округа в области организации ритуальных услуг:</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-места погребения;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-здания и сооружения организаций ритуального обслуживания.</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8. Виды объектов местного значения поселения, муниципального округа, городского округа в области промышленности, агропромышленного комплекса, логистики и коммунально-складского хозяйства:</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поселения, муниципального округа, городского округа, или решение о создании которых принимает орган местного самоуправления поселения, муниципального округа, городского округа;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-гаражи, паркинги, многоэтажные стоянки, относящиеся к муниципальной собственности;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-логистические центры, комплексы, складские территории, параметры которых устанавливаются заданием на разработку генерального плана поселения, генерального плана муниципального округа, генерального плана городского округа;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-особые экономические зоны.</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9. Виды объектов местного значения поселения, муниципального округа, городского округа в области культуры и искусства: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-объекты культурного наследия местного (муниципального) значения поселения, муниципального округа, городского округа и их территории;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-дома культуры, кинотеатры, центры досуга населения, библиотеки;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-парки культуры и отдыха;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-музеи, объекты для развития местного традиционного народного художественного творчества и промыслов.</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10. Виды объектов местного значения поселения, муниципального округа, городского округа в области благоустройства и озеленения территории поселения, муниципального округа, городского округа, использования, охраны, защиты, воспроизводства городских лесов:</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-лесничества, расположенные на землях населенных пунктов, на которых расположены городские леса;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-парки, скверы, бульвары в границах населенных пунктов поселения, муниципального округа, городского округа;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-особо охраняемые территории местного значения, находящиеся на территории поселения, муниципального округа, городского округа.</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11. Виды объектов местного значения поселения, муниципального округа, городского округа в области обеспечения жителей поселения, муниципального округа, городского округа услугами связи, общественного питания, торговли, бытового и коммунального обслуживания: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-здания и сооружения, параметры которых устанавливаются заданием на разработку генерального плана поселения, генерального плана муниципального округа, генерального плана городского округа, в том числе:</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-объекты, предназначенные для предоставления услуг связи;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-объекты торговли;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-предприятия общественного питания;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-рыночные комплексы;</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-предприятия бытового обслуживания;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-предприятия коммунального обслуживания (химчистки, прачечные, бани), относящиеся к муниципальной собственности поселения, муниципального округа, городского округа.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12. Виды объектов местного значения поселения, муниципального округа, городского округа в области деятельности органов местного самоуправления: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-здания, строения и сооружения, необходимые для обеспечения осуществления полномочий органами местного самоуправления поселения, муниципального округа, городского округа.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13. Зоны с особыми условиями использования территорий.</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Расчётные показатели по объектам образования и здравоохранения настоящими МНГП не устанавливаются, поскольку соответствующие объекты не относятся к объектам местного значения сельского поселения, если иное не предусмотрено законодательством и соглашениями о передаче полномочий.</w:t>
      </w:r>
      <w:r w:rsidRPr="001D0ED3">
        <w:rPr>
          <w:rFonts w:ascii="Times New Roman" w:eastAsia="Times New Roman" w:hAnsi="Times New Roman" w:cs="Times New Roman"/>
          <w:sz w:val="28"/>
          <w:szCs w:val="28"/>
          <w:lang w:eastAsia="ru-RU"/>
        </w:rPr>
        <w:br/>
        <w:t xml:space="preserve">        Расчётные показатели по объектам обработки, утилизации, обезвреживания и размещения ТКО настоящими МНГП не устанавливаются, поскольку такие объекты не относятся к предмету нормирования генерального плана сельского поселения. Вопросы накопления и транспортирования ТКО регулируются законодательством об отходах, правилами благоустройства и региональными нормативными правовыми актами.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ab/>
        <w:t>Объекты пожарной охраны как объекты капитального строительства в рамках настоящих МНГП не нормируются, поскольку их размещение и параметры регулируются специальными нормативными актами и не относятся к предмету нормирования настоящего документа.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ab/>
        <w:t>Зоны с особыми условиями использования территорий не являются объектами нормирования настоящих МНГП. Их установление, изменение и прекращение осуществляются в соответствии с Земельным кодексом Российской Федерации, Градостроительным кодексом Российской Федерации и специальными нормативными правовыми актами.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Default="001D0ED3" w:rsidP="001D0ED3">
      <w:pPr>
        <w:keepNext/>
        <w:keepLines/>
        <w:spacing w:after="0" w:line="276" w:lineRule="auto"/>
        <w:jc w:val="center"/>
        <w:outlineLvl w:val="1"/>
        <w:rPr>
          <w:rFonts w:ascii="Times New Roman" w:eastAsia="Times New Roman" w:hAnsi="Times New Roman" w:cs="Times New Roman"/>
          <w:b/>
          <w:sz w:val="28"/>
          <w:szCs w:val="26"/>
        </w:rPr>
      </w:pPr>
      <w:r w:rsidRPr="001D0ED3">
        <w:rPr>
          <w:rFonts w:ascii="Times New Roman" w:eastAsia="Times New Roman" w:hAnsi="Times New Roman" w:cs="Times New Roman"/>
          <w:b/>
          <w:sz w:val="28"/>
          <w:szCs w:val="26"/>
        </w:rPr>
        <w:t>2.2. Обоснование (в том числе расчеты) значений показателей минимально допустимого уровня обеспеченности объектами населения и максимально допустимого уровня их территориальной доступности для населения по каждой из областей нормирования</w:t>
      </w:r>
    </w:p>
    <w:p w:rsidR="001D0ED3" w:rsidRPr="001D0ED3" w:rsidRDefault="001D0ED3" w:rsidP="001D0ED3">
      <w:pPr>
        <w:keepNext/>
        <w:keepLines/>
        <w:spacing w:after="0" w:line="276" w:lineRule="auto"/>
        <w:jc w:val="center"/>
        <w:outlineLvl w:val="1"/>
        <w:rPr>
          <w:rFonts w:ascii="Times New Roman" w:eastAsia="Times New Roman" w:hAnsi="Times New Roman" w:cs="Times New Roman"/>
          <w:b/>
          <w:sz w:val="28"/>
          <w:szCs w:val="26"/>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roofErr w:type="gramStart"/>
      <w:r w:rsidRPr="001D0ED3">
        <w:rPr>
          <w:rFonts w:ascii="Times New Roman" w:eastAsia="Times New Roman" w:hAnsi="Times New Roman" w:cs="Times New Roman"/>
          <w:sz w:val="28"/>
          <w:szCs w:val="28"/>
          <w:lang w:eastAsia="ru-RU"/>
        </w:rPr>
        <w:t xml:space="preserve">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установлены в соответствии с действующими федеральными и региональными нормативно-правовыми актами в области регулирования вопросов градостроительной деятельности, на основании параметров и условий социально-экономического развития, социальных, демографических, природно-экологических, историко-культурных и иных условий развития территории</w:t>
      </w:r>
      <w:proofErr w:type="gramEnd"/>
      <w:r w:rsidRPr="001D0ED3">
        <w:rPr>
          <w:rFonts w:ascii="Times New Roman" w:eastAsia="Times New Roman" w:hAnsi="Times New Roman" w:cs="Times New Roman"/>
          <w:sz w:val="28"/>
          <w:szCs w:val="28"/>
          <w:lang w:eastAsia="ru-RU"/>
        </w:rPr>
        <w:t xml:space="preserve">, условий осуществления градостроительной деятельности на территории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в части формирования объектов местного значения.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ab/>
        <w:t>Расчетные показатели минимально допустимого уровня обеспеченности установлены с учетом прогнозной численности населения на расчетный срок утверждённого генерального плана — 938 человек, если иное прямо не указано, а оценка существующего состояния произведена на текущую дату.</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Times New Roman"/>
          <w:b/>
          <w:bCs/>
          <w:iCs/>
          <w:sz w:val="28"/>
          <w:szCs w:val="28"/>
          <w:lang w:eastAsia="ru-RU"/>
        </w:rPr>
      </w:pPr>
      <w:bookmarkStart w:id="19" w:name="_Toc79429665"/>
      <w:r w:rsidRPr="001D0ED3">
        <w:rPr>
          <w:rFonts w:ascii="Times New Roman" w:eastAsia="Times New Roman" w:hAnsi="Times New Roman" w:cs="Arial"/>
          <w:b/>
          <w:bCs/>
          <w:i/>
          <w:sz w:val="28"/>
          <w:szCs w:val="28"/>
          <w:lang w:eastAsia="ru-RU"/>
        </w:rPr>
        <w:t xml:space="preserve"> </w:t>
      </w:r>
      <w:r w:rsidRPr="001D0ED3">
        <w:rPr>
          <w:rFonts w:ascii="Times New Roman" w:eastAsia="Times New Roman" w:hAnsi="Times New Roman" w:cs="Arial"/>
          <w:b/>
          <w:bCs/>
          <w:iCs/>
          <w:sz w:val="28"/>
          <w:szCs w:val="28"/>
          <w:lang w:eastAsia="ru-RU"/>
        </w:rPr>
        <w:t xml:space="preserve">2.2.1. Объекты местного значения сельсовета </w:t>
      </w:r>
      <w:bookmarkEnd w:id="19"/>
      <w:r w:rsidRPr="001D0ED3">
        <w:rPr>
          <w:rFonts w:ascii="Times New Roman" w:eastAsia="Times New Roman" w:hAnsi="Times New Roman" w:cs="Times New Roman"/>
          <w:b/>
          <w:bCs/>
          <w:iCs/>
          <w:sz w:val="28"/>
          <w:szCs w:val="28"/>
          <w:lang w:eastAsia="ru-RU"/>
        </w:rPr>
        <w:t>в области транспорта, автомобильных дорог местного значения в границах населенных пунктов сельсовета</w:t>
      </w:r>
    </w:p>
    <w:p w:rsidR="001D0ED3" w:rsidRDefault="001D0ED3" w:rsidP="001D0ED3">
      <w:pPr>
        <w:spacing w:after="0" w:line="240" w:lineRule="auto"/>
        <w:jc w:val="right"/>
        <w:rPr>
          <w:rFonts w:ascii="Times New Roman" w:eastAsia="Times New Roman" w:hAnsi="Times New Roman" w:cs="Times New Roman"/>
          <w:iCs/>
          <w:sz w:val="28"/>
          <w:szCs w:val="28"/>
          <w:lang w:eastAsia="ru-RU"/>
        </w:rPr>
      </w:pPr>
      <w:bookmarkStart w:id="20" w:name="_Hlk217578927"/>
      <w:r w:rsidRPr="001D0ED3">
        <w:rPr>
          <w:rFonts w:ascii="Times New Roman" w:eastAsia="Times New Roman" w:hAnsi="Times New Roman" w:cs="Times New Roman"/>
          <w:iCs/>
          <w:sz w:val="28"/>
          <w:szCs w:val="28"/>
          <w:lang w:eastAsia="ru-RU"/>
        </w:rPr>
        <w:t>Таблица 2.2.1</w:t>
      </w:r>
      <w:bookmarkStart w:id="21" w:name="OLE_LINK925"/>
      <w:bookmarkStart w:id="22" w:name="OLE_LINK926"/>
      <w:bookmarkStart w:id="23" w:name="OLE_LINK927"/>
      <w:bookmarkStart w:id="24" w:name="OLE_LINK936"/>
      <w:bookmarkStart w:id="25" w:name="OLE_LINK937"/>
    </w:p>
    <w:p w:rsidR="001D0ED3" w:rsidRPr="001D0ED3" w:rsidRDefault="001D0ED3" w:rsidP="001D0ED3">
      <w:pPr>
        <w:spacing w:after="0" w:line="240" w:lineRule="auto"/>
        <w:jc w:val="right"/>
        <w:rPr>
          <w:rFonts w:ascii="Times New Roman" w:eastAsia="Times New Roman" w:hAnsi="Times New Roman" w:cs="Times New Roman"/>
          <w:iCs/>
          <w:sz w:val="28"/>
          <w:szCs w:val="28"/>
          <w:lang w:eastAsia="ru-RU"/>
        </w:rPr>
      </w:pPr>
    </w:p>
    <w:p w:rsid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Обоснование расчетных показателей, устанавливаемых для объектов </w:t>
      </w:r>
      <w:bookmarkEnd w:id="21"/>
      <w:bookmarkEnd w:id="22"/>
      <w:bookmarkEnd w:id="23"/>
      <w:bookmarkEnd w:id="24"/>
      <w:bookmarkEnd w:id="25"/>
      <w:r w:rsidRPr="001D0ED3">
        <w:rPr>
          <w:rFonts w:ascii="Times New Roman" w:eastAsia="Times New Roman" w:hAnsi="Times New Roman" w:cs="Times New Roman"/>
          <w:bCs/>
          <w:sz w:val="28"/>
          <w:szCs w:val="28"/>
          <w:lang w:eastAsia="ru-RU"/>
        </w:rPr>
        <w:t>местного значения сельсовета в области транспорта, автомобильных дорог местного значения в границах населенных пунктов сельсовета</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p>
    <w:tbl>
      <w:tblPr>
        <w:tblW w:w="1005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000" w:firstRow="0" w:lastRow="0" w:firstColumn="0" w:lastColumn="0" w:noHBand="0" w:noVBand="0"/>
      </w:tblPr>
      <w:tblGrid>
        <w:gridCol w:w="2262"/>
        <w:gridCol w:w="1701"/>
        <w:gridCol w:w="6095"/>
      </w:tblGrid>
      <w:tr w:rsidR="001D0ED3" w:rsidRPr="001D0ED3" w:rsidTr="001D0ED3">
        <w:trPr>
          <w:trHeight w:val="202"/>
          <w:jc w:val="center"/>
        </w:trPr>
        <w:tc>
          <w:tcPr>
            <w:tcW w:w="2262"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Наименование вида объекта</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Тип расчетного показателя</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Обоснование расчетного показателя</w:t>
            </w:r>
          </w:p>
        </w:tc>
      </w:tr>
      <w:tr w:rsidR="001D0ED3" w:rsidRPr="001D0ED3" w:rsidTr="001D0ED3">
        <w:trPr>
          <w:trHeight w:val="9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Остановки общественного транспорта*</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Расстояния между остановочными пунктами на линиях общественного пассажирского транспорта в пределах территории поселений следует принимать для автобусов - 400-600м (п.11.25 </w:t>
            </w:r>
            <w:proofErr w:type="gramStart"/>
            <w:r w:rsidRPr="001D0ED3">
              <w:rPr>
                <w:rFonts w:ascii="Times New Roman" w:eastAsia="Calibri" w:hAnsi="Times New Roman" w:cs="Times New Roman"/>
                <w:color w:val="000000"/>
                <w:sz w:val="24"/>
                <w:szCs w:val="24"/>
              </w:rPr>
              <w:t>C</w:t>
            </w:r>
            <w:proofErr w:type="gramEnd"/>
            <w:r w:rsidRPr="001D0ED3">
              <w:rPr>
                <w:rFonts w:ascii="Times New Roman" w:eastAsia="Calibri" w:hAnsi="Times New Roman" w:cs="Times New Roman"/>
                <w:color w:val="000000"/>
                <w:sz w:val="24"/>
                <w:szCs w:val="24"/>
              </w:rPr>
              <w:t xml:space="preserve">П 42.13330.2016 «Градостроительство. Планировка и застройка городских и сельских поселений. </w:t>
            </w:r>
            <w:proofErr w:type="gramStart"/>
            <w:r w:rsidRPr="001D0ED3">
              <w:rPr>
                <w:rFonts w:ascii="Times New Roman" w:eastAsia="Calibri" w:hAnsi="Times New Roman" w:cs="Times New Roman"/>
                <w:color w:val="000000"/>
                <w:sz w:val="24"/>
                <w:szCs w:val="24"/>
              </w:rPr>
              <w:t>Актуализированная редакция СНиП 2.07.01-89*», утвержденный приказом Минстроя России от 30.12.2016 N 1034/пр.).</w:t>
            </w:r>
            <w:proofErr w:type="gramEnd"/>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 Для Костинского сельсовета расчётный показатель не нормируется ввиду отсутствия общественного пассажирского транспорта в пределах территории сельсовета.</w:t>
            </w:r>
          </w:p>
        </w:tc>
      </w:tr>
      <w:tr w:rsidR="001D0ED3" w:rsidRPr="001D0ED3" w:rsidTr="001D0ED3">
        <w:trPr>
          <w:trHeight w:val="53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1D0ED3">
              <w:rPr>
                <w:rFonts w:ascii="Times New Roman" w:eastAsia="Calibri" w:hAnsi="Times New Roman" w:cs="Times New Roman"/>
                <w:color w:val="000000"/>
                <w:sz w:val="24"/>
                <w:szCs w:val="24"/>
              </w:rPr>
              <w:t>Дальность пешеходных подходов до ближайшей остановки общественного пассажирского транспорта допускается принимать не более 500 м (п.11.24 CП42.13330.2016 «Градостроительство.</w:t>
            </w:r>
            <w:proofErr w:type="gramEnd"/>
            <w:r w:rsidRPr="001D0ED3">
              <w:rPr>
                <w:rFonts w:ascii="Times New Roman" w:eastAsia="Calibri" w:hAnsi="Times New Roman" w:cs="Times New Roman"/>
                <w:color w:val="000000"/>
                <w:sz w:val="24"/>
                <w:szCs w:val="24"/>
              </w:rPr>
              <w:t xml:space="preserve"> Планировка и застройка городских и сельских поселений. </w:t>
            </w:r>
            <w:proofErr w:type="gramStart"/>
            <w:r w:rsidRPr="001D0ED3">
              <w:rPr>
                <w:rFonts w:ascii="Times New Roman" w:eastAsia="Calibri" w:hAnsi="Times New Roman" w:cs="Times New Roman"/>
                <w:color w:val="000000"/>
                <w:sz w:val="24"/>
                <w:szCs w:val="24"/>
              </w:rPr>
              <w:t>Актуализированная редакция СНиП 2.07.01-89*», утвержденный приказом Минстроя России от 30.12.2016 N 1034/пр.).</w:t>
            </w:r>
            <w:proofErr w:type="gramEnd"/>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Расстояние кратчайшего пешеходного пути, которое допускается устанавливать для отдельных субъектов РФ с особыми природно-климатическими условиями (распоряжение Минтранса России от 31 января 2017 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от остановочного пункта не более, м:</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многоквартирный дом – 400;</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индивидуальный жилой дом – 700;</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 предприятия торговли с площадью торгового зала 1000 </w:t>
            </w:r>
            <w:proofErr w:type="spellStart"/>
            <w:r w:rsidRPr="001D0ED3">
              <w:rPr>
                <w:rFonts w:ascii="Times New Roman" w:eastAsia="Calibri" w:hAnsi="Times New Roman" w:cs="Times New Roman"/>
                <w:color w:val="000000"/>
                <w:sz w:val="24"/>
                <w:szCs w:val="24"/>
              </w:rPr>
              <w:t>кв</w:t>
            </w:r>
            <w:proofErr w:type="gramStart"/>
            <w:r w:rsidRPr="001D0ED3">
              <w:rPr>
                <w:rFonts w:ascii="Times New Roman" w:eastAsia="Calibri" w:hAnsi="Times New Roman" w:cs="Times New Roman"/>
                <w:color w:val="000000"/>
                <w:sz w:val="24"/>
                <w:szCs w:val="24"/>
              </w:rPr>
              <w:t>.м</w:t>
            </w:r>
            <w:proofErr w:type="spellEnd"/>
            <w:proofErr w:type="gramEnd"/>
            <w:r w:rsidRPr="001D0ED3">
              <w:rPr>
                <w:rFonts w:ascii="Times New Roman" w:eastAsia="Calibri" w:hAnsi="Times New Roman" w:cs="Times New Roman"/>
                <w:color w:val="000000"/>
                <w:sz w:val="24"/>
                <w:szCs w:val="24"/>
              </w:rPr>
              <w:t xml:space="preserve"> и более – 400;</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поликлиники и больницы муниципальной, региональной и федеральной системы здравоохранения, учреждения (отделения) социального обслуживания граждан – 300;</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терминалы внешнего транспорта - 300.</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proofErr w:type="gramStart"/>
            <w:r w:rsidRPr="001D0ED3">
              <w:rPr>
                <w:rFonts w:ascii="Times New Roman" w:eastAsia="Calibri" w:hAnsi="Times New Roman" w:cs="Times New Roman"/>
                <w:color w:val="000000"/>
                <w:sz w:val="24"/>
                <w:szCs w:val="24"/>
              </w:rPr>
              <w:t>Для передвижения МГН к остановочным пунктам допускается использовать пешеходные пути протяженностью не более 300 м до остановочного пункта (п.8.4.17 СП 59.13330.2020 «Доступность зданий и сооружений для маломобильных групп населения.</w:t>
            </w:r>
            <w:proofErr w:type="gramEnd"/>
            <w:r w:rsidRPr="001D0ED3">
              <w:rPr>
                <w:rFonts w:ascii="Times New Roman" w:eastAsia="Calibri" w:hAnsi="Times New Roman" w:cs="Times New Roman"/>
                <w:color w:val="000000"/>
                <w:sz w:val="24"/>
                <w:szCs w:val="24"/>
              </w:rPr>
              <w:t xml:space="preserve"> </w:t>
            </w:r>
            <w:proofErr w:type="gramStart"/>
            <w:r w:rsidRPr="001D0ED3">
              <w:rPr>
                <w:rFonts w:ascii="Times New Roman" w:eastAsia="Calibri" w:hAnsi="Times New Roman" w:cs="Times New Roman"/>
                <w:color w:val="000000"/>
                <w:sz w:val="24"/>
                <w:szCs w:val="24"/>
              </w:rPr>
              <w:t>Актуализированная редакция СНиП 35-01-2001», утвержденный приказом Минстроя России от 30.12.2020 N 904/пр.).</w:t>
            </w:r>
            <w:proofErr w:type="gramEnd"/>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       Для Костинского сельсовета расчётный показатель не нормируется. </w:t>
            </w:r>
            <w:proofErr w:type="spellStart"/>
            <w:r w:rsidRPr="001D0ED3">
              <w:rPr>
                <w:rFonts w:ascii="Times New Roman" w:eastAsia="Calibri" w:hAnsi="Times New Roman" w:cs="Times New Roman"/>
                <w:color w:val="000000"/>
                <w:sz w:val="24"/>
                <w:szCs w:val="24"/>
              </w:rPr>
              <w:t>Внутрипоселенческий</w:t>
            </w:r>
            <w:proofErr w:type="spellEnd"/>
            <w:r w:rsidRPr="001D0ED3">
              <w:rPr>
                <w:rFonts w:ascii="Times New Roman" w:eastAsia="Calibri" w:hAnsi="Times New Roman" w:cs="Times New Roman"/>
                <w:color w:val="000000"/>
                <w:sz w:val="24"/>
                <w:szCs w:val="24"/>
              </w:rPr>
              <w:t xml:space="preserve"> общественный транспорт отсутствует.</w:t>
            </w:r>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Автобусные парки*</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3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Следует размещать в производственных зонах (п.11.39 </w:t>
            </w:r>
            <w:proofErr w:type="gramStart"/>
            <w:r w:rsidRPr="001D0ED3">
              <w:rPr>
                <w:rFonts w:ascii="Times New Roman" w:eastAsia="Calibri" w:hAnsi="Times New Roman" w:cs="Times New Roman"/>
                <w:color w:val="000000"/>
                <w:sz w:val="24"/>
                <w:szCs w:val="24"/>
              </w:rPr>
              <w:t>C</w:t>
            </w:r>
            <w:proofErr w:type="gramEnd"/>
            <w:r w:rsidRPr="001D0ED3">
              <w:rPr>
                <w:rFonts w:ascii="Times New Roman" w:eastAsia="Calibri" w:hAnsi="Times New Roman" w:cs="Times New Roman"/>
                <w:color w:val="000000"/>
                <w:sz w:val="24"/>
                <w:szCs w:val="24"/>
              </w:rPr>
              <w:t xml:space="preserve">П 42.13330.2016 «Градостроительство. Планировка и застройка городских и сельских поселений. </w:t>
            </w:r>
            <w:proofErr w:type="gramStart"/>
            <w:r w:rsidRPr="001D0ED3">
              <w:rPr>
                <w:rFonts w:ascii="Times New Roman" w:eastAsia="Calibri" w:hAnsi="Times New Roman" w:cs="Times New Roman"/>
                <w:color w:val="000000"/>
                <w:sz w:val="24"/>
                <w:szCs w:val="24"/>
              </w:rPr>
              <w:t>Актуализированная редакция СНиП 2.07.01-89*», утвержденный приказом Минстроя России от 30.12.2016 N 1034/пр.).</w:t>
            </w:r>
            <w:proofErr w:type="gramEnd"/>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Автомобильные дороги местного значения сельсовета в границах населенных пунктов сельсовета</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iCs/>
                <w:color w:val="000000"/>
                <w:sz w:val="24"/>
                <w:szCs w:val="24"/>
              </w:rPr>
              <w:t>Минимальная обеспеченность</w:t>
            </w:r>
            <w:r w:rsidRPr="001D0ED3">
              <w:rPr>
                <w:rFonts w:ascii="Times New Roman" w:eastAsia="Calibri" w:hAnsi="Times New Roman" w:cs="Times New Roman"/>
                <w:b/>
                <w:bCs/>
                <w:iCs/>
                <w:color w:val="000000"/>
                <w:sz w:val="24"/>
                <w:szCs w:val="24"/>
                <w:u w:val="single"/>
              </w:rPr>
              <w:t xml:space="preserve"> не нормируется.  </w:t>
            </w:r>
            <w:r w:rsidRPr="001D0ED3">
              <w:rPr>
                <w:rFonts w:ascii="Times New Roman" w:eastAsia="Calibri" w:hAnsi="Times New Roman" w:cs="Times New Roman"/>
                <w:color w:val="000000"/>
                <w:sz w:val="24"/>
                <w:szCs w:val="24"/>
              </w:rPr>
              <w:t xml:space="preserve">Расчетные параметры принимать в соответствии с п.11.5 и 11.6 </w:t>
            </w:r>
            <w:proofErr w:type="gramStart"/>
            <w:r w:rsidRPr="001D0ED3">
              <w:rPr>
                <w:rFonts w:ascii="Times New Roman" w:eastAsia="Calibri" w:hAnsi="Times New Roman" w:cs="Times New Roman"/>
                <w:color w:val="000000"/>
                <w:sz w:val="24"/>
                <w:szCs w:val="24"/>
              </w:rPr>
              <w:t>C</w:t>
            </w:r>
            <w:proofErr w:type="gramEnd"/>
            <w:r w:rsidRPr="001D0ED3">
              <w:rPr>
                <w:rFonts w:ascii="Times New Roman" w:eastAsia="Calibri" w:hAnsi="Times New Roman" w:cs="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s="Times New Roman"/>
                <w:color w:val="000000"/>
                <w:sz w:val="24"/>
                <w:szCs w:val="24"/>
              </w:rPr>
              <w:t>утвержденный</w:t>
            </w:r>
            <w:proofErr w:type="gramEnd"/>
            <w:r w:rsidRPr="001D0ED3">
              <w:rPr>
                <w:rFonts w:ascii="Times New Roman" w:eastAsia="Calibri" w:hAnsi="Times New Roman" w:cs="Times New Roman"/>
                <w:color w:val="000000"/>
                <w:sz w:val="24"/>
                <w:szCs w:val="24"/>
              </w:rPr>
              <w:t xml:space="preserve"> приказом Минстроя России от 30.12.2016 N 1034/пр.</w:t>
            </w:r>
          </w:p>
        </w:tc>
      </w:tr>
      <w:tr w:rsidR="001D0ED3" w:rsidRPr="001D0ED3" w:rsidTr="001D0ED3">
        <w:trPr>
          <w:trHeight w:val="24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Плотность сети автодорог местного значения</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Приказ Министерства экономического развития Российской Федерации «Об утверждении методических рекомендаций по подготовке нормативов градостроительного проектирования» от 15.02.2021 №71.</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iCs/>
                <w:color w:val="000000"/>
                <w:sz w:val="24"/>
                <w:szCs w:val="24"/>
              </w:rPr>
              <w:t xml:space="preserve">Плотность уличной сети в  пределах ИЖС (индивидуальной жилой застройки) обусловлена необходимостью иметь выход на  красную линию для каждого участка </w:t>
            </w:r>
            <w:proofErr w:type="gramStart"/>
            <w:r w:rsidRPr="001D0ED3">
              <w:rPr>
                <w:rFonts w:ascii="Times New Roman" w:eastAsia="Calibri" w:hAnsi="Times New Roman" w:cs="Times New Roman"/>
                <w:iCs/>
                <w:color w:val="000000"/>
                <w:sz w:val="24"/>
                <w:szCs w:val="24"/>
              </w:rPr>
              <w:t>ИЖС</w:t>
            </w:r>
            <w:proofErr w:type="gramEnd"/>
            <w:r w:rsidRPr="001D0ED3">
              <w:rPr>
                <w:rFonts w:ascii="Times New Roman" w:eastAsia="Calibri" w:hAnsi="Times New Roman" w:cs="Times New Roman"/>
                <w:iCs/>
                <w:color w:val="000000"/>
                <w:sz w:val="24"/>
                <w:szCs w:val="24"/>
              </w:rPr>
              <w:t xml:space="preserve"> и </w:t>
            </w:r>
            <w:r w:rsidRPr="001D0ED3">
              <w:rPr>
                <w:rFonts w:ascii="Times New Roman" w:eastAsia="Calibri" w:hAnsi="Times New Roman" w:cs="Times New Roman"/>
                <w:b/>
                <w:bCs/>
                <w:iCs/>
                <w:color w:val="000000"/>
                <w:sz w:val="24"/>
                <w:szCs w:val="24"/>
                <w:u w:val="single"/>
              </w:rPr>
              <w:t>не требует нормирования.</w:t>
            </w:r>
          </w:p>
        </w:tc>
      </w:tr>
      <w:tr w:rsidR="001D0ED3" w:rsidRPr="001D0ED3" w:rsidTr="001D0ED3">
        <w:trPr>
          <w:trHeight w:val="24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Доля автодорог с твердым покрытием всех видов</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Приказ Министерства экономического развития Российской Федерации «Об утверждении методических рекомендаций по подготовке нормативов градостроительного проектирования» от 15.02.2021 №71.</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iCs/>
                <w:color w:val="000000"/>
                <w:sz w:val="24"/>
                <w:szCs w:val="24"/>
              </w:rPr>
              <w:t>Минимальная доля автодорог с твердым покрытием всех видов</w:t>
            </w:r>
            <w:r w:rsidRPr="001D0ED3">
              <w:rPr>
                <w:rFonts w:ascii="Times New Roman" w:eastAsia="Calibri" w:hAnsi="Times New Roman" w:cs="Times New Roman"/>
                <w:color w:val="000000"/>
                <w:sz w:val="24"/>
                <w:szCs w:val="24"/>
              </w:rPr>
              <w:t xml:space="preserve"> для территорий сельских  поселений  должна составлять не менее 60%  от общей протяжённости дорог. Существующая протяжённость дорог – 5,6км, из них -5,6 км с твёрдым покрытием.</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i/>
                <w:color w:val="000000"/>
                <w:sz w:val="24"/>
                <w:szCs w:val="24"/>
              </w:rPr>
              <w:t>Расчет на 2026г.</w:t>
            </w:r>
            <w:r w:rsidRPr="001D0ED3">
              <w:rPr>
                <w:rFonts w:ascii="Times New Roman" w:eastAsia="Calibri" w:hAnsi="Times New Roman" w:cs="Times New Roman"/>
                <w:color w:val="000000"/>
                <w:sz w:val="24"/>
                <w:szCs w:val="24"/>
              </w:rPr>
              <w:t xml:space="preserve">: </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5,6 км:100% </w:t>
            </w:r>
            <w:r w:rsidRPr="001D0ED3">
              <w:rPr>
                <w:rFonts w:ascii="Times New Roman" w:eastAsia="Calibri" w:hAnsi="Times New Roman" w:cs="Times New Roman"/>
                <w:color w:val="000000"/>
                <w:sz w:val="24"/>
                <w:szCs w:val="24"/>
                <w:lang w:val="en-US"/>
              </w:rPr>
              <w:t>x</w:t>
            </w:r>
            <w:r w:rsidRPr="001D0ED3">
              <w:rPr>
                <w:rFonts w:ascii="Times New Roman" w:eastAsia="Calibri" w:hAnsi="Times New Roman" w:cs="Times New Roman"/>
                <w:color w:val="000000"/>
                <w:sz w:val="24"/>
                <w:szCs w:val="24"/>
              </w:rPr>
              <w:t xml:space="preserve"> 60% = 3,36 км – нормативная величина автодорог с твердым покрытием для Костинского сельсовета на 2026 год. Существующая доля </w:t>
            </w:r>
            <w:r w:rsidRPr="001D0ED3">
              <w:rPr>
                <w:rFonts w:ascii="Times New Roman" w:eastAsia="Calibri" w:hAnsi="Times New Roman" w:cs="Times New Roman"/>
                <w:iCs/>
                <w:color w:val="000000"/>
                <w:sz w:val="24"/>
                <w:szCs w:val="24"/>
              </w:rPr>
              <w:t xml:space="preserve">автодорог с твердым покрытием превышает </w:t>
            </w:r>
            <w:proofErr w:type="gramStart"/>
            <w:r w:rsidRPr="001D0ED3">
              <w:rPr>
                <w:rFonts w:ascii="Times New Roman" w:eastAsia="Calibri" w:hAnsi="Times New Roman" w:cs="Times New Roman"/>
                <w:iCs/>
                <w:color w:val="000000"/>
                <w:sz w:val="24"/>
                <w:szCs w:val="24"/>
              </w:rPr>
              <w:t>минимальную</w:t>
            </w:r>
            <w:proofErr w:type="gramEnd"/>
            <w:r w:rsidRPr="001D0ED3">
              <w:rPr>
                <w:rFonts w:ascii="Times New Roman" w:eastAsia="Calibri" w:hAnsi="Times New Roman" w:cs="Times New Roman"/>
                <w:iCs/>
                <w:color w:val="000000"/>
                <w:sz w:val="24"/>
                <w:szCs w:val="24"/>
              </w:rPr>
              <w:t xml:space="preserve"> нормативную.</w:t>
            </w:r>
          </w:p>
        </w:tc>
      </w:tr>
      <w:tr w:rsidR="001D0ED3" w:rsidRPr="001D0ED3" w:rsidTr="001D0ED3">
        <w:trPr>
          <w:trHeight w:val="24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Плотность улично-</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дорожной сети в пределах населенного пункта (для многоквартирной застройки)</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Приказ Министерства экономического развития Российской Федерации «Об утверждении методических рекомендаций по подготовке нормативов градостроительного проектирования» от 15.02.2021 №71</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i/>
                <w:color w:val="000000"/>
                <w:sz w:val="24"/>
                <w:szCs w:val="24"/>
              </w:rPr>
              <w:t>Расчет</w:t>
            </w:r>
            <w:r w:rsidRPr="001D0ED3">
              <w:rPr>
                <w:rFonts w:ascii="Times New Roman" w:eastAsia="Calibri" w:hAnsi="Times New Roman" w:cs="Times New Roman"/>
                <w:color w:val="000000"/>
                <w:sz w:val="24"/>
                <w:szCs w:val="24"/>
              </w:rPr>
              <w:t xml:space="preserve">: плотность улично-дорожной сети в пределах населенного пункта равна  протяженности жилых улиц относительно плотности населения, </w:t>
            </w:r>
            <w:proofErr w:type="gramStart"/>
            <w:r w:rsidRPr="001D0ED3">
              <w:rPr>
                <w:rFonts w:ascii="Times New Roman" w:eastAsia="Calibri" w:hAnsi="Times New Roman" w:cs="Times New Roman"/>
                <w:color w:val="000000"/>
                <w:sz w:val="24"/>
                <w:szCs w:val="24"/>
              </w:rPr>
              <w:t>км</w:t>
            </w:r>
            <w:proofErr w:type="gramEnd"/>
            <w:r w:rsidRPr="001D0ED3">
              <w:rPr>
                <w:rFonts w:ascii="Times New Roman" w:eastAsia="Calibri" w:hAnsi="Times New Roman" w:cs="Times New Roman"/>
                <w:color w:val="000000"/>
                <w:sz w:val="24"/>
                <w:szCs w:val="24"/>
              </w:rPr>
              <w:t>/1 000 жителей.</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Фактическая общая протяженность улиц – 5 км</w:t>
            </w:r>
            <w:proofErr w:type="gramStart"/>
            <w:r w:rsidRPr="001D0ED3">
              <w:rPr>
                <w:rFonts w:ascii="Times New Roman" w:eastAsia="Calibri" w:hAnsi="Times New Roman" w:cs="Times New Roman"/>
                <w:color w:val="000000"/>
                <w:sz w:val="24"/>
                <w:szCs w:val="24"/>
              </w:rPr>
              <w:t xml:space="preserve"> .</w:t>
            </w:r>
            <w:proofErr w:type="gramEnd"/>
            <w:r w:rsidRPr="001D0ED3">
              <w:rPr>
                <w:rFonts w:ascii="Times New Roman" w:eastAsia="Calibri" w:hAnsi="Times New Roman" w:cs="Times New Roman"/>
                <w:color w:val="000000"/>
                <w:sz w:val="24"/>
                <w:szCs w:val="24"/>
              </w:rPr>
              <w:t>Расчёт производится на планируемую численность населения 938 человек.</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Плотность улично-дорожной сети в пределах населенного пункта: 5 х 1000/938 =5,3 км/1 000 жителей</w:t>
            </w:r>
          </w:p>
        </w:tc>
      </w:tr>
      <w:tr w:rsidR="001D0ED3" w:rsidRPr="001D0ED3" w:rsidTr="001D0ED3">
        <w:trPr>
          <w:trHeight w:val="24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Места постоянного хранения личного автотранспорта</w:t>
            </w:r>
            <w:r w:rsidRPr="001D0ED3">
              <w:rPr>
                <w:rFonts w:ascii="Arial" w:eastAsia="Times New Roman" w:hAnsi="Arial" w:cs="Arial"/>
                <w:iCs/>
                <w:sz w:val="24"/>
                <w:szCs w:val="24"/>
                <w:lang w:eastAsia="ru-RU"/>
              </w:rPr>
              <w:t xml:space="preserve"> </w:t>
            </w:r>
            <w:r w:rsidRPr="001D0ED3">
              <w:rPr>
                <w:rFonts w:ascii="Times New Roman" w:eastAsia="Calibri" w:hAnsi="Times New Roman" w:cs="Times New Roman"/>
                <w:iCs/>
                <w:color w:val="000000"/>
                <w:sz w:val="24"/>
                <w:szCs w:val="24"/>
              </w:rPr>
              <w:t>для жилой застройки, с</w:t>
            </w:r>
            <w:r w:rsidRPr="001D0ED3">
              <w:rPr>
                <w:rFonts w:ascii="Times New Roman" w:eastAsia="Times New Roman" w:hAnsi="Times New Roman" w:cs="Times New Roman"/>
                <w:iCs/>
                <w:color w:val="000000"/>
                <w:sz w:val="24"/>
                <w:szCs w:val="24"/>
                <w:lang w:eastAsia="ru-RU"/>
              </w:rPr>
              <w:t>оздание и обеспечение функционирования парковок</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Приказ Министерства экономического развития Российской Федерации «Об утверждении методических рекомендаций по подготовке нормативов градостроительного проектирования» от 15.02.2021 №71.</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Хранение личного автотранспорта в границах ИЖС осуществляется в пределах участков жилой застройки и не требует организации </w:t>
            </w:r>
            <w:proofErr w:type="spellStart"/>
            <w:r w:rsidRPr="001D0ED3">
              <w:rPr>
                <w:rFonts w:ascii="Times New Roman" w:eastAsia="Calibri" w:hAnsi="Times New Roman" w:cs="Times New Roman"/>
                <w:color w:val="000000"/>
                <w:sz w:val="24"/>
                <w:szCs w:val="24"/>
              </w:rPr>
              <w:t>машиномест</w:t>
            </w:r>
            <w:proofErr w:type="spellEnd"/>
            <w:r w:rsidRPr="001D0ED3">
              <w:rPr>
                <w:rFonts w:ascii="Times New Roman" w:eastAsia="Calibri" w:hAnsi="Times New Roman" w:cs="Times New Roman"/>
                <w:color w:val="000000"/>
                <w:sz w:val="24"/>
                <w:szCs w:val="24"/>
              </w:rPr>
              <w:t xml:space="preserve"> для постоянного хранения личного автотранспорта.</w:t>
            </w:r>
          </w:p>
        </w:tc>
      </w:tr>
      <w:tr w:rsidR="001D0ED3" w:rsidRPr="001D0ED3" w:rsidTr="001D0ED3">
        <w:trPr>
          <w:trHeight w:val="24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Приказ Министерства экономического развития Российской Федерации «Об утверждении методических рекомендаций по подготовке нормативов градостроительного проектирования» от 15.02.2021 №71.</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Хранение личного автотранспорта в границах ИЖС осуществляется в пределах участков жилой застройки и не требует организации </w:t>
            </w:r>
            <w:proofErr w:type="spellStart"/>
            <w:r w:rsidRPr="001D0ED3">
              <w:rPr>
                <w:rFonts w:ascii="Times New Roman" w:eastAsia="Calibri" w:hAnsi="Times New Roman" w:cs="Times New Roman"/>
                <w:color w:val="000000"/>
                <w:sz w:val="24"/>
                <w:szCs w:val="24"/>
              </w:rPr>
              <w:t>машиномест</w:t>
            </w:r>
            <w:proofErr w:type="spellEnd"/>
            <w:r w:rsidRPr="001D0ED3">
              <w:rPr>
                <w:rFonts w:ascii="Times New Roman" w:eastAsia="Calibri" w:hAnsi="Times New Roman" w:cs="Times New Roman"/>
                <w:color w:val="000000"/>
                <w:sz w:val="24"/>
                <w:szCs w:val="24"/>
              </w:rPr>
              <w:t xml:space="preserve"> для постоянного хранения личного автотранспорта.</w:t>
            </w:r>
          </w:p>
        </w:tc>
      </w:tr>
      <w:tr w:rsidR="001D0ED3" w:rsidRPr="001D0ED3" w:rsidTr="001D0ED3">
        <w:trPr>
          <w:trHeight w:val="956"/>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Обеспеченность населения временными и гостевыми стоянками (парковками)</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Постановление Правительства Оренбургской области от 14.10.2021 №939-пп «О региональных нормативах градостроительного проектирования Оренбургской области» (таблица 21)</w:t>
            </w:r>
          </w:p>
        </w:tc>
      </w:tr>
      <w:tr w:rsidR="001D0ED3" w:rsidRPr="001D0ED3" w:rsidTr="001D0ED3">
        <w:trPr>
          <w:trHeight w:val="934"/>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Постановление Правительства Оренбургской области от 14.10.2021 №939-пп «О региональных нормативах градостроительного проектирования Оренбургской области» (таблица 21)</w:t>
            </w:r>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eastAsia="ru-RU"/>
              </w:rPr>
            </w:pPr>
            <w:r w:rsidRPr="001D0ED3">
              <w:rPr>
                <w:rFonts w:ascii="Times New Roman" w:eastAsia="Times New Roman" w:hAnsi="Times New Roman" w:cs="Times New Roman"/>
                <w:iCs/>
                <w:sz w:val="24"/>
                <w:szCs w:val="24"/>
                <w:lang w:eastAsia="ru-RU"/>
              </w:rPr>
              <w:t>Объекты дорожной деятельности на таких автомобильных  дорогах,  в  том</w:t>
            </w:r>
          </w:p>
          <w:p w:rsidR="001D0ED3" w:rsidRPr="001D0ED3" w:rsidRDefault="001D0ED3" w:rsidP="001D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eastAsia="ru-RU"/>
              </w:rPr>
            </w:pPr>
            <w:proofErr w:type="gramStart"/>
            <w:r w:rsidRPr="001D0ED3">
              <w:rPr>
                <w:rFonts w:ascii="Times New Roman" w:eastAsia="Times New Roman" w:hAnsi="Times New Roman" w:cs="Times New Roman"/>
                <w:iCs/>
                <w:sz w:val="24"/>
                <w:szCs w:val="24"/>
                <w:lang w:eastAsia="ru-RU"/>
              </w:rPr>
              <w:t>числе  искусственные  сооружения  (мосты,  путепроводы,  трубопроводы,</w:t>
            </w:r>
            <w:proofErr w:type="gramEnd"/>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sz w:val="24"/>
                <w:szCs w:val="24"/>
              </w:rPr>
              <w:t>тоннели, эстакады, подсобные сооружения)</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24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2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дорожного сервиса, присоединенные к автомобильным дорогам местного значения (автозаправочные станции)*</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Не являются объектами местного значения. </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Расчетные параметры принимать в соответствии с п.11.41 </w:t>
            </w:r>
            <w:proofErr w:type="gramStart"/>
            <w:r w:rsidRPr="001D0ED3">
              <w:rPr>
                <w:rFonts w:ascii="Times New Roman" w:eastAsia="Calibri" w:hAnsi="Times New Roman" w:cs="Times New Roman"/>
                <w:color w:val="000000"/>
                <w:sz w:val="24"/>
                <w:szCs w:val="24"/>
              </w:rPr>
              <w:t>C</w:t>
            </w:r>
            <w:proofErr w:type="gramEnd"/>
            <w:r w:rsidRPr="001D0ED3">
              <w:rPr>
                <w:rFonts w:ascii="Times New Roman" w:eastAsia="Calibri" w:hAnsi="Times New Roman" w:cs="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s="Times New Roman"/>
                <w:color w:val="000000"/>
                <w:sz w:val="24"/>
                <w:szCs w:val="24"/>
              </w:rPr>
              <w:t>утвержденный</w:t>
            </w:r>
            <w:proofErr w:type="gramEnd"/>
            <w:r w:rsidRPr="001D0ED3">
              <w:rPr>
                <w:rFonts w:ascii="Times New Roman" w:eastAsia="Calibri" w:hAnsi="Times New Roman" w:cs="Times New Roman"/>
                <w:color w:val="000000"/>
                <w:sz w:val="24"/>
                <w:szCs w:val="24"/>
              </w:rPr>
              <w:t xml:space="preserve"> приказом Минстроя России от 30.12.2016 N 1034/пр.</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8"/>
                <w:szCs w:val="28"/>
              </w:rPr>
              <w:t xml:space="preserve"> </w:t>
            </w:r>
            <w:r w:rsidRPr="001D0ED3">
              <w:rPr>
                <w:rFonts w:ascii="Times New Roman" w:eastAsia="Calibri" w:hAnsi="Times New Roman" w:cs="Times New Roman"/>
                <w:color w:val="000000"/>
                <w:sz w:val="24"/>
                <w:szCs w:val="24"/>
              </w:rPr>
              <w:t xml:space="preserve">Минимально допустимые уровни обеспеченности  </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населения количеством постов станций технического  </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обслуживания, топливораздаточных колонок приняты  </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roofErr w:type="gramStart"/>
            <w:r w:rsidRPr="001D0ED3">
              <w:rPr>
                <w:rFonts w:ascii="Times New Roman" w:eastAsia="Calibri" w:hAnsi="Times New Roman" w:cs="Times New Roman"/>
                <w:color w:val="000000"/>
                <w:sz w:val="24"/>
                <w:szCs w:val="24"/>
              </w:rPr>
              <w:t>согласно пунктов</w:t>
            </w:r>
            <w:proofErr w:type="gramEnd"/>
            <w:r w:rsidRPr="001D0ED3">
              <w:rPr>
                <w:rFonts w:ascii="Times New Roman" w:eastAsia="Calibri" w:hAnsi="Times New Roman" w:cs="Times New Roman"/>
                <w:color w:val="000000"/>
                <w:sz w:val="24"/>
                <w:szCs w:val="24"/>
              </w:rPr>
              <w:t xml:space="preserve"> 11.40 и 11.41 СП 42.13330.2016. </w:t>
            </w:r>
          </w:p>
        </w:tc>
      </w:tr>
      <w:tr w:rsidR="001D0ED3" w:rsidRPr="001D0ED3" w:rsidTr="001D0ED3">
        <w:trPr>
          <w:trHeight w:val="53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 Рекомендуется транспортная доступность 30 мин, по аналогии с объектами периодического спроса.</w:t>
            </w:r>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дорожного сервиса, присоединенные к автомобильным дорогам местного значения (автостанции, автовокзалы)*</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Не являются объектами местного значения. </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Автовокзал - 1 объект на муниципальный район при пассажирообороте более 1 тыс. человек в сутки.</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Автостанция – 1 объект на муниципальный  район при пассажирообороте от 250 до  1 тыс. человек в сутки.</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(постановление Правительства Оренбургской области от 14.10.2021 N 939-пп «О региональных нормативах градостроительного проектирования Оренбургской области»).</w:t>
            </w:r>
          </w:p>
        </w:tc>
      </w:tr>
      <w:tr w:rsidR="001D0ED3" w:rsidRPr="001D0ED3" w:rsidTr="001D0ED3">
        <w:trPr>
          <w:trHeight w:val="53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90 мин. Автовокзал</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90 мин. Автостанция</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(постановление Правительства Оренбургской области от 14.10.2021 N 939-пп «О региональных нормативах градостроительного проектирования Оренбургской области»).</w:t>
            </w:r>
          </w:p>
        </w:tc>
      </w:tr>
      <w:tr w:rsidR="001D0ED3" w:rsidRPr="001D0ED3" w:rsidTr="001D0ED3">
        <w:trPr>
          <w:trHeight w:val="549"/>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дорожного сервиса, присоединенные к автомобильным дорогам местного значения (станции технического обслуживания)*</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Не являются объектами местного значения. </w:t>
            </w:r>
          </w:p>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Расчетные параметры принимать в соответствии с п.11.40 </w:t>
            </w:r>
            <w:proofErr w:type="gramStart"/>
            <w:r w:rsidRPr="001D0ED3">
              <w:rPr>
                <w:rFonts w:ascii="Times New Roman" w:eastAsia="Calibri" w:hAnsi="Times New Roman" w:cs="Times New Roman"/>
                <w:color w:val="000000"/>
                <w:sz w:val="24"/>
                <w:szCs w:val="24"/>
              </w:rPr>
              <w:t>C</w:t>
            </w:r>
            <w:proofErr w:type="gramEnd"/>
            <w:r w:rsidRPr="001D0ED3">
              <w:rPr>
                <w:rFonts w:ascii="Times New Roman" w:eastAsia="Calibri" w:hAnsi="Times New Roman" w:cs="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s="Times New Roman"/>
                <w:color w:val="000000"/>
                <w:sz w:val="24"/>
                <w:szCs w:val="24"/>
              </w:rPr>
              <w:t>утвержденный</w:t>
            </w:r>
            <w:proofErr w:type="gramEnd"/>
            <w:r w:rsidRPr="001D0ED3">
              <w:rPr>
                <w:rFonts w:ascii="Times New Roman" w:eastAsia="Calibri" w:hAnsi="Times New Roman" w:cs="Times New Roman"/>
                <w:color w:val="000000"/>
                <w:sz w:val="24"/>
                <w:szCs w:val="24"/>
              </w:rPr>
              <w:t xml:space="preserve"> приказом Минстроя России от 30.12.2016 N 1034/пр.</w:t>
            </w:r>
          </w:p>
        </w:tc>
      </w:tr>
      <w:tr w:rsidR="001D0ED3" w:rsidRPr="001D0ED3" w:rsidTr="001D0ED3">
        <w:trPr>
          <w:trHeight w:val="53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 Рекомендуется транспортная доступность 30 мин, по аналогии с объектами периодического спроса.</w:t>
            </w:r>
          </w:p>
        </w:tc>
      </w:tr>
      <w:tr w:rsidR="001D0ED3" w:rsidRPr="001D0ED3" w:rsidTr="001D0ED3">
        <w:trPr>
          <w:trHeight w:val="2937"/>
          <w:jc w:val="center"/>
        </w:trPr>
        <w:tc>
          <w:tcPr>
            <w:tcW w:w="2262"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Велосипедные дорожки</w:t>
            </w: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Расчетные параметры принимать в соответствии с п.11.7 и 11.14 </w:t>
            </w:r>
            <w:proofErr w:type="gramStart"/>
            <w:r w:rsidRPr="001D0ED3">
              <w:rPr>
                <w:rFonts w:ascii="Times New Roman" w:eastAsia="Calibri" w:hAnsi="Times New Roman" w:cs="Times New Roman"/>
                <w:color w:val="000000"/>
                <w:sz w:val="24"/>
                <w:szCs w:val="24"/>
              </w:rPr>
              <w:t>C</w:t>
            </w:r>
            <w:proofErr w:type="gramEnd"/>
            <w:r w:rsidRPr="001D0ED3">
              <w:rPr>
                <w:rFonts w:ascii="Times New Roman" w:eastAsia="Calibri" w:hAnsi="Times New Roman" w:cs="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s="Times New Roman"/>
                <w:color w:val="000000"/>
                <w:sz w:val="24"/>
                <w:szCs w:val="24"/>
              </w:rPr>
              <w:t>утвержденный</w:t>
            </w:r>
            <w:proofErr w:type="gramEnd"/>
            <w:r w:rsidRPr="001D0ED3">
              <w:rPr>
                <w:rFonts w:ascii="Times New Roman" w:eastAsia="Calibri" w:hAnsi="Times New Roman" w:cs="Times New Roman"/>
                <w:color w:val="000000"/>
                <w:sz w:val="24"/>
                <w:szCs w:val="24"/>
              </w:rPr>
              <w:t xml:space="preserve"> приказом Минстроя России от 30.12.2016 N 1034/пр.</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На основании постановления Правительства Оренбургской области от 14.10.2021 N 939-пп «О региональных нормативах градостроительного проектирования Оренбургской области» расчетный показатель обеспеченности Костинского сельсовета </w:t>
            </w:r>
            <w:r w:rsidRPr="001D0ED3">
              <w:rPr>
                <w:rFonts w:ascii="Times New Roman" w:eastAsia="Calibri" w:hAnsi="Times New Roman" w:cs="Times New Roman"/>
                <w:b/>
                <w:bCs/>
                <w:color w:val="000000"/>
                <w:sz w:val="24"/>
                <w:szCs w:val="24"/>
                <w:u w:val="single"/>
              </w:rPr>
              <w:t>не нормируется.</w:t>
            </w:r>
          </w:p>
        </w:tc>
      </w:tr>
      <w:tr w:rsidR="001D0ED3" w:rsidRPr="001D0ED3" w:rsidTr="001D0ED3">
        <w:trPr>
          <w:trHeight w:val="531"/>
          <w:jc w:val="center"/>
        </w:trPr>
        <w:tc>
          <w:tcPr>
            <w:tcW w:w="2262"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701"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609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bl>
    <w:bookmarkEnd w:id="20"/>
    <w:p w:rsidR="001D0ED3" w:rsidRPr="001D0ED3" w:rsidRDefault="001D0ED3" w:rsidP="001D0ED3">
      <w:pPr>
        <w:spacing w:after="200" w:line="276" w:lineRule="auto"/>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Примечание. </w:t>
      </w:r>
      <w:proofErr w:type="gramStart"/>
      <w:r w:rsidRPr="001D0ED3">
        <w:rPr>
          <w:rFonts w:ascii="Times New Roman" w:eastAsia="Times New Roman" w:hAnsi="Times New Roman" w:cs="Times New Roman"/>
          <w:sz w:val="28"/>
          <w:szCs w:val="28"/>
          <w:lang w:eastAsia="ru-RU"/>
        </w:rPr>
        <w:t>*-</w:t>
      </w:r>
      <w:proofErr w:type="gramEnd"/>
      <w:r w:rsidRPr="001D0ED3">
        <w:rPr>
          <w:rFonts w:ascii="Times New Roman" w:eastAsia="Times New Roman" w:hAnsi="Times New Roman" w:cs="Times New Roman"/>
          <w:sz w:val="28"/>
          <w:szCs w:val="28"/>
          <w:lang w:eastAsia="ru-RU"/>
        </w:rPr>
        <w:t>Сведения справочного характера, не являющиеся предметом нормирования настоящих МНГП.</w:t>
      </w: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2.2.2. Объекты местного значения сельсовета </w:t>
      </w:r>
      <w:r w:rsidRPr="001D0ED3">
        <w:rPr>
          <w:rFonts w:ascii="Times New Roman" w:eastAsia="Times New Roman" w:hAnsi="Times New Roman" w:cs="Times New Roman"/>
          <w:b/>
          <w:iCs/>
          <w:sz w:val="28"/>
          <w:szCs w:val="28"/>
          <w:lang w:eastAsia="ru-RU"/>
        </w:rPr>
        <w:t>в области физической культуры, массового спорта и отдыха, туризма</w:t>
      </w:r>
    </w:p>
    <w:p w:rsidR="00EE1E63" w:rsidRDefault="001D0ED3" w:rsidP="001D0ED3">
      <w:pPr>
        <w:spacing w:after="0" w:line="240" w:lineRule="auto"/>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 2.2.2-1</w:t>
      </w:r>
    </w:p>
    <w:p w:rsidR="001D0ED3" w:rsidRPr="001D0ED3" w:rsidRDefault="001D0ED3" w:rsidP="001D0ED3">
      <w:pPr>
        <w:spacing w:after="0" w:line="240" w:lineRule="auto"/>
        <w:jc w:val="right"/>
        <w:rPr>
          <w:rFonts w:ascii="Times New Roman" w:eastAsia="Times New Roman" w:hAnsi="Times New Roman" w:cs="Times New Roman"/>
          <w:b/>
          <w:sz w:val="28"/>
          <w:szCs w:val="28"/>
          <w:lang w:eastAsia="ru-RU"/>
        </w:rPr>
      </w:pPr>
      <w:r w:rsidRPr="001D0ED3">
        <w:rPr>
          <w:rFonts w:ascii="Times New Roman" w:eastAsia="Times New Roman" w:hAnsi="Times New Roman" w:cs="Times New Roman"/>
          <w:b/>
          <w:sz w:val="28"/>
          <w:szCs w:val="28"/>
          <w:lang w:eastAsia="ru-RU"/>
        </w:rPr>
        <w:t xml:space="preserve"> </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Обоснование расчетных показателей, устанавливаемых для объектов местного значения сельсовета в области физической культуры, массового спорта и отдыха, туризма</w:t>
      </w:r>
    </w:p>
    <w:tbl>
      <w:tblPr>
        <w:tblStyle w:val="TableGridReport3"/>
        <w:tblW w:w="1004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2500"/>
        <w:gridCol w:w="2805"/>
        <w:gridCol w:w="4735"/>
      </w:tblGrid>
      <w:tr w:rsidR="001D0ED3" w:rsidRPr="001D0ED3" w:rsidTr="00EE1E63">
        <w:trPr>
          <w:cantSplit/>
          <w:tblHeader/>
          <w:jc w:val="center"/>
        </w:trPr>
        <w:tc>
          <w:tcPr>
            <w:tcW w:w="2500" w:type="dxa"/>
            <w:shd w:val="clear" w:color="auto" w:fill="FFFFFF" w:themeFill="background1"/>
            <w:vAlign w:val="center"/>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Наименование вида объекта</w:t>
            </w:r>
          </w:p>
        </w:tc>
        <w:tc>
          <w:tcPr>
            <w:tcW w:w="2805" w:type="dxa"/>
            <w:shd w:val="clear" w:color="auto" w:fill="FFFFFF" w:themeFill="background1"/>
            <w:vAlign w:val="center"/>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Тип расчетного показателя</w:t>
            </w:r>
          </w:p>
        </w:tc>
        <w:tc>
          <w:tcPr>
            <w:tcW w:w="4735" w:type="dxa"/>
            <w:shd w:val="clear" w:color="auto" w:fill="FFFFFF" w:themeFill="background1"/>
            <w:vAlign w:val="center"/>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Обоснование расчетного показателя</w:t>
            </w:r>
          </w:p>
        </w:tc>
      </w:tr>
      <w:tr w:rsidR="001D0ED3" w:rsidRPr="001D0ED3" w:rsidTr="00EE1E63">
        <w:trPr>
          <w:cantSplit/>
          <w:jc w:val="center"/>
        </w:trPr>
        <w:tc>
          <w:tcPr>
            <w:tcW w:w="2500"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Здания и сооружения для развития на территории сельсовета физической культуры и массового спорта</w:t>
            </w:r>
          </w:p>
        </w:tc>
        <w:tc>
          <w:tcPr>
            <w:tcW w:w="28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735"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Расчетные показатели определялись в  соответствии с нормами приказов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и от 19.08.2021 № 649 «О рекомендованных  нормативах и нормах обеспеченности населения объектами  спортивной инфраструктуры». Показатели рассчитывались  на население сельского поселения 938 чел., по нормам  приказа на 100 000 чел.  </w:t>
            </w:r>
          </w:p>
          <w:p w:rsidR="001D0ED3" w:rsidRPr="001D0ED3" w:rsidRDefault="001D0ED3" w:rsidP="001D0ED3">
            <w:pPr>
              <w:autoSpaceDE w:val="0"/>
              <w:autoSpaceDN w:val="0"/>
              <w:adjustRightInd w:val="0"/>
              <w:jc w:val="both"/>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Количество плоскостных спортсооружений  </w:t>
            </w:r>
          </w:p>
          <w:p w:rsidR="001D0ED3" w:rsidRPr="001D0ED3" w:rsidRDefault="001D0ED3" w:rsidP="001D0ED3">
            <w:pPr>
              <w:autoSpaceDE w:val="0"/>
              <w:autoSpaceDN w:val="0"/>
              <w:adjustRightInd w:val="0"/>
              <w:jc w:val="both"/>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110×938/100000 =1,03(округление до целого 1 ед.) </w:t>
            </w:r>
          </w:p>
          <w:p w:rsidR="001D0ED3" w:rsidRPr="001D0ED3" w:rsidRDefault="001D0ED3" w:rsidP="001D0ED3">
            <w:pPr>
              <w:autoSpaceDE w:val="0"/>
              <w:autoSpaceDN w:val="0"/>
              <w:adjustRightInd w:val="0"/>
              <w:jc w:val="both"/>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Количество спортивных залов </w:t>
            </w:r>
          </w:p>
          <w:p w:rsidR="001D0ED3" w:rsidRPr="001D0ED3" w:rsidRDefault="001D0ED3" w:rsidP="001D0ED3">
            <w:pPr>
              <w:autoSpaceDE w:val="0"/>
              <w:autoSpaceDN w:val="0"/>
              <w:adjustRightInd w:val="0"/>
              <w:jc w:val="both"/>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59×938/100000 = 0,55 (округление до целого 1 ед.) </w:t>
            </w:r>
          </w:p>
          <w:p w:rsidR="001D0ED3" w:rsidRPr="001D0ED3" w:rsidRDefault="001D0ED3" w:rsidP="001D0ED3">
            <w:pPr>
              <w:autoSpaceDE w:val="0"/>
              <w:autoSpaceDN w:val="0"/>
              <w:adjustRightInd w:val="0"/>
              <w:jc w:val="both"/>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Количество крытых плавательных бассейнов  </w:t>
            </w:r>
          </w:p>
          <w:p w:rsidR="001D0ED3" w:rsidRPr="001D0ED3" w:rsidRDefault="001D0ED3" w:rsidP="001D0ED3">
            <w:pPr>
              <w:autoSpaceDE w:val="0"/>
              <w:autoSpaceDN w:val="0"/>
              <w:adjustRightInd w:val="0"/>
              <w:jc w:val="both"/>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5×938/100000 = 0,046(округление до целого 0 ед.) </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Количество объектов рекреационной инфраструктуры, приспособленных для занятий физической культурой и  спортом 227×938/100000 = 2,1 (округление до целого 2 ед.)  </w:t>
            </w:r>
          </w:p>
        </w:tc>
      </w:tr>
      <w:tr w:rsidR="001D0ED3" w:rsidRPr="001D0ED3" w:rsidTr="00EE1E63">
        <w:trPr>
          <w:cantSplit/>
          <w:jc w:val="center"/>
        </w:trPr>
        <w:tc>
          <w:tcPr>
            <w:tcW w:w="2500"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735" w:type="dxa"/>
            <w:shd w:val="clear" w:color="auto" w:fill="FFFFFF" w:themeFill="background1"/>
            <w:vAlign w:val="center"/>
          </w:tcPr>
          <w:p w:rsidR="001D0ED3" w:rsidRPr="001D0ED3" w:rsidRDefault="001D0ED3" w:rsidP="00EE1E6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Расчетные параметры принимать в соответствии с Приказом Министерства спорта РФ от 19 августа 2021 г. N 649 "О рекомендованных нормативах и нормах обеспеченности населения объектами спортивной инфраструктуры", </w:t>
            </w:r>
            <w:proofErr w:type="gramStart"/>
            <w:r w:rsidRPr="001D0ED3">
              <w:rPr>
                <w:rFonts w:ascii="Times New Roman" w:eastAsia="Calibri" w:hAnsi="Times New Roman"/>
                <w:color w:val="000000"/>
                <w:sz w:val="24"/>
                <w:szCs w:val="24"/>
              </w:rPr>
              <w:t>C</w:t>
            </w:r>
            <w:proofErr w:type="gramEnd"/>
            <w:r w:rsidRPr="001D0ED3">
              <w:rPr>
                <w:rFonts w:ascii="Times New Roman" w:eastAsia="Calibri" w:hAnsi="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olor w:val="000000"/>
                <w:sz w:val="24"/>
                <w:szCs w:val="24"/>
              </w:rPr>
              <w:t>утвержденный</w:t>
            </w:r>
            <w:proofErr w:type="gramEnd"/>
            <w:r w:rsidRPr="001D0ED3">
              <w:rPr>
                <w:rFonts w:ascii="Times New Roman" w:eastAsia="Calibri" w:hAnsi="Times New Roman"/>
                <w:color w:val="000000"/>
                <w:sz w:val="24"/>
                <w:szCs w:val="24"/>
              </w:rPr>
              <w:t xml:space="preserve"> приказом Минстроя России от 30.12.2016 N 1034/пр.</w:t>
            </w:r>
          </w:p>
        </w:tc>
      </w:tr>
      <w:tr w:rsidR="001D0ED3" w:rsidRPr="001D0ED3" w:rsidTr="00EE1E63">
        <w:trPr>
          <w:cantSplit/>
          <w:jc w:val="center"/>
        </w:trPr>
        <w:tc>
          <w:tcPr>
            <w:tcW w:w="2500"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Туристические базы, гостиницы, мотели, кемпинги, базы отдыха</w:t>
            </w:r>
          </w:p>
        </w:tc>
        <w:tc>
          <w:tcPr>
            <w:tcW w:w="28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735" w:type="dxa"/>
            <w:shd w:val="clear" w:color="auto" w:fill="FFFFFF" w:themeFill="background1"/>
            <w:vAlign w:val="center"/>
          </w:tcPr>
          <w:p w:rsidR="001D0ED3" w:rsidRPr="001D0ED3" w:rsidRDefault="001D0ED3" w:rsidP="001D0ED3">
            <w:pPr>
              <w:spacing w:after="200" w:line="276" w:lineRule="auto"/>
              <w:jc w:val="center"/>
              <w:rPr>
                <w:rFonts w:ascii="Times New Roman" w:hAnsi="Times New Roman"/>
                <w:sz w:val="24"/>
                <w:szCs w:val="24"/>
              </w:rPr>
            </w:pPr>
            <w:r w:rsidRPr="001D0ED3">
              <w:rPr>
                <w:rFonts w:ascii="Times New Roman" w:hAnsi="Times New Roman"/>
                <w:sz w:val="24"/>
                <w:szCs w:val="24"/>
              </w:rPr>
              <w:t>Не нормируется</w:t>
            </w:r>
          </w:p>
        </w:tc>
      </w:tr>
      <w:tr w:rsidR="001D0ED3" w:rsidRPr="001D0ED3" w:rsidTr="00EE1E63">
        <w:trPr>
          <w:cantSplit/>
          <w:jc w:val="center"/>
        </w:trPr>
        <w:tc>
          <w:tcPr>
            <w:tcW w:w="2500"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735" w:type="dxa"/>
            <w:shd w:val="clear" w:color="auto" w:fill="FFFFFF" w:themeFill="background1"/>
            <w:vAlign w:val="center"/>
          </w:tcPr>
          <w:p w:rsidR="001D0ED3" w:rsidRPr="001D0ED3" w:rsidRDefault="001D0ED3" w:rsidP="001D0ED3">
            <w:pPr>
              <w:spacing w:after="200" w:line="276" w:lineRule="auto"/>
              <w:jc w:val="center"/>
              <w:rPr>
                <w:rFonts w:ascii="Times New Roman" w:hAnsi="Times New Roman"/>
                <w:sz w:val="24"/>
                <w:szCs w:val="24"/>
              </w:rPr>
            </w:pPr>
            <w:r w:rsidRPr="001D0ED3">
              <w:rPr>
                <w:rFonts w:ascii="Times New Roman" w:hAnsi="Times New Roman"/>
                <w:sz w:val="24"/>
                <w:szCs w:val="24"/>
              </w:rPr>
              <w:t>Не нормируется</w:t>
            </w:r>
          </w:p>
        </w:tc>
      </w:tr>
      <w:tr w:rsidR="001D0ED3" w:rsidRPr="001D0ED3" w:rsidTr="00EE1E63">
        <w:trPr>
          <w:cantSplit/>
          <w:jc w:val="center"/>
        </w:trPr>
        <w:tc>
          <w:tcPr>
            <w:tcW w:w="2500"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Объекты, необходимые для организации и обеспечения отдыха и оздоровления детей, расположенные в границах сельсовета</w:t>
            </w:r>
          </w:p>
        </w:tc>
        <w:tc>
          <w:tcPr>
            <w:tcW w:w="28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735" w:type="dxa"/>
            <w:shd w:val="clear" w:color="auto" w:fill="FFFFFF" w:themeFill="background1"/>
            <w:vAlign w:val="center"/>
          </w:tcPr>
          <w:p w:rsidR="001D0ED3" w:rsidRPr="001D0ED3" w:rsidRDefault="001D0ED3" w:rsidP="001D0ED3">
            <w:pPr>
              <w:spacing w:after="200" w:line="276" w:lineRule="auto"/>
              <w:jc w:val="center"/>
              <w:rPr>
                <w:rFonts w:ascii="Times New Roman" w:hAnsi="Times New Roman"/>
                <w:sz w:val="24"/>
                <w:szCs w:val="24"/>
              </w:rPr>
            </w:pPr>
            <w:r w:rsidRPr="001D0ED3">
              <w:rPr>
                <w:rFonts w:ascii="Times New Roman" w:hAnsi="Times New Roman"/>
                <w:sz w:val="24"/>
                <w:szCs w:val="24"/>
              </w:rPr>
              <w:t>Не нормируется</w:t>
            </w:r>
          </w:p>
        </w:tc>
      </w:tr>
      <w:tr w:rsidR="001D0ED3" w:rsidRPr="001D0ED3" w:rsidTr="00EE1E63">
        <w:trPr>
          <w:cantSplit/>
          <w:jc w:val="center"/>
        </w:trPr>
        <w:tc>
          <w:tcPr>
            <w:tcW w:w="2500"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80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735" w:type="dxa"/>
            <w:shd w:val="clear" w:color="auto" w:fill="FFFFFF" w:themeFill="background1"/>
            <w:vAlign w:val="center"/>
          </w:tcPr>
          <w:p w:rsidR="001D0ED3" w:rsidRPr="001D0ED3" w:rsidRDefault="001D0ED3" w:rsidP="001D0ED3">
            <w:pPr>
              <w:spacing w:after="200" w:line="276" w:lineRule="auto"/>
              <w:jc w:val="center"/>
              <w:rPr>
                <w:rFonts w:ascii="Times New Roman" w:hAnsi="Times New Roman"/>
                <w:sz w:val="24"/>
                <w:szCs w:val="24"/>
              </w:rPr>
            </w:pPr>
            <w:r w:rsidRPr="001D0ED3">
              <w:rPr>
                <w:rFonts w:ascii="Times New Roman" w:hAnsi="Times New Roman"/>
                <w:sz w:val="24"/>
                <w:szCs w:val="24"/>
              </w:rPr>
              <w:t>Не нормируется</w:t>
            </w:r>
          </w:p>
        </w:tc>
      </w:tr>
    </w:tbl>
    <w:p w:rsidR="001D0ED3" w:rsidRPr="001D0ED3" w:rsidRDefault="001D0ED3" w:rsidP="001D0ED3">
      <w:pPr>
        <w:spacing w:after="0" w:line="240" w:lineRule="auto"/>
        <w:jc w:val="center"/>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Рекомендуемые нормы обеспеченности населения объектами </w:t>
      </w:r>
    </w:p>
    <w:p w:rsidR="001D0ED3" w:rsidRPr="001D0ED3" w:rsidRDefault="001D0ED3" w:rsidP="001D0ED3">
      <w:pPr>
        <w:spacing w:after="0" w:line="240" w:lineRule="auto"/>
        <w:jc w:val="center"/>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sz w:val="28"/>
          <w:szCs w:val="28"/>
          <w:lang w:eastAsia="ru-RU"/>
        </w:rPr>
        <w:t xml:space="preserve">спортивной инфраструктуры в населенных пунктах </w:t>
      </w:r>
    </w:p>
    <w:p w:rsidR="001D0ED3" w:rsidRPr="001D0ED3" w:rsidRDefault="001D0ED3" w:rsidP="001D0ED3">
      <w:pPr>
        <w:spacing w:after="0" w:line="240" w:lineRule="auto"/>
        <w:jc w:val="right"/>
        <w:rPr>
          <w:rFonts w:ascii="Times New Roman" w:eastAsia="Times New Roman" w:hAnsi="Times New Roman" w:cs="Times New Roman"/>
          <w:bCs/>
          <w:iCs/>
          <w:sz w:val="28"/>
          <w:szCs w:val="28"/>
          <w:lang w:eastAsia="ru-RU"/>
        </w:rPr>
      </w:pPr>
      <w:r w:rsidRPr="001D0ED3">
        <w:rPr>
          <w:rFonts w:ascii="Times New Roman" w:eastAsia="Times New Roman" w:hAnsi="Times New Roman" w:cs="Times New Roman"/>
          <w:bCs/>
          <w:iCs/>
          <w:sz w:val="28"/>
          <w:szCs w:val="28"/>
          <w:lang w:eastAsia="ru-RU"/>
        </w:rPr>
        <w:t>Таблица 2.2.2-2</w:t>
      </w:r>
    </w:p>
    <w:p w:rsidR="001D0ED3" w:rsidRPr="001D0ED3" w:rsidRDefault="001D0ED3" w:rsidP="001D0ED3">
      <w:pPr>
        <w:spacing w:after="0" w:line="240" w:lineRule="auto"/>
        <w:jc w:val="right"/>
        <w:rPr>
          <w:rFonts w:ascii="Times New Roman" w:eastAsia="Times New Roman" w:hAnsi="Times New Roman" w:cs="Times New Roman"/>
          <w:bCs/>
          <w:iCs/>
          <w:sz w:val="28"/>
          <w:szCs w:val="28"/>
          <w:lang w:eastAsia="ru-RU"/>
        </w:rPr>
      </w:pPr>
    </w:p>
    <w:p w:rsidR="001D0ED3" w:rsidRPr="001D0ED3" w:rsidRDefault="001D0ED3" w:rsidP="001D0ED3">
      <w:pPr>
        <w:spacing w:after="0" w:line="240" w:lineRule="auto"/>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 xml:space="preserve"> </w:t>
      </w:r>
    </w:p>
    <w:tbl>
      <w:tblPr>
        <w:tblStyle w:val="TableGridReport3"/>
        <w:tblW w:w="0" w:type="auto"/>
        <w:tblLook w:val="04A0" w:firstRow="1" w:lastRow="0" w:firstColumn="1" w:lastColumn="0" w:noHBand="0" w:noVBand="1"/>
      </w:tblPr>
      <w:tblGrid>
        <w:gridCol w:w="2593"/>
        <w:gridCol w:w="6977"/>
      </w:tblGrid>
      <w:tr w:rsidR="001D0ED3" w:rsidRPr="001D0ED3" w:rsidTr="001D0ED3">
        <w:tc>
          <w:tcPr>
            <w:tcW w:w="2689" w:type="dxa"/>
          </w:tcPr>
          <w:p w:rsidR="001D0ED3" w:rsidRPr="001D0ED3" w:rsidRDefault="001D0ED3" w:rsidP="001D0ED3">
            <w:pPr>
              <w:jc w:val="center"/>
              <w:rPr>
                <w:rFonts w:ascii="Times New Roman" w:hAnsi="Times New Roman"/>
                <w:sz w:val="28"/>
                <w:szCs w:val="28"/>
              </w:rPr>
            </w:pPr>
            <w:r w:rsidRPr="001D0ED3">
              <w:rPr>
                <w:rFonts w:ascii="Times New Roman" w:hAnsi="Times New Roman"/>
                <w:sz w:val="28"/>
                <w:szCs w:val="28"/>
              </w:rPr>
              <w:t>Численность населения населенного пункта</w:t>
            </w:r>
          </w:p>
        </w:tc>
        <w:tc>
          <w:tcPr>
            <w:tcW w:w="7506" w:type="dxa"/>
          </w:tcPr>
          <w:p w:rsidR="001D0ED3" w:rsidRPr="001D0ED3" w:rsidRDefault="001D0ED3" w:rsidP="001D0ED3">
            <w:pPr>
              <w:jc w:val="center"/>
              <w:rPr>
                <w:rFonts w:ascii="Times New Roman" w:hAnsi="Times New Roman"/>
                <w:sz w:val="28"/>
                <w:szCs w:val="28"/>
              </w:rPr>
            </w:pPr>
            <w:r w:rsidRPr="001D0ED3">
              <w:rPr>
                <w:rFonts w:ascii="Times New Roman" w:hAnsi="Times New Roman"/>
                <w:sz w:val="28"/>
                <w:szCs w:val="28"/>
              </w:rPr>
              <w:t xml:space="preserve">Спортивные объекты, рекомендуемые для размещения </w:t>
            </w:r>
            <w:proofErr w:type="gramStart"/>
            <w:r w:rsidRPr="001D0ED3">
              <w:rPr>
                <w:rFonts w:ascii="Times New Roman" w:hAnsi="Times New Roman"/>
                <w:sz w:val="28"/>
                <w:szCs w:val="28"/>
              </w:rPr>
              <w:t>на</w:t>
            </w:r>
            <w:proofErr w:type="gramEnd"/>
            <w:r w:rsidRPr="001D0ED3">
              <w:rPr>
                <w:rFonts w:ascii="Times New Roman" w:hAnsi="Times New Roman"/>
                <w:sz w:val="28"/>
                <w:szCs w:val="28"/>
              </w:rPr>
              <w:t xml:space="preserve"> </w:t>
            </w:r>
          </w:p>
          <w:p w:rsidR="001D0ED3" w:rsidRPr="001D0ED3" w:rsidRDefault="001D0ED3" w:rsidP="001D0ED3">
            <w:pPr>
              <w:jc w:val="center"/>
              <w:rPr>
                <w:rFonts w:ascii="Times New Roman" w:hAnsi="Times New Roman"/>
                <w:sz w:val="28"/>
                <w:szCs w:val="28"/>
              </w:rPr>
            </w:pPr>
            <w:r w:rsidRPr="001D0ED3">
              <w:rPr>
                <w:rFonts w:ascii="Times New Roman" w:hAnsi="Times New Roman"/>
                <w:sz w:val="28"/>
                <w:szCs w:val="28"/>
              </w:rPr>
              <w:t>территории населенного пункта</w:t>
            </w:r>
          </w:p>
        </w:tc>
      </w:tr>
      <w:tr w:rsidR="001D0ED3" w:rsidRPr="001D0ED3" w:rsidTr="001D0ED3">
        <w:trPr>
          <w:trHeight w:val="555"/>
        </w:trPr>
        <w:tc>
          <w:tcPr>
            <w:tcW w:w="2689" w:type="dxa"/>
          </w:tcPr>
          <w:p w:rsidR="001D0ED3" w:rsidRPr="001D0ED3" w:rsidRDefault="001D0ED3" w:rsidP="001D0ED3">
            <w:pPr>
              <w:jc w:val="center"/>
              <w:rPr>
                <w:rFonts w:ascii="Times New Roman" w:hAnsi="Times New Roman"/>
                <w:sz w:val="28"/>
                <w:szCs w:val="28"/>
              </w:rPr>
            </w:pPr>
            <w:r w:rsidRPr="001D0ED3">
              <w:rPr>
                <w:rFonts w:ascii="Times New Roman" w:hAnsi="Times New Roman"/>
                <w:sz w:val="28"/>
                <w:szCs w:val="28"/>
              </w:rPr>
              <w:t>от 50 до 500  человек (</w:t>
            </w:r>
            <w:proofErr w:type="spellStart"/>
            <w:r w:rsidRPr="001D0ED3">
              <w:rPr>
                <w:rFonts w:ascii="Times New Roman" w:hAnsi="Times New Roman"/>
                <w:sz w:val="28"/>
                <w:szCs w:val="28"/>
              </w:rPr>
              <w:t>с</w:t>
            </w:r>
            <w:proofErr w:type="gramStart"/>
            <w:r w:rsidRPr="001D0ED3">
              <w:rPr>
                <w:rFonts w:ascii="Times New Roman" w:hAnsi="Times New Roman"/>
                <w:sz w:val="28"/>
                <w:szCs w:val="28"/>
              </w:rPr>
              <w:t>.К</w:t>
            </w:r>
            <w:proofErr w:type="gramEnd"/>
            <w:r w:rsidRPr="001D0ED3">
              <w:rPr>
                <w:rFonts w:ascii="Times New Roman" w:hAnsi="Times New Roman"/>
                <w:sz w:val="28"/>
                <w:szCs w:val="28"/>
              </w:rPr>
              <w:t>остино</w:t>
            </w:r>
            <w:proofErr w:type="spellEnd"/>
            <w:r w:rsidRPr="001D0ED3">
              <w:rPr>
                <w:rFonts w:ascii="Times New Roman" w:hAnsi="Times New Roman"/>
                <w:sz w:val="28"/>
                <w:szCs w:val="28"/>
              </w:rPr>
              <w:t xml:space="preserve">, </w:t>
            </w:r>
            <w:proofErr w:type="spellStart"/>
            <w:r w:rsidRPr="001D0ED3">
              <w:rPr>
                <w:rFonts w:ascii="Times New Roman" w:hAnsi="Times New Roman"/>
                <w:sz w:val="28"/>
                <w:szCs w:val="28"/>
              </w:rPr>
              <w:t>с.Ивановка</w:t>
            </w:r>
            <w:proofErr w:type="spellEnd"/>
            <w:r w:rsidRPr="001D0ED3">
              <w:rPr>
                <w:rFonts w:ascii="Times New Roman" w:hAnsi="Times New Roman"/>
                <w:sz w:val="28"/>
                <w:szCs w:val="28"/>
              </w:rPr>
              <w:t>)</w:t>
            </w:r>
          </w:p>
          <w:p w:rsidR="001D0ED3" w:rsidRPr="001D0ED3" w:rsidRDefault="001D0ED3" w:rsidP="001D0ED3">
            <w:pPr>
              <w:jc w:val="center"/>
              <w:rPr>
                <w:rFonts w:ascii="Times New Roman" w:hAnsi="Times New Roman"/>
                <w:sz w:val="28"/>
                <w:szCs w:val="28"/>
              </w:rPr>
            </w:pPr>
          </w:p>
        </w:tc>
        <w:tc>
          <w:tcPr>
            <w:tcW w:w="7506" w:type="dxa"/>
          </w:tcPr>
          <w:p w:rsidR="001D0ED3" w:rsidRPr="001D0ED3" w:rsidRDefault="001D0ED3" w:rsidP="001D0ED3">
            <w:pPr>
              <w:rPr>
                <w:rFonts w:ascii="Times New Roman" w:hAnsi="Times New Roman"/>
                <w:sz w:val="28"/>
                <w:szCs w:val="28"/>
              </w:rPr>
            </w:pPr>
            <w:r w:rsidRPr="001D0ED3">
              <w:rPr>
                <w:rFonts w:ascii="Times New Roman" w:hAnsi="Times New Roman"/>
                <w:sz w:val="28"/>
                <w:szCs w:val="28"/>
              </w:rPr>
              <w:t xml:space="preserve">Универсальные игровые спортивные площадки (25 × 15 м); малые спортивные площадки, в том числе для занятий  воздушной силовой атлетикой - </w:t>
            </w:r>
            <w:proofErr w:type="spellStart"/>
            <w:r w:rsidRPr="001D0ED3">
              <w:rPr>
                <w:rFonts w:ascii="Times New Roman" w:hAnsi="Times New Roman"/>
                <w:sz w:val="28"/>
                <w:szCs w:val="28"/>
              </w:rPr>
              <w:t>воркаут</w:t>
            </w:r>
            <w:proofErr w:type="spellEnd"/>
            <w:r w:rsidRPr="001D0ED3">
              <w:rPr>
                <w:rFonts w:ascii="Times New Roman" w:hAnsi="Times New Roman"/>
                <w:sz w:val="28"/>
                <w:szCs w:val="28"/>
              </w:rPr>
              <w:t xml:space="preserve"> (8 ×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 </w:t>
            </w:r>
          </w:p>
        </w:tc>
      </w:tr>
    </w:tbl>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color w:val="000000"/>
          <w:sz w:val="28"/>
          <w:szCs w:val="28"/>
          <w:lang w:eastAsia="ru-RU"/>
        </w:rPr>
        <w:t>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(ЕПС норм.) - 122 человека на 1000 населения. На прогнозный период 2037г. для населения 938 чел.  нормативный ЕПС составит 115человек</w:t>
      </w:r>
      <w:r w:rsidRPr="001D0ED3">
        <w:rPr>
          <w:rFonts w:ascii="Times New Roman" w:eastAsia="Times New Roman" w:hAnsi="Times New Roman" w:cs="Times New Roman"/>
          <w:sz w:val="28"/>
          <w:szCs w:val="28"/>
          <w:lang w:eastAsia="ru-RU"/>
        </w:rPr>
        <w:t>.</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настоящее время на территории сельсовета (по данным Росстата по Оренбургской области) имеются</w:t>
      </w:r>
      <w:proofErr w:type="gramStart"/>
      <w:r w:rsidRPr="001D0ED3">
        <w:rPr>
          <w:rFonts w:ascii="Times New Roman" w:eastAsia="Times New Roman" w:hAnsi="Times New Roman" w:cs="Times New Roman"/>
          <w:sz w:val="28"/>
          <w:szCs w:val="28"/>
          <w:lang w:eastAsia="ru-RU"/>
        </w:rPr>
        <w:t xml:space="preserve"> :</w:t>
      </w:r>
      <w:proofErr w:type="gramEnd"/>
      <w:r w:rsidRPr="001D0ED3">
        <w:rPr>
          <w:rFonts w:ascii="Times New Roman" w:eastAsia="Times New Roman" w:hAnsi="Times New Roman" w:cs="Times New Roman"/>
          <w:sz w:val="28"/>
          <w:szCs w:val="28"/>
          <w:lang w:eastAsia="ru-RU"/>
        </w:rPr>
        <w:t xml:space="preserve"> один спортивный зал и шесть плоскостных сооружений.  </w:t>
      </w:r>
      <w:proofErr w:type="gramStart"/>
      <w:r w:rsidRPr="001D0ED3">
        <w:rPr>
          <w:rFonts w:ascii="Times New Roman" w:eastAsia="Times New Roman" w:hAnsi="Times New Roman" w:cs="Times New Roman"/>
          <w:sz w:val="28"/>
          <w:szCs w:val="28"/>
          <w:lang w:eastAsia="ru-RU"/>
        </w:rPr>
        <w:t>Общее количество спортивных сооружений  выше минимального расчетного числа на прогнозную численность населения</w:t>
      </w:r>
      <w:proofErr w:type="gramEnd"/>
      <w:r w:rsidRPr="001D0ED3">
        <w:rPr>
          <w:rFonts w:ascii="Times New Roman" w:eastAsia="Times New Roman" w:hAnsi="Times New Roman" w:cs="Times New Roman"/>
          <w:sz w:val="28"/>
          <w:szCs w:val="28"/>
          <w:lang w:eastAsia="ru-RU"/>
        </w:rPr>
        <w:t>.</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2.2.3. Объекты местного значения сельсовета </w:t>
      </w:r>
      <w:r w:rsidRPr="001D0ED3">
        <w:rPr>
          <w:rFonts w:ascii="Times New Roman" w:eastAsia="Times New Roman" w:hAnsi="Times New Roman" w:cs="Times New Roman"/>
          <w:b/>
          <w:iCs/>
          <w:sz w:val="28"/>
          <w:szCs w:val="28"/>
          <w:lang w:eastAsia="ru-RU"/>
        </w:rPr>
        <w:t>в области жилищного строительства и комплексного развития территории</w:t>
      </w:r>
    </w:p>
    <w:p w:rsidR="001D0ED3" w:rsidRPr="001D0ED3" w:rsidRDefault="001D0ED3" w:rsidP="001D0ED3">
      <w:pPr>
        <w:spacing w:after="0" w:line="240" w:lineRule="auto"/>
        <w:jc w:val="right"/>
        <w:rPr>
          <w:rFonts w:ascii="Times New Roman" w:eastAsia="Times New Roman" w:hAnsi="Times New Roman" w:cs="Times New Roman"/>
          <w:bCs/>
          <w:iCs/>
          <w:sz w:val="28"/>
          <w:szCs w:val="28"/>
          <w:lang w:eastAsia="ru-RU"/>
        </w:rPr>
      </w:pPr>
      <w:r w:rsidRPr="001D0ED3">
        <w:rPr>
          <w:rFonts w:ascii="Times New Roman" w:eastAsia="Times New Roman" w:hAnsi="Times New Roman" w:cs="Times New Roman"/>
          <w:bCs/>
          <w:iCs/>
          <w:sz w:val="28"/>
          <w:szCs w:val="28"/>
          <w:lang w:eastAsia="ru-RU"/>
        </w:rPr>
        <w:t>Таблица 2.2.3</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Обоснование расчетных показателей, устанавливаемых для объектов местного значения сельсовета в области жилищного строительства и комплексного развития территории</w:t>
      </w:r>
    </w:p>
    <w:tbl>
      <w:tblPr>
        <w:tblW w:w="968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000" w:firstRow="0" w:lastRow="0" w:firstColumn="0" w:lastColumn="0" w:noHBand="0" w:noVBand="0"/>
      </w:tblPr>
      <w:tblGrid>
        <w:gridCol w:w="1985"/>
        <w:gridCol w:w="2694"/>
        <w:gridCol w:w="5004"/>
      </w:tblGrid>
      <w:tr w:rsidR="001D0ED3" w:rsidRPr="001D0ED3" w:rsidTr="001D0ED3">
        <w:trPr>
          <w:trHeight w:val="202"/>
          <w:jc w:val="center"/>
        </w:trPr>
        <w:tc>
          <w:tcPr>
            <w:tcW w:w="198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Наименование вида объекта</w:t>
            </w:r>
          </w:p>
        </w:tc>
        <w:tc>
          <w:tcPr>
            <w:tcW w:w="269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Тип расчетного показателя</w:t>
            </w:r>
          </w:p>
        </w:tc>
        <w:tc>
          <w:tcPr>
            <w:tcW w:w="500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Обоснование расчетного показателя</w:t>
            </w:r>
          </w:p>
        </w:tc>
      </w:tr>
      <w:tr w:rsidR="001D0ED3" w:rsidRPr="001D0ED3" w:rsidTr="001D0ED3">
        <w:trPr>
          <w:trHeight w:val="549"/>
          <w:jc w:val="center"/>
        </w:trPr>
        <w:tc>
          <w:tcPr>
            <w:tcW w:w="1985"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Муниципальный жилищный фонд, в том числе специализированный</w:t>
            </w:r>
          </w:p>
        </w:tc>
        <w:tc>
          <w:tcPr>
            <w:tcW w:w="269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004"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 Норма предоставления площади жилого помещения принимается в  соответствии с Законом Оренбургской области от 13.07.2007 № 1347/285-IV-ОЗ «О  предоставлении жилых помещений отдельным категориям граждан на территории  Оренбургской области». </w:t>
            </w:r>
          </w:p>
        </w:tc>
      </w:tr>
      <w:tr w:rsidR="001D0ED3" w:rsidRPr="001D0ED3" w:rsidTr="001D0ED3">
        <w:trPr>
          <w:trHeight w:val="531"/>
          <w:jc w:val="center"/>
        </w:trPr>
        <w:tc>
          <w:tcPr>
            <w:tcW w:w="1985"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p>
        </w:tc>
        <w:tc>
          <w:tcPr>
            <w:tcW w:w="269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00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1985"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Территория, в отношении которой в соответствии с Градостроительным кодексом РФ принято решение о ее комплексном развитии</w:t>
            </w:r>
          </w:p>
        </w:tc>
        <w:tc>
          <w:tcPr>
            <w:tcW w:w="269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00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31"/>
          <w:jc w:val="center"/>
        </w:trPr>
        <w:tc>
          <w:tcPr>
            <w:tcW w:w="1985"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269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004"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bl>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2.2.4. Объекты местного значения сельсовета </w:t>
      </w:r>
      <w:r w:rsidRPr="001D0ED3">
        <w:rPr>
          <w:rFonts w:ascii="Times New Roman" w:eastAsia="Times New Roman" w:hAnsi="Times New Roman" w:cs="Times New Roman"/>
          <w:b/>
          <w:iCs/>
          <w:sz w:val="28"/>
          <w:szCs w:val="28"/>
          <w:lang w:eastAsia="ru-RU"/>
        </w:rPr>
        <w:t>в области развития инженерной инфраструктуры.</w:t>
      </w:r>
    </w:p>
    <w:p w:rsidR="001D0ED3" w:rsidRPr="001D0ED3" w:rsidRDefault="001D0ED3" w:rsidP="001D0ED3">
      <w:pPr>
        <w:spacing w:after="0" w:line="240" w:lineRule="auto"/>
        <w:jc w:val="right"/>
        <w:rPr>
          <w:rFonts w:ascii="Times New Roman" w:eastAsia="Times New Roman" w:hAnsi="Times New Roman" w:cs="Times New Roman"/>
          <w:b/>
          <w:iCs/>
          <w:sz w:val="28"/>
          <w:szCs w:val="28"/>
          <w:lang w:eastAsia="ru-RU"/>
        </w:rPr>
      </w:pPr>
      <w:r w:rsidRPr="001D0ED3">
        <w:rPr>
          <w:rFonts w:ascii="Times New Roman" w:eastAsia="Times New Roman" w:hAnsi="Times New Roman" w:cs="Times New Roman"/>
          <w:iCs/>
          <w:sz w:val="28"/>
          <w:szCs w:val="28"/>
          <w:lang w:eastAsia="ru-RU"/>
        </w:rPr>
        <w:t>Таблица 2.2.4</w:t>
      </w:r>
      <w:r w:rsidRPr="001D0ED3">
        <w:rPr>
          <w:rFonts w:ascii="Times New Roman" w:eastAsia="Times New Roman" w:hAnsi="Times New Roman" w:cs="Times New Roman"/>
          <w:b/>
          <w:iCs/>
          <w:sz w:val="28"/>
          <w:szCs w:val="28"/>
          <w:lang w:eastAsia="ru-RU"/>
        </w:rPr>
        <w:t xml:space="preserve"> </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Обоснование расчетных показателей, устанавливаемых для объектов местного значения сельсовета в области развития инженерной инфраструктуры</w:t>
      </w:r>
    </w:p>
    <w:tbl>
      <w:tblPr>
        <w:tblW w:w="982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000" w:firstRow="0" w:lastRow="0" w:firstColumn="0" w:lastColumn="0" w:noHBand="0" w:noVBand="0"/>
      </w:tblPr>
      <w:tblGrid>
        <w:gridCol w:w="1623"/>
        <w:gridCol w:w="2815"/>
        <w:gridCol w:w="5388"/>
      </w:tblGrid>
      <w:tr w:rsidR="001D0ED3" w:rsidRPr="001D0ED3" w:rsidTr="001D0ED3">
        <w:trPr>
          <w:trHeight w:val="202"/>
          <w:jc w:val="center"/>
        </w:trPr>
        <w:tc>
          <w:tcPr>
            <w:tcW w:w="162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Наименование вида объекта</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Тип расчетного показателя</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Обоснование расчетного показателя</w:t>
            </w:r>
          </w:p>
        </w:tc>
      </w:tr>
      <w:tr w:rsidR="001D0ED3" w:rsidRPr="001D0ED3" w:rsidTr="001D0ED3">
        <w:trPr>
          <w:trHeight w:val="549"/>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электроснабжения</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Объем электропотребления принят в соответствии с приложением Л СП 42.13330.2016 «СНиП 2.07.01-89*» Планировка и застройка городских и сельских поселений. Актуализированная редакция (утв. Приказом Минстроя России от 30.12.2016 № 1034/пр.)</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теплоснабжения</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Объем теплопотребления принят в соответствии с Приложением</w:t>
            </w:r>
            <w:proofErr w:type="gramStart"/>
            <w:r w:rsidRPr="001D0ED3">
              <w:rPr>
                <w:rFonts w:ascii="Times New Roman" w:eastAsia="Calibri" w:hAnsi="Times New Roman" w:cs="Times New Roman"/>
                <w:color w:val="000000"/>
                <w:sz w:val="24"/>
                <w:szCs w:val="24"/>
              </w:rPr>
              <w:t xml:space="preserve"> А</w:t>
            </w:r>
            <w:proofErr w:type="gramEnd"/>
            <w:r w:rsidRPr="001D0ED3">
              <w:rPr>
                <w:rFonts w:ascii="Times New Roman" w:eastAsia="Calibri" w:hAnsi="Times New Roman" w:cs="Times New Roman"/>
                <w:color w:val="000000"/>
                <w:sz w:val="24"/>
                <w:szCs w:val="24"/>
              </w:rPr>
              <w:t xml:space="preserve"> СП 42-101-2003 Общие положения по проектированию и строительству газораспределительных систем из металлических и полиэтиленовых труб (Принят и введён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газоснабжения</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Объем </w:t>
            </w:r>
            <w:proofErr w:type="spellStart"/>
            <w:r w:rsidRPr="001D0ED3">
              <w:rPr>
                <w:rFonts w:ascii="Times New Roman" w:eastAsia="Calibri" w:hAnsi="Times New Roman" w:cs="Times New Roman"/>
                <w:color w:val="000000"/>
                <w:sz w:val="24"/>
                <w:szCs w:val="24"/>
              </w:rPr>
              <w:t>газопотребления</w:t>
            </w:r>
            <w:proofErr w:type="spellEnd"/>
            <w:r w:rsidRPr="001D0ED3">
              <w:rPr>
                <w:rFonts w:ascii="Times New Roman" w:eastAsia="Calibri" w:hAnsi="Times New Roman" w:cs="Times New Roman"/>
                <w:color w:val="000000"/>
                <w:sz w:val="24"/>
                <w:szCs w:val="24"/>
              </w:rPr>
              <w:t xml:space="preserve"> принят в соответствии с п.3.12 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водоснабжения</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Объем водопотребления принят в соответствии с п.5.1 СП 31.13330.2021 Водоснабжение. Наружные сети и сооружения</w:t>
            </w:r>
            <w:proofErr w:type="gramStart"/>
            <w:r w:rsidRPr="001D0ED3">
              <w:rPr>
                <w:rFonts w:ascii="Times New Roman" w:eastAsia="Calibri" w:hAnsi="Times New Roman" w:cs="Times New Roman"/>
                <w:color w:val="000000"/>
                <w:sz w:val="24"/>
                <w:szCs w:val="24"/>
              </w:rPr>
              <w:t>.</w:t>
            </w:r>
            <w:proofErr w:type="gramEnd"/>
            <w:r w:rsidRPr="001D0ED3">
              <w:rPr>
                <w:rFonts w:ascii="Times New Roman" w:eastAsia="Calibri" w:hAnsi="Times New Roman" w:cs="Times New Roman"/>
                <w:color w:val="000000"/>
                <w:sz w:val="24"/>
                <w:szCs w:val="24"/>
              </w:rPr>
              <w:t xml:space="preserve"> (</w:t>
            </w:r>
            <w:proofErr w:type="gramStart"/>
            <w:r w:rsidRPr="001D0ED3">
              <w:rPr>
                <w:rFonts w:ascii="Times New Roman" w:eastAsia="Calibri" w:hAnsi="Times New Roman" w:cs="Times New Roman"/>
                <w:color w:val="000000"/>
                <w:sz w:val="24"/>
                <w:szCs w:val="24"/>
              </w:rPr>
              <w:t>у</w:t>
            </w:r>
            <w:proofErr w:type="gramEnd"/>
            <w:r w:rsidRPr="001D0ED3">
              <w:rPr>
                <w:rFonts w:ascii="Times New Roman" w:eastAsia="Calibri" w:hAnsi="Times New Roman" w:cs="Times New Roman"/>
                <w:color w:val="000000"/>
                <w:sz w:val="24"/>
                <w:szCs w:val="24"/>
              </w:rPr>
              <w:t xml:space="preserve">тв. приказом Министерства строительства и жилищно-коммунального хозяйства Российской Федерации от 27 декабря 2021 г. N 1016/пр. и введен в действие с 28 января 2022 г.) </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49"/>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водоотведения</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Объем водоотведения принят в соответствии с п.5.1 СП 32.13330.2018 Канализация. Наружные сети и сооружения (утв. приказом Министерства строительства и жилищно-коммунального хозяйства Российской Федерации от 25 декабря 2018 г. N 860/пр. и введен в действие с 26 июня 2019 г.) </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388"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bl>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2.2.5. Объекты местного значения сельсовета </w:t>
      </w:r>
      <w:r w:rsidRPr="001D0ED3">
        <w:rPr>
          <w:rFonts w:ascii="Times New Roman" w:eastAsia="Times New Roman" w:hAnsi="Times New Roman" w:cs="Times New Roman"/>
          <w:b/>
          <w:iCs/>
          <w:sz w:val="28"/>
          <w:szCs w:val="28"/>
          <w:lang w:eastAsia="ru-RU"/>
        </w:rPr>
        <w:t>в области организации ритуальных услуг</w:t>
      </w:r>
    </w:p>
    <w:p w:rsidR="001D0ED3" w:rsidRPr="001D0ED3" w:rsidRDefault="001D0ED3" w:rsidP="001D0ED3">
      <w:pPr>
        <w:spacing w:after="0" w:line="240" w:lineRule="auto"/>
        <w:jc w:val="right"/>
        <w:rPr>
          <w:rFonts w:ascii="Times New Roman" w:eastAsia="Times New Roman" w:hAnsi="Times New Roman" w:cs="Times New Roman"/>
          <w:b/>
          <w:iCs/>
          <w:sz w:val="28"/>
          <w:szCs w:val="28"/>
          <w:lang w:eastAsia="ru-RU"/>
        </w:rPr>
      </w:pPr>
      <w:r w:rsidRPr="001D0ED3">
        <w:rPr>
          <w:rFonts w:ascii="Times New Roman" w:eastAsia="Times New Roman" w:hAnsi="Times New Roman" w:cs="Times New Roman"/>
          <w:iCs/>
          <w:sz w:val="28"/>
          <w:szCs w:val="28"/>
          <w:lang w:eastAsia="ru-RU"/>
        </w:rPr>
        <w:t>Таблица 2.2.5</w:t>
      </w:r>
      <w:r w:rsidRPr="001D0ED3">
        <w:rPr>
          <w:rFonts w:ascii="Times New Roman" w:eastAsia="Times New Roman" w:hAnsi="Times New Roman" w:cs="Times New Roman"/>
          <w:b/>
          <w:iCs/>
          <w:sz w:val="28"/>
          <w:szCs w:val="28"/>
          <w:lang w:eastAsia="ru-RU"/>
        </w:rPr>
        <w:t xml:space="preserve"> </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Обоснование расчетных показателей, устанавливаемых для объектов местного значения сельсовета в области организации ритуальных услуг</w:t>
      </w:r>
    </w:p>
    <w:tbl>
      <w:tblPr>
        <w:tblStyle w:val="TableGridReport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CellMar>
          <w:left w:w="28" w:type="dxa"/>
          <w:right w:w="28" w:type="dxa"/>
        </w:tblCellMar>
        <w:tblLook w:val="04A0" w:firstRow="1" w:lastRow="0" w:firstColumn="1" w:lastColumn="0" w:noHBand="0" w:noVBand="1"/>
      </w:tblPr>
      <w:tblGrid>
        <w:gridCol w:w="2055"/>
        <w:gridCol w:w="2560"/>
        <w:gridCol w:w="4795"/>
      </w:tblGrid>
      <w:tr w:rsidR="001D0ED3" w:rsidRPr="001D0ED3" w:rsidTr="001D0ED3">
        <w:trPr>
          <w:cantSplit/>
          <w:tblHeader/>
        </w:trPr>
        <w:tc>
          <w:tcPr>
            <w:tcW w:w="0" w:type="auto"/>
            <w:shd w:val="clear" w:color="auto" w:fill="FFFFFF" w:themeFill="background1"/>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Наименование вида объекта</w:t>
            </w:r>
          </w:p>
        </w:tc>
        <w:tc>
          <w:tcPr>
            <w:tcW w:w="0" w:type="auto"/>
            <w:shd w:val="clear" w:color="auto" w:fill="FFFFFF" w:themeFill="background1"/>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Тип расчетного показателя</w:t>
            </w:r>
          </w:p>
        </w:tc>
        <w:tc>
          <w:tcPr>
            <w:tcW w:w="0" w:type="auto"/>
            <w:shd w:val="clear" w:color="auto" w:fill="FFFFFF" w:themeFill="background1"/>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Обоснование расчетного показателя</w:t>
            </w:r>
          </w:p>
        </w:tc>
      </w:tr>
      <w:tr w:rsidR="001D0ED3" w:rsidRPr="001D0ED3" w:rsidTr="001D0ED3">
        <w:trPr>
          <w:cantSplit/>
          <w:trHeight w:val="30"/>
        </w:trPr>
        <w:tc>
          <w:tcPr>
            <w:tcW w:w="0" w:type="auto"/>
            <w:vMerge w:val="restart"/>
            <w:shd w:val="clear" w:color="auto" w:fill="FFFFFF" w:themeFill="background1"/>
          </w:tcPr>
          <w:p w:rsidR="001D0ED3" w:rsidRPr="001D0ED3" w:rsidRDefault="001D0ED3" w:rsidP="001D0ED3">
            <w:pPr>
              <w:rPr>
                <w:rFonts w:ascii="Times New Roman" w:hAnsi="Times New Roman"/>
                <w:iCs/>
                <w:sz w:val="24"/>
                <w:szCs w:val="24"/>
                <w:lang w:eastAsia="ar-SA" w:bidi="en-US"/>
              </w:rPr>
            </w:pPr>
            <w:r w:rsidRPr="001D0ED3">
              <w:rPr>
                <w:rFonts w:ascii="Times New Roman" w:hAnsi="Times New Roman"/>
                <w:iCs/>
                <w:sz w:val="24"/>
                <w:szCs w:val="24"/>
                <w:lang w:eastAsia="ar-SA" w:bidi="en-US"/>
              </w:rPr>
              <w:t>Места погребения</w:t>
            </w:r>
          </w:p>
        </w:tc>
        <w:tc>
          <w:tcPr>
            <w:tcW w:w="0" w:type="auto"/>
            <w:shd w:val="clear" w:color="auto" w:fill="FFFFFF" w:themeFill="background1"/>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0" w:type="auto"/>
            <w:shd w:val="clear" w:color="auto" w:fill="FFFFFF" w:themeFill="background1"/>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Размер земельного участка принят 0,24 га на 1 тыс. чел. в соответствии с Приложением</w:t>
            </w:r>
            <w:proofErr w:type="gramStart"/>
            <w:r w:rsidRPr="001D0ED3">
              <w:rPr>
                <w:rFonts w:ascii="Times New Roman" w:hAnsi="Times New Roman"/>
                <w:sz w:val="24"/>
                <w:szCs w:val="24"/>
                <w:lang w:eastAsia="ar-SA" w:bidi="en-US"/>
              </w:rPr>
              <w:t xml:space="preserve"> Д</w:t>
            </w:r>
            <w:proofErr w:type="gramEnd"/>
            <w:r w:rsidRPr="001D0ED3">
              <w:rPr>
                <w:rFonts w:ascii="Times New Roman" w:hAnsi="Times New Roman"/>
                <w:sz w:val="24"/>
                <w:szCs w:val="24"/>
                <w:lang w:eastAsia="ar-SA" w:bidi="en-US"/>
              </w:rPr>
              <w:t xml:space="preserve"> СП 42.13330.2016 «СНиП 2.07.01-89*» Планировка и застройка городских и сельских поселений. Актуализированная редакция (утв. Приказом Минстроя России от 30.12.2016 № 1034/ пр.)</w:t>
            </w:r>
          </w:p>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 произведён на  численность населения 938 чел. Расчётный показатель земельного участка-  0,225 га.</w:t>
            </w:r>
          </w:p>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0,24 × 0,938 = 0,225 га</w:t>
            </w:r>
          </w:p>
        </w:tc>
      </w:tr>
      <w:tr w:rsidR="001D0ED3" w:rsidRPr="001D0ED3" w:rsidTr="001D0ED3">
        <w:trPr>
          <w:cantSplit/>
          <w:trHeight w:val="30"/>
        </w:trPr>
        <w:tc>
          <w:tcPr>
            <w:tcW w:w="0" w:type="auto"/>
            <w:vMerge/>
            <w:shd w:val="clear" w:color="auto" w:fill="FFFFFF" w:themeFill="background1"/>
          </w:tcPr>
          <w:p w:rsidR="001D0ED3" w:rsidRPr="001D0ED3" w:rsidRDefault="001D0ED3" w:rsidP="001D0ED3">
            <w:pPr>
              <w:rPr>
                <w:rFonts w:ascii="Times New Roman" w:hAnsi="Times New Roman"/>
                <w:iCs/>
                <w:sz w:val="24"/>
                <w:szCs w:val="24"/>
                <w:lang w:eastAsia="ar-SA" w:bidi="en-US"/>
              </w:rPr>
            </w:pPr>
          </w:p>
        </w:tc>
        <w:tc>
          <w:tcPr>
            <w:tcW w:w="0" w:type="auto"/>
            <w:shd w:val="clear" w:color="auto" w:fill="FFFFFF" w:themeFill="background1"/>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нормируется</w:t>
            </w:r>
          </w:p>
        </w:tc>
      </w:tr>
      <w:tr w:rsidR="001D0ED3" w:rsidRPr="001D0ED3" w:rsidTr="001D0ED3">
        <w:trPr>
          <w:cantSplit/>
          <w:trHeight w:val="30"/>
        </w:trPr>
        <w:tc>
          <w:tcPr>
            <w:tcW w:w="0" w:type="auto"/>
            <w:vMerge w:val="restart"/>
            <w:shd w:val="clear" w:color="auto" w:fill="FFFFFF" w:themeFill="background1"/>
          </w:tcPr>
          <w:p w:rsidR="001D0ED3" w:rsidRPr="001D0ED3" w:rsidRDefault="001D0ED3" w:rsidP="001D0ED3">
            <w:pPr>
              <w:rPr>
                <w:rFonts w:ascii="Times New Roman" w:hAnsi="Times New Roman"/>
                <w:iCs/>
                <w:sz w:val="24"/>
                <w:szCs w:val="24"/>
                <w:lang w:eastAsia="ar-SA" w:bidi="en-US"/>
              </w:rPr>
            </w:pPr>
            <w:r w:rsidRPr="001D0ED3">
              <w:rPr>
                <w:rFonts w:ascii="Times New Roman" w:hAnsi="Times New Roman"/>
                <w:iCs/>
                <w:sz w:val="24"/>
                <w:szCs w:val="24"/>
                <w:lang w:eastAsia="ar-SA" w:bidi="en-US"/>
              </w:rPr>
              <w:t>Здания и сооружения организаций ритуального обслуживания</w:t>
            </w:r>
          </w:p>
        </w:tc>
        <w:tc>
          <w:tcPr>
            <w:tcW w:w="0" w:type="auto"/>
            <w:shd w:val="clear" w:color="auto" w:fill="FFFFFF" w:themeFill="background1"/>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0" w:type="auto"/>
            <w:shd w:val="clear" w:color="auto" w:fill="FFFFFF" w:themeFill="background1"/>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Не нормируется</w:t>
            </w:r>
          </w:p>
        </w:tc>
      </w:tr>
      <w:tr w:rsidR="001D0ED3" w:rsidRPr="001D0ED3" w:rsidTr="001D0ED3">
        <w:trPr>
          <w:cantSplit/>
          <w:trHeight w:val="30"/>
        </w:trPr>
        <w:tc>
          <w:tcPr>
            <w:tcW w:w="0" w:type="auto"/>
            <w:vMerge/>
            <w:shd w:val="clear" w:color="auto" w:fill="FFFFFF" w:themeFill="background1"/>
          </w:tcPr>
          <w:p w:rsidR="001D0ED3" w:rsidRPr="001D0ED3" w:rsidRDefault="001D0ED3" w:rsidP="001D0ED3">
            <w:pPr>
              <w:rPr>
                <w:rFonts w:ascii="Times New Roman" w:hAnsi="Times New Roman"/>
                <w:sz w:val="24"/>
                <w:szCs w:val="24"/>
                <w:lang w:eastAsia="ar-SA" w:bidi="en-US"/>
              </w:rPr>
            </w:pPr>
          </w:p>
        </w:tc>
        <w:tc>
          <w:tcPr>
            <w:tcW w:w="0" w:type="auto"/>
            <w:shd w:val="clear" w:color="auto" w:fill="FFFFFF" w:themeFill="background1"/>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0" w:type="auto"/>
            <w:shd w:val="clear" w:color="auto" w:fill="FFFFFF" w:themeFill="background1"/>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нормируется</w:t>
            </w:r>
          </w:p>
        </w:tc>
      </w:tr>
    </w:tbl>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Примечание.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Организация ритуальных услуг и содержание мест захоронения относятся к вопросам местного значения поселения в соответствии с Федеральным законом от 06.10.2003 № 131-ФЗ.</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Вместе с тем создание отдельного бюро похоронного обслуживания в каждом сельском населенном пункте не является обязательным требованием федерального законодательства. Оказание ритуальных услуг может обеспечиваться специализированной службой по вопросам похоронного дела, расположенной на территории муниципального района, ближайшего населенного пункта, либо посредством выездного обслуживания.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связи с малой численностью населения сельского поселения расчетный показатель минимально допустимого уровня обеспеченности бюро похоронного обслуживания не устанавливается. Размещение пункта приема заказов на оказание ритуальных услуг допускается при наличии потребности, в том числе в составе административного, общественного или многофункционального здания.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2.2.6. Объекты местного значения сельсовета </w:t>
      </w:r>
      <w:r w:rsidRPr="001D0ED3">
        <w:rPr>
          <w:rFonts w:ascii="Times New Roman" w:eastAsia="Times New Roman" w:hAnsi="Times New Roman" w:cs="Times New Roman"/>
          <w:b/>
          <w:iCs/>
          <w:sz w:val="28"/>
          <w:szCs w:val="28"/>
          <w:lang w:eastAsia="ru-RU"/>
        </w:rPr>
        <w:t>в области  промышленности, агропромышленного комплекса, логистики и коммунально-складского хозяйства</w:t>
      </w:r>
    </w:p>
    <w:p w:rsidR="001D0ED3" w:rsidRPr="001D0ED3" w:rsidRDefault="001D0ED3" w:rsidP="001D0ED3">
      <w:pPr>
        <w:spacing w:after="0" w:line="240" w:lineRule="auto"/>
        <w:jc w:val="right"/>
        <w:rPr>
          <w:rFonts w:ascii="Times New Roman" w:eastAsia="Times New Roman" w:hAnsi="Times New Roman" w:cs="Times New Roman"/>
          <w:b/>
          <w:iCs/>
          <w:sz w:val="28"/>
          <w:szCs w:val="28"/>
          <w:lang w:eastAsia="ru-RU"/>
        </w:rPr>
      </w:pPr>
      <w:r w:rsidRPr="001D0ED3">
        <w:rPr>
          <w:rFonts w:ascii="Times New Roman" w:eastAsia="Times New Roman" w:hAnsi="Times New Roman" w:cs="Times New Roman"/>
          <w:iCs/>
          <w:sz w:val="28"/>
          <w:szCs w:val="28"/>
          <w:lang w:eastAsia="ru-RU"/>
        </w:rPr>
        <w:t>Таблица 2.2.6</w:t>
      </w:r>
      <w:r w:rsidRPr="001D0ED3">
        <w:rPr>
          <w:rFonts w:ascii="Times New Roman" w:eastAsia="Times New Roman" w:hAnsi="Times New Roman" w:cs="Times New Roman"/>
          <w:b/>
          <w:iCs/>
          <w:sz w:val="28"/>
          <w:szCs w:val="28"/>
          <w:lang w:eastAsia="ru-RU"/>
        </w:rPr>
        <w:t xml:space="preserve"> </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Обоснование расчетных показателей, устанавливаемых для объектов местного значения сельсовета в области промышленности, агропромышленного комплекса, логистики и коммунально-складского хозяйства</w:t>
      </w:r>
    </w:p>
    <w:tbl>
      <w:tblPr>
        <w:tblW w:w="9881"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000" w:firstRow="0" w:lastRow="0" w:firstColumn="0" w:lastColumn="0" w:noHBand="0" w:noVBand="0"/>
      </w:tblPr>
      <w:tblGrid>
        <w:gridCol w:w="1623"/>
        <w:gridCol w:w="2815"/>
        <w:gridCol w:w="5443"/>
      </w:tblGrid>
      <w:tr w:rsidR="001D0ED3" w:rsidRPr="001D0ED3" w:rsidTr="001D0ED3">
        <w:trPr>
          <w:trHeight w:val="202"/>
          <w:jc w:val="center"/>
        </w:trPr>
        <w:tc>
          <w:tcPr>
            <w:tcW w:w="162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Наименование вида объекта</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Тип расчетного показателя</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Обоснование расчетного показателя</w:t>
            </w:r>
          </w:p>
        </w:tc>
      </w:tr>
      <w:tr w:rsidR="001D0ED3" w:rsidRPr="001D0ED3" w:rsidTr="001D0ED3">
        <w:trPr>
          <w:trHeight w:val="549"/>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органов местного самоуправления сельсовета или решение о создании которых принимает орган местного самоуправления сельсовета</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П. 11.2 </w:t>
            </w:r>
            <w:proofErr w:type="gramStart"/>
            <w:r w:rsidRPr="001D0ED3">
              <w:rPr>
                <w:rFonts w:ascii="Times New Roman" w:eastAsia="Calibri" w:hAnsi="Times New Roman" w:cs="Times New Roman"/>
                <w:color w:val="000000"/>
                <w:sz w:val="24"/>
                <w:szCs w:val="24"/>
              </w:rPr>
              <w:t>C</w:t>
            </w:r>
            <w:proofErr w:type="gramEnd"/>
            <w:r w:rsidRPr="001D0ED3">
              <w:rPr>
                <w:rFonts w:ascii="Times New Roman" w:eastAsia="Calibri" w:hAnsi="Times New Roman" w:cs="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s="Times New Roman"/>
                <w:color w:val="000000"/>
                <w:sz w:val="24"/>
                <w:szCs w:val="24"/>
              </w:rPr>
              <w:t>утвержденный</w:t>
            </w:r>
            <w:proofErr w:type="gramEnd"/>
            <w:r w:rsidRPr="001D0ED3">
              <w:rPr>
                <w:rFonts w:ascii="Times New Roman" w:eastAsia="Calibri" w:hAnsi="Times New Roman" w:cs="Times New Roman"/>
                <w:color w:val="000000"/>
                <w:sz w:val="24"/>
                <w:szCs w:val="24"/>
              </w:rPr>
              <w:t xml:space="preserve"> приказом Минстроя России от 30.12.2016 N 1034/пр.</w:t>
            </w:r>
          </w:p>
        </w:tc>
      </w:tr>
      <w:tr w:rsidR="001D0ED3" w:rsidRPr="001D0ED3" w:rsidTr="001D0ED3">
        <w:trPr>
          <w:trHeight w:val="549"/>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Гаражи, паркинги, многоэтажные стоянки, относящиеся к муниципальной собственности</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Приложение</w:t>
            </w:r>
            <w:proofErr w:type="gramStart"/>
            <w:r w:rsidRPr="001D0ED3">
              <w:rPr>
                <w:rFonts w:ascii="Times New Roman" w:eastAsia="Calibri" w:hAnsi="Times New Roman" w:cs="Times New Roman"/>
                <w:color w:val="000000"/>
                <w:sz w:val="24"/>
                <w:szCs w:val="24"/>
              </w:rPr>
              <w:t xml:space="preserve"> Ж</w:t>
            </w:r>
            <w:proofErr w:type="gramEnd"/>
            <w:r w:rsidRPr="001D0ED3">
              <w:rPr>
                <w:rFonts w:ascii="Times New Roman" w:eastAsia="Calibri" w:hAnsi="Times New Roman" w:cs="Times New Roman"/>
                <w:color w:val="000000"/>
                <w:sz w:val="24"/>
                <w:szCs w:val="24"/>
              </w:rPr>
              <w:t xml:space="preserve">, п.11.37 CП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s="Times New Roman"/>
                <w:color w:val="000000"/>
                <w:sz w:val="24"/>
                <w:szCs w:val="24"/>
              </w:rPr>
              <w:t>утвержденный</w:t>
            </w:r>
            <w:proofErr w:type="gramEnd"/>
            <w:r w:rsidRPr="001D0ED3">
              <w:rPr>
                <w:rFonts w:ascii="Times New Roman" w:eastAsia="Calibri" w:hAnsi="Times New Roman" w:cs="Times New Roman"/>
                <w:color w:val="000000"/>
                <w:sz w:val="24"/>
                <w:szCs w:val="24"/>
              </w:rPr>
              <w:t xml:space="preserve"> приказом Минстроя России от 30.12.2016 N 1034/пр.</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 xml:space="preserve">П.11.36 </w:t>
            </w:r>
            <w:proofErr w:type="gramStart"/>
            <w:r w:rsidRPr="001D0ED3">
              <w:rPr>
                <w:rFonts w:ascii="Times New Roman" w:eastAsia="Calibri" w:hAnsi="Times New Roman" w:cs="Times New Roman"/>
                <w:color w:val="000000"/>
                <w:sz w:val="24"/>
                <w:szCs w:val="24"/>
              </w:rPr>
              <w:t>C</w:t>
            </w:r>
            <w:proofErr w:type="gramEnd"/>
            <w:r w:rsidRPr="001D0ED3">
              <w:rPr>
                <w:rFonts w:ascii="Times New Roman" w:eastAsia="Calibri" w:hAnsi="Times New Roman" w:cs="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s="Times New Roman"/>
                <w:color w:val="000000"/>
                <w:sz w:val="24"/>
                <w:szCs w:val="24"/>
              </w:rPr>
              <w:t>утвержденный</w:t>
            </w:r>
            <w:proofErr w:type="gramEnd"/>
            <w:r w:rsidRPr="001D0ED3">
              <w:rPr>
                <w:rFonts w:ascii="Times New Roman" w:eastAsia="Calibri" w:hAnsi="Times New Roman" w:cs="Times New Roman"/>
                <w:color w:val="000000"/>
                <w:sz w:val="24"/>
                <w:szCs w:val="24"/>
              </w:rPr>
              <w:t xml:space="preserve"> приказом Минстроя России от 30.12.2016 N 1034/пр.</w:t>
            </w:r>
          </w:p>
        </w:tc>
      </w:tr>
      <w:tr w:rsidR="001D0ED3" w:rsidRPr="001D0ED3" w:rsidTr="001D0ED3">
        <w:trPr>
          <w:trHeight w:val="113"/>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Логистические центры, комплексы, складские территории</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sz w:val="24"/>
                <w:szCs w:val="24"/>
              </w:rPr>
            </w:pPr>
            <w:r w:rsidRPr="001D0ED3">
              <w:rPr>
                <w:rFonts w:ascii="Times New Roman" w:eastAsia="Calibri" w:hAnsi="Times New Roman" w:cs="Times New Roman"/>
                <w:sz w:val="24"/>
                <w:szCs w:val="24"/>
              </w:rPr>
              <w:t xml:space="preserve">Приложение Г </w:t>
            </w:r>
            <w:proofErr w:type="gramStart"/>
            <w:r w:rsidRPr="001D0ED3">
              <w:rPr>
                <w:rFonts w:ascii="Times New Roman" w:eastAsia="Calibri" w:hAnsi="Times New Roman" w:cs="Times New Roman"/>
                <w:sz w:val="24"/>
                <w:szCs w:val="24"/>
              </w:rPr>
              <w:t>C</w:t>
            </w:r>
            <w:proofErr w:type="gramEnd"/>
            <w:r w:rsidRPr="001D0ED3">
              <w:rPr>
                <w:rFonts w:ascii="Times New Roman" w:eastAsia="Calibri" w:hAnsi="Times New Roman" w:cs="Times New Roman"/>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s="Times New Roman"/>
                <w:sz w:val="24"/>
                <w:szCs w:val="24"/>
              </w:rPr>
              <w:t>утвержденный</w:t>
            </w:r>
            <w:proofErr w:type="gramEnd"/>
            <w:r w:rsidRPr="001D0ED3">
              <w:rPr>
                <w:rFonts w:ascii="Times New Roman" w:eastAsia="Calibri" w:hAnsi="Times New Roman" w:cs="Times New Roman"/>
                <w:sz w:val="24"/>
                <w:szCs w:val="24"/>
              </w:rPr>
              <w:t xml:space="preserve"> приказом Минстроя России от 30.12.2016 N 1034/пр. Для Костинского сельсовета не нормируется.</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sz w:val="24"/>
                <w:szCs w:val="24"/>
              </w:rPr>
            </w:pPr>
            <w:r w:rsidRPr="001D0ED3">
              <w:rPr>
                <w:rFonts w:ascii="Times New Roman" w:eastAsia="Calibri" w:hAnsi="Times New Roman" w:cs="Times New Roman"/>
                <w:sz w:val="24"/>
                <w:szCs w:val="24"/>
              </w:rPr>
              <w:t>Не нормируется</w:t>
            </w:r>
          </w:p>
        </w:tc>
      </w:tr>
      <w:tr w:rsidR="001D0ED3" w:rsidRPr="001D0ED3" w:rsidTr="001D0ED3">
        <w:trPr>
          <w:trHeight w:val="376"/>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Объекты, предназначенные для развития сельскохозяйственного производства в поселениях, расширения рынка сельскохозяйственной продукции, сырья и продовольствия;</w:t>
            </w:r>
          </w:p>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sz w:val="24"/>
                <w:szCs w:val="24"/>
              </w:rPr>
            </w:pPr>
            <w:r w:rsidRPr="001D0ED3">
              <w:rPr>
                <w:rFonts w:ascii="Times New Roman" w:eastAsia="Calibri" w:hAnsi="Times New Roman" w:cs="Times New Roman"/>
                <w:sz w:val="24"/>
                <w:szCs w:val="24"/>
              </w:rPr>
              <w:t>Не нормируется</w:t>
            </w:r>
          </w:p>
        </w:tc>
      </w:tr>
      <w:tr w:rsidR="001D0ED3" w:rsidRPr="001D0ED3" w:rsidTr="001D0ED3">
        <w:trPr>
          <w:trHeight w:val="376"/>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sz w:val="24"/>
                <w:szCs w:val="24"/>
              </w:rPr>
            </w:pPr>
            <w:r w:rsidRPr="001D0ED3">
              <w:rPr>
                <w:rFonts w:ascii="Times New Roman" w:eastAsia="Calibri" w:hAnsi="Times New Roman" w:cs="Times New Roman"/>
                <w:sz w:val="24"/>
                <w:szCs w:val="24"/>
              </w:rPr>
              <w:t>Не нормируется</w:t>
            </w:r>
          </w:p>
        </w:tc>
      </w:tr>
      <w:tr w:rsidR="001D0ED3" w:rsidRPr="001D0ED3" w:rsidTr="001D0ED3">
        <w:trPr>
          <w:trHeight w:val="549"/>
          <w:jc w:val="center"/>
        </w:trPr>
        <w:tc>
          <w:tcPr>
            <w:tcW w:w="1623" w:type="dxa"/>
            <w:vMerge w:val="restart"/>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iCs/>
                <w:color w:val="000000"/>
                <w:sz w:val="24"/>
                <w:szCs w:val="24"/>
              </w:rPr>
            </w:pPr>
            <w:r w:rsidRPr="001D0ED3">
              <w:rPr>
                <w:rFonts w:ascii="Times New Roman" w:eastAsia="Calibri" w:hAnsi="Times New Roman" w:cs="Times New Roman"/>
                <w:iCs/>
                <w:color w:val="000000"/>
                <w:sz w:val="24"/>
                <w:szCs w:val="24"/>
              </w:rPr>
              <w:t>Особые экономические зоны</w:t>
            </w: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минимально допустимого уровня обеспеченности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r w:rsidR="001D0ED3" w:rsidRPr="001D0ED3" w:rsidTr="001D0ED3">
        <w:trPr>
          <w:trHeight w:val="531"/>
          <w:jc w:val="center"/>
        </w:trPr>
        <w:tc>
          <w:tcPr>
            <w:tcW w:w="1623" w:type="dxa"/>
            <w:vMerge/>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p>
        </w:tc>
        <w:tc>
          <w:tcPr>
            <w:tcW w:w="2815" w:type="dxa"/>
            <w:shd w:val="clear" w:color="auto" w:fill="FFFFFF" w:themeFill="background1"/>
            <w:vAlign w:val="center"/>
          </w:tcPr>
          <w:p w:rsidR="001D0ED3" w:rsidRPr="001D0ED3" w:rsidRDefault="001D0ED3" w:rsidP="001D0ED3">
            <w:pPr>
              <w:autoSpaceDE w:val="0"/>
              <w:autoSpaceDN w:val="0"/>
              <w:adjustRightInd w:val="0"/>
              <w:spacing w:after="0" w:line="240" w:lineRule="auto"/>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Расчетный показатель максимально допустимого уровня территориальной доступности</w:t>
            </w:r>
          </w:p>
        </w:tc>
        <w:tc>
          <w:tcPr>
            <w:tcW w:w="5443" w:type="dxa"/>
            <w:shd w:val="clear" w:color="auto" w:fill="FFFFFF" w:themeFill="background1"/>
            <w:vAlign w:val="center"/>
          </w:tcPr>
          <w:p w:rsidR="001D0ED3" w:rsidRPr="001D0ED3" w:rsidRDefault="001D0ED3" w:rsidP="001D0ED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1D0ED3">
              <w:rPr>
                <w:rFonts w:ascii="Times New Roman" w:eastAsia="Calibri" w:hAnsi="Times New Roman" w:cs="Times New Roman"/>
                <w:color w:val="000000"/>
                <w:sz w:val="24"/>
                <w:szCs w:val="24"/>
              </w:rPr>
              <w:t>Не нормируется</w:t>
            </w:r>
          </w:p>
        </w:tc>
      </w:tr>
    </w:tbl>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2.2.7. Объекты местного значения сельсовета </w:t>
      </w:r>
      <w:r w:rsidRPr="001D0ED3">
        <w:rPr>
          <w:rFonts w:ascii="Times New Roman" w:eastAsia="Times New Roman" w:hAnsi="Times New Roman" w:cs="Times New Roman"/>
          <w:b/>
          <w:iCs/>
          <w:sz w:val="28"/>
          <w:szCs w:val="28"/>
          <w:lang w:eastAsia="ru-RU"/>
        </w:rPr>
        <w:t>в области культуры и искусства</w:t>
      </w:r>
    </w:p>
    <w:p w:rsidR="001D0ED3" w:rsidRPr="001D0ED3" w:rsidRDefault="001D0ED3" w:rsidP="001D0ED3">
      <w:pPr>
        <w:spacing w:after="0" w:line="240" w:lineRule="auto"/>
        <w:jc w:val="both"/>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 2.2.7</w:t>
      </w:r>
    </w:p>
    <w:p w:rsidR="001D0ED3" w:rsidRPr="001D0ED3" w:rsidRDefault="001D0ED3" w:rsidP="001D0ED3">
      <w:pPr>
        <w:spacing w:after="0" w:line="240" w:lineRule="auto"/>
        <w:jc w:val="center"/>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Обоснование расчетных показателей, устанавливаемых для объектов местного значения сельсовета в области культуры и искусства</w:t>
      </w:r>
    </w:p>
    <w:tbl>
      <w:tblPr>
        <w:tblStyle w:val="TableGridReport7"/>
        <w:tblW w:w="982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1603"/>
        <w:gridCol w:w="2835"/>
        <w:gridCol w:w="5387"/>
      </w:tblGrid>
      <w:tr w:rsidR="001D0ED3" w:rsidRPr="001D0ED3" w:rsidTr="001D0ED3">
        <w:trPr>
          <w:cantSplit/>
          <w:tblHeader/>
          <w:jc w:val="center"/>
        </w:trPr>
        <w:tc>
          <w:tcPr>
            <w:tcW w:w="1603" w:type="dxa"/>
            <w:shd w:val="clear" w:color="auto" w:fill="FFFFFF" w:themeFill="background1"/>
            <w:vAlign w:val="center"/>
          </w:tcPr>
          <w:p w:rsidR="001D0ED3" w:rsidRPr="001D0ED3" w:rsidRDefault="001D0ED3" w:rsidP="001D0ED3">
            <w:pPr>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Наименование вида объекта</w:t>
            </w:r>
          </w:p>
        </w:tc>
        <w:tc>
          <w:tcPr>
            <w:tcW w:w="2835" w:type="dxa"/>
            <w:shd w:val="clear" w:color="auto" w:fill="FFFFFF" w:themeFill="background1"/>
            <w:vAlign w:val="center"/>
          </w:tcPr>
          <w:p w:rsidR="001D0ED3" w:rsidRPr="001D0ED3" w:rsidRDefault="001D0ED3" w:rsidP="001D0ED3">
            <w:pPr>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Тип расчетного показателя</w:t>
            </w:r>
          </w:p>
        </w:tc>
        <w:tc>
          <w:tcPr>
            <w:tcW w:w="5387" w:type="dxa"/>
            <w:shd w:val="clear" w:color="auto" w:fill="FFFFFF" w:themeFill="background1"/>
            <w:vAlign w:val="center"/>
          </w:tcPr>
          <w:p w:rsidR="001D0ED3" w:rsidRPr="001D0ED3" w:rsidRDefault="001D0ED3" w:rsidP="001D0ED3">
            <w:pPr>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Обоснование расчетного показателя</w:t>
            </w:r>
          </w:p>
        </w:tc>
      </w:tr>
      <w:tr w:rsidR="001D0ED3" w:rsidRPr="001D0ED3" w:rsidTr="001D0ED3">
        <w:trPr>
          <w:cantSplit/>
          <w:jc w:val="center"/>
        </w:trPr>
        <w:tc>
          <w:tcPr>
            <w:tcW w:w="1603"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Объекты культурного наследия местного (муниципального) значения сельсовета и их территории</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538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нормируется</w:t>
            </w:r>
          </w:p>
        </w:tc>
      </w:tr>
      <w:tr w:rsidR="001D0ED3" w:rsidRPr="001D0ED3" w:rsidTr="001D0ED3">
        <w:trPr>
          <w:cantSplit/>
          <w:jc w:val="center"/>
        </w:trPr>
        <w:tc>
          <w:tcPr>
            <w:tcW w:w="1603"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538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нормируется</w:t>
            </w:r>
          </w:p>
        </w:tc>
      </w:tr>
      <w:tr w:rsidR="001D0ED3" w:rsidRPr="001D0ED3" w:rsidTr="001D0ED3">
        <w:trPr>
          <w:cantSplit/>
          <w:jc w:val="center"/>
        </w:trPr>
        <w:tc>
          <w:tcPr>
            <w:tcW w:w="1603"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Дома культуры, кинотеатры, центры досуга населения, библиотеки</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538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Приложение</w:t>
            </w:r>
            <w:proofErr w:type="gramStart"/>
            <w:r w:rsidRPr="001D0ED3">
              <w:rPr>
                <w:rFonts w:ascii="Times New Roman" w:eastAsia="Calibri" w:hAnsi="Times New Roman"/>
                <w:color w:val="000000"/>
                <w:sz w:val="24"/>
                <w:szCs w:val="24"/>
              </w:rPr>
              <w:t xml:space="preserve"> Д</w:t>
            </w:r>
            <w:proofErr w:type="gramEnd"/>
            <w:r w:rsidRPr="001D0ED3">
              <w:rPr>
                <w:rFonts w:ascii="Times New Roman" w:eastAsia="Calibri" w:hAnsi="Times New Roman"/>
                <w:color w:val="000000"/>
                <w:sz w:val="24"/>
                <w:szCs w:val="24"/>
              </w:rPr>
              <w:t xml:space="preserve"> CП 42.13330.2016 «Градостроительство. Планировка и застройка городских и сельских поселений. Актуализированная редакция СНиП 2.07.01-89*», утвержденный приказом Минстроя России от 30.12.2016 N 1034/пр. и распоряжение Минкультуры России от 18 ноября 2025 г. № P-494 «Об утверждении Методических рекомендаций субъектам РФ и OMC</w:t>
            </w:r>
            <w:proofErr w:type="gramStart"/>
            <w:r w:rsidRPr="001D0ED3">
              <w:rPr>
                <w:rFonts w:ascii="Times New Roman" w:eastAsia="Calibri" w:hAnsi="Times New Roman"/>
                <w:color w:val="000000"/>
                <w:sz w:val="24"/>
                <w:szCs w:val="24"/>
              </w:rPr>
              <w:t>У</w:t>
            </w:r>
            <w:proofErr w:type="gramEnd"/>
            <w:r w:rsidRPr="001D0ED3">
              <w:rPr>
                <w:rFonts w:ascii="Times New Roman" w:eastAsia="Calibri" w:hAnsi="Times New Roman"/>
                <w:color w:val="000000"/>
                <w:sz w:val="24"/>
                <w:szCs w:val="24"/>
              </w:rPr>
              <w:t xml:space="preserve"> по развитию сети организаций культуры и обеспеченности населения услугами организаций культуры»</w:t>
            </w:r>
          </w:p>
        </w:tc>
      </w:tr>
      <w:tr w:rsidR="001D0ED3" w:rsidRPr="001D0ED3" w:rsidTr="001D0ED3">
        <w:trPr>
          <w:cantSplit/>
          <w:jc w:val="center"/>
        </w:trPr>
        <w:tc>
          <w:tcPr>
            <w:tcW w:w="1603"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538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Приложение</w:t>
            </w:r>
            <w:proofErr w:type="gramStart"/>
            <w:r w:rsidRPr="001D0ED3">
              <w:rPr>
                <w:rFonts w:ascii="Times New Roman" w:eastAsia="Calibri" w:hAnsi="Times New Roman"/>
                <w:color w:val="000000"/>
                <w:sz w:val="24"/>
                <w:szCs w:val="24"/>
              </w:rPr>
              <w:t xml:space="preserve"> Д</w:t>
            </w:r>
            <w:proofErr w:type="gramEnd"/>
            <w:r w:rsidRPr="001D0ED3">
              <w:rPr>
                <w:rFonts w:ascii="Times New Roman" w:eastAsia="Calibri" w:hAnsi="Times New Roman"/>
                <w:color w:val="000000"/>
                <w:sz w:val="24"/>
                <w:szCs w:val="24"/>
              </w:rPr>
              <w:t xml:space="preserve"> CП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olor w:val="000000"/>
                <w:sz w:val="24"/>
                <w:szCs w:val="24"/>
              </w:rPr>
              <w:t>утвержденный</w:t>
            </w:r>
            <w:proofErr w:type="gramEnd"/>
            <w:r w:rsidRPr="001D0ED3">
              <w:rPr>
                <w:rFonts w:ascii="Times New Roman" w:eastAsia="Calibri" w:hAnsi="Times New Roman"/>
                <w:color w:val="000000"/>
                <w:sz w:val="24"/>
                <w:szCs w:val="24"/>
              </w:rPr>
              <w:t xml:space="preserve"> приказом Минстроя России от 30.12.2016 N 1034/пр.</w:t>
            </w:r>
          </w:p>
        </w:tc>
      </w:tr>
      <w:tr w:rsidR="001D0ED3" w:rsidRPr="001D0ED3" w:rsidTr="001D0ED3">
        <w:trPr>
          <w:cantSplit/>
          <w:jc w:val="center"/>
        </w:trPr>
        <w:tc>
          <w:tcPr>
            <w:tcW w:w="1603"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Парки культуры и отдыха</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538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предусматривается.</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Распоряжение Минкультуры России от 18 ноября 2025 г. № P-494 «Об утверждении Методических рекомендаций субъектам РФ и OMC</w:t>
            </w:r>
            <w:proofErr w:type="gramStart"/>
            <w:r w:rsidRPr="001D0ED3">
              <w:rPr>
                <w:rFonts w:ascii="Times New Roman" w:eastAsia="Calibri" w:hAnsi="Times New Roman"/>
                <w:color w:val="000000"/>
                <w:sz w:val="24"/>
                <w:szCs w:val="24"/>
              </w:rPr>
              <w:t>У</w:t>
            </w:r>
            <w:proofErr w:type="gramEnd"/>
            <w:r w:rsidRPr="001D0ED3">
              <w:rPr>
                <w:rFonts w:ascii="Times New Roman" w:eastAsia="Calibri" w:hAnsi="Times New Roman"/>
                <w:color w:val="000000"/>
                <w:sz w:val="24"/>
                <w:szCs w:val="24"/>
              </w:rPr>
              <w:t xml:space="preserve"> по развитию сети организаций культуры и обеспеченности населения услугами организаций культуры»</w:t>
            </w:r>
          </w:p>
        </w:tc>
      </w:tr>
      <w:tr w:rsidR="001D0ED3" w:rsidRPr="001D0ED3" w:rsidTr="001D0ED3">
        <w:trPr>
          <w:cantSplit/>
          <w:jc w:val="center"/>
        </w:trPr>
        <w:tc>
          <w:tcPr>
            <w:tcW w:w="1603"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538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Д </w:t>
            </w:r>
            <w:proofErr w:type="gramStart"/>
            <w:r w:rsidRPr="001D0ED3">
              <w:rPr>
                <w:rFonts w:ascii="Times New Roman" w:eastAsia="Calibri" w:hAnsi="Times New Roman"/>
                <w:color w:val="000000"/>
                <w:sz w:val="24"/>
                <w:szCs w:val="24"/>
              </w:rPr>
              <w:t>C</w:t>
            </w:r>
            <w:proofErr w:type="gramEnd"/>
            <w:r w:rsidRPr="001D0ED3">
              <w:rPr>
                <w:rFonts w:ascii="Times New Roman" w:eastAsia="Calibri" w:hAnsi="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olor w:val="000000"/>
                <w:sz w:val="24"/>
                <w:szCs w:val="24"/>
              </w:rPr>
              <w:t>утвержденный</w:t>
            </w:r>
            <w:proofErr w:type="gramEnd"/>
            <w:r w:rsidRPr="001D0ED3">
              <w:rPr>
                <w:rFonts w:ascii="Times New Roman" w:eastAsia="Calibri" w:hAnsi="Times New Roman"/>
                <w:color w:val="000000"/>
                <w:sz w:val="24"/>
                <w:szCs w:val="24"/>
              </w:rPr>
              <w:t xml:space="preserve"> приказом Минстроя России от 30.12.2016 N 1034/пр.</w:t>
            </w:r>
          </w:p>
        </w:tc>
      </w:tr>
      <w:tr w:rsidR="001D0ED3" w:rsidRPr="001D0ED3" w:rsidTr="001D0ED3">
        <w:trPr>
          <w:cantSplit/>
          <w:jc w:val="center"/>
        </w:trPr>
        <w:tc>
          <w:tcPr>
            <w:tcW w:w="1603"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Музеи, объекты для развития местного традиционного народного художественного творчества и промыслов</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538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предусматривается.</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распоряжение Минкультуры России от 2025 г. № P-494 «Об утверждении Методических рекомендаций субъектам РФ и OMC</w:t>
            </w:r>
            <w:proofErr w:type="gramStart"/>
            <w:r w:rsidRPr="001D0ED3">
              <w:rPr>
                <w:rFonts w:ascii="Times New Roman" w:eastAsia="Calibri" w:hAnsi="Times New Roman"/>
                <w:color w:val="000000"/>
                <w:sz w:val="24"/>
                <w:szCs w:val="24"/>
              </w:rPr>
              <w:t>У</w:t>
            </w:r>
            <w:proofErr w:type="gramEnd"/>
            <w:r w:rsidRPr="001D0ED3">
              <w:rPr>
                <w:rFonts w:ascii="Times New Roman" w:eastAsia="Calibri" w:hAnsi="Times New Roman"/>
                <w:color w:val="000000"/>
                <w:sz w:val="24"/>
                <w:szCs w:val="24"/>
              </w:rPr>
              <w:t xml:space="preserve"> по развитию сети организаций культуры и обеспеченности населения услугами организаций культуры»</w:t>
            </w:r>
          </w:p>
        </w:tc>
      </w:tr>
      <w:tr w:rsidR="001D0ED3" w:rsidRPr="001D0ED3" w:rsidTr="001D0ED3">
        <w:trPr>
          <w:cantSplit/>
          <w:jc w:val="center"/>
        </w:trPr>
        <w:tc>
          <w:tcPr>
            <w:tcW w:w="1603"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5387"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Д </w:t>
            </w:r>
            <w:proofErr w:type="gramStart"/>
            <w:r w:rsidRPr="001D0ED3">
              <w:rPr>
                <w:rFonts w:ascii="Times New Roman" w:eastAsia="Calibri" w:hAnsi="Times New Roman"/>
                <w:color w:val="000000"/>
                <w:sz w:val="24"/>
                <w:szCs w:val="24"/>
              </w:rPr>
              <w:t>C</w:t>
            </w:r>
            <w:proofErr w:type="gramEnd"/>
            <w:r w:rsidRPr="001D0ED3">
              <w:rPr>
                <w:rFonts w:ascii="Times New Roman" w:eastAsia="Calibri" w:hAnsi="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olor w:val="000000"/>
                <w:sz w:val="24"/>
                <w:szCs w:val="24"/>
              </w:rPr>
              <w:t>утвержденный</w:t>
            </w:r>
            <w:proofErr w:type="gramEnd"/>
            <w:r w:rsidRPr="001D0ED3">
              <w:rPr>
                <w:rFonts w:ascii="Times New Roman" w:eastAsia="Calibri" w:hAnsi="Times New Roman"/>
                <w:color w:val="000000"/>
                <w:sz w:val="24"/>
                <w:szCs w:val="24"/>
              </w:rPr>
              <w:t xml:space="preserve"> приказом Минстроя России от 30.12.2016 N 1034/пр.</w:t>
            </w:r>
          </w:p>
        </w:tc>
      </w:tr>
    </w:tbl>
    <w:p w:rsidR="001D0ED3" w:rsidRPr="001D0ED3" w:rsidRDefault="001D0ED3" w:rsidP="001D0ED3">
      <w:pPr>
        <w:spacing w:after="0" w:line="240" w:lineRule="auto"/>
        <w:rPr>
          <w:rFonts w:ascii="Times New Roman" w:eastAsia="Times New Roman" w:hAnsi="Times New Roman" w:cs="Times New Roman"/>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Согласно СП 42.13330.2016  количество посетительских ме</w:t>
      </w:r>
      <w:proofErr w:type="gramStart"/>
      <w:r w:rsidRPr="001D0ED3">
        <w:rPr>
          <w:rFonts w:ascii="Times New Roman" w:eastAsia="Times New Roman" w:hAnsi="Times New Roman" w:cs="Times New Roman"/>
          <w:color w:val="000000"/>
          <w:sz w:val="28"/>
          <w:szCs w:val="28"/>
          <w:lang w:eastAsia="ru-RU"/>
        </w:rPr>
        <w:t>ст  в кл</w:t>
      </w:r>
      <w:proofErr w:type="gramEnd"/>
      <w:r w:rsidRPr="001D0ED3">
        <w:rPr>
          <w:rFonts w:ascii="Times New Roman" w:eastAsia="Times New Roman" w:hAnsi="Times New Roman" w:cs="Times New Roman"/>
          <w:color w:val="000000"/>
          <w:sz w:val="28"/>
          <w:szCs w:val="28"/>
          <w:lang w:eastAsia="ru-RU"/>
        </w:rPr>
        <w:t>убах на 1 тыс. чел. для сельских поселений или их групп, определяется в зависимости от численности населения в тыс. чел.:</w:t>
      </w:r>
      <w:r w:rsidRPr="001D0ED3">
        <w:rPr>
          <w:rFonts w:ascii="Times New Roman" w:eastAsia="Times New Roman" w:hAnsi="Times New Roman" w:cs="Times New Roman"/>
          <w:color w:val="000000"/>
          <w:sz w:val="28"/>
          <w:szCs w:val="28"/>
          <w:lang w:eastAsia="ru-RU"/>
        </w:rPr>
        <w:tab/>
        <w:t xml:space="preserve"> </w:t>
      </w: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св. 0,2 до 1</w:t>
      </w:r>
      <w:bookmarkStart w:id="26" w:name="_Hlk228369391"/>
      <w:r w:rsidRPr="001D0ED3">
        <w:rPr>
          <w:rFonts w:ascii="Times New Roman" w:eastAsia="Times New Roman" w:hAnsi="Times New Roman" w:cs="Times New Roman"/>
          <w:color w:val="000000"/>
          <w:sz w:val="28"/>
          <w:szCs w:val="28"/>
          <w:lang w:eastAsia="ru-RU"/>
        </w:rPr>
        <w:t xml:space="preserve">тыс. </w:t>
      </w:r>
      <w:r w:rsidRPr="001D0ED3">
        <w:rPr>
          <w:rFonts w:ascii="Times New Roman" w:eastAsia="Times New Roman" w:hAnsi="Times New Roman" w:cs="Times New Roman"/>
          <w:color w:val="000000"/>
          <w:sz w:val="28"/>
          <w:szCs w:val="28"/>
          <w:lang w:eastAsia="ru-RU"/>
        </w:rPr>
        <w:tab/>
      </w:r>
      <w:bookmarkEnd w:id="26"/>
      <w:r w:rsidRPr="001D0ED3">
        <w:rPr>
          <w:rFonts w:ascii="Times New Roman" w:eastAsia="Times New Roman" w:hAnsi="Times New Roman" w:cs="Times New Roman"/>
          <w:color w:val="000000"/>
          <w:sz w:val="28"/>
          <w:szCs w:val="28"/>
          <w:lang w:eastAsia="ru-RU"/>
        </w:rPr>
        <w:t xml:space="preserve">  500 – 300 мест</w:t>
      </w: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1 - 2 тыс. </w:t>
      </w:r>
      <w:r w:rsidRPr="001D0ED3">
        <w:rPr>
          <w:rFonts w:ascii="Times New Roman" w:eastAsia="Times New Roman" w:hAnsi="Times New Roman" w:cs="Times New Roman"/>
          <w:color w:val="000000"/>
          <w:sz w:val="28"/>
          <w:szCs w:val="28"/>
          <w:lang w:eastAsia="ru-RU"/>
        </w:rPr>
        <w:tab/>
      </w:r>
      <w:r w:rsidRPr="001D0ED3">
        <w:rPr>
          <w:rFonts w:ascii="Times New Roman" w:eastAsia="Times New Roman" w:hAnsi="Times New Roman" w:cs="Times New Roman"/>
          <w:color w:val="000000"/>
          <w:sz w:val="28"/>
          <w:szCs w:val="28"/>
          <w:lang w:eastAsia="ru-RU"/>
        </w:rPr>
        <w:tab/>
        <w:t xml:space="preserve">  300 – 230 мест</w:t>
      </w: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2 - 5 тыс. </w:t>
      </w:r>
      <w:r w:rsidRPr="001D0ED3">
        <w:rPr>
          <w:rFonts w:ascii="Times New Roman" w:eastAsia="Times New Roman" w:hAnsi="Times New Roman" w:cs="Times New Roman"/>
          <w:color w:val="000000"/>
          <w:sz w:val="28"/>
          <w:szCs w:val="28"/>
          <w:lang w:eastAsia="ru-RU"/>
        </w:rPr>
        <w:tab/>
      </w:r>
      <w:r w:rsidRPr="001D0ED3">
        <w:rPr>
          <w:rFonts w:ascii="Times New Roman" w:eastAsia="Times New Roman" w:hAnsi="Times New Roman" w:cs="Times New Roman"/>
          <w:color w:val="000000"/>
          <w:sz w:val="28"/>
          <w:szCs w:val="28"/>
          <w:lang w:eastAsia="ru-RU"/>
        </w:rPr>
        <w:tab/>
        <w:t xml:space="preserve">  230 – 190 мест</w:t>
      </w: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5 - 10 тыс. </w:t>
      </w:r>
      <w:r w:rsidRPr="001D0ED3">
        <w:rPr>
          <w:rFonts w:ascii="Times New Roman" w:eastAsia="Times New Roman" w:hAnsi="Times New Roman" w:cs="Times New Roman"/>
          <w:color w:val="000000"/>
          <w:sz w:val="28"/>
          <w:szCs w:val="28"/>
          <w:lang w:eastAsia="ru-RU"/>
        </w:rPr>
        <w:tab/>
      </w:r>
      <w:r w:rsidRPr="001D0ED3">
        <w:rPr>
          <w:rFonts w:ascii="Times New Roman" w:eastAsia="Times New Roman" w:hAnsi="Times New Roman" w:cs="Times New Roman"/>
          <w:color w:val="000000"/>
          <w:sz w:val="28"/>
          <w:szCs w:val="28"/>
          <w:lang w:eastAsia="ru-RU"/>
        </w:rPr>
        <w:tab/>
        <w:t xml:space="preserve">  190 – 140 мест</w:t>
      </w:r>
    </w:p>
    <w:p w:rsidR="001D0ED3" w:rsidRPr="001D0ED3" w:rsidRDefault="001D0ED3" w:rsidP="001D0ED3">
      <w:pPr>
        <w:spacing w:after="0" w:line="240" w:lineRule="auto"/>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 </w:t>
      </w:r>
      <w:r w:rsidRPr="001D0ED3">
        <w:rPr>
          <w:rFonts w:ascii="Times New Roman" w:eastAsia="Times New Roman" w:hAnsi="Times New Roman" w:cs="Times New Roman"/>
          <w:color w:val="000000"/>
          <w:sz w:val="28"/>
          <w:szCs w:val="28"/>
          <w:lang w:eastAsia="ru-RU"/>
        </w:rPr>
        <w:tab/>
        <w:t xml:space="preserve">В Костинском сельсовете планируемая численность населения 938 человек, </w:t>
      </w:r>
      <w:proofErr w:type="gramStart"/>
      <w:r w:rsidRPr="001D0ED3">
        <w:rPr>
          <w:rFonts w:ascii="Times New Roman" w:eastAsia="Times New Roman" w:hAnsi="Times New Roman" w:cs="Times New Roman"/>
          <w:color w:val="000000"/>
          <w:sz w:val="28"/>
          <w:szCs w:val="28"/>
          <w:lang w:eastAsia="ru-RU"/>
        </w:rPr>
        <w:t>следовательно</w:t>
      </w:r>
      <w:proofErr w:type="gramEnd"/>
      <w:r w:rsidRPr="001D0ED3">
        <w:rPr>
          <w:rFonts w:ascii="Times New Roman" w:eastAsia="Times New Roman" w:hAnsi="Times New Roman" w:cs="Times New Roman"/>
          <w:color w:val="000000"/>
          <w:sz w:val="28"/>
          <w:szCs w:val="28"/>
          <w:lang w:eastAsia="ru-RU"/>
        </w:rPr>
        <w:t xml:space="preserve">  общая численность мест в клубных учреждениях должна быть от 500 до 300 мест. Расчётное минимальное нормативное число мест на муниципальное образование принимаем 300 мест на тысячу жителей, на 938 жителей число посадочных мест составит 281 мест. Существующая общая численность посадочных мест в Доме творчества – 350, что больше минимального нормативного числа.</w:t>
      </w:r>
    </w:p>
    <w:p w:rsidR="001D0ED3" w:rsidRPr="001D0ED3" w:rsidRDefault="001D0ED3" w:rsidP="001D0ED3">
      <w:pPr>
        <w:spacing w:after="0" w:line="240" w:lineRule="auto"/>
        <w:ind w:firstLine="708"/>
        <w:jc w:val="both"/>
        <w:rPr>
          <w:rFonts w:ascii="Times New Roman" w:eastAsia="Times New Roman" w:hAnsi="Times New Roman" w:cs="Times New Roman"/>
          <w:color w:val="000000"/>
          <w:sz w:val="28"/>
          <w:szCs w:val="28"/>
          <w:lang w:eastAsia="ru-RU"/>
        </w:rPr>
      </w:pPr>
      <w:r w:rsidRPr="001D0ED3">
        <w:rPr>
          <w:rFonts w:ascii="Times New Roman" w:eastAsia="Times New Roman" w:hAnsi="Times New Roman" w:cs="Times New Roman"/>
          <w:color w:val="000000"/>
          <w:sz w:val="28"/>
          <w:szCs w:val="28"/>
          <w:lang w:eastAsia="ru-RU"/>
        </w:rPr>
        <w:t xml:space="preserve">Распоряжением Минкультуры России от 18 ноября 2025 г. № P-494 для сельских населенных пунктов от 100 человек и более рекомендуется по одному клубному учреждению на населенный пункт. Согласно данным рекомендациям,  для Костинского сельсовета количество клубных учреждений составит 1 ед., что соответствует фактическому наличию (в </w:t>
      </w:r>
      <w:proofErr w:type="spellStart"/>
      <w:r w:rsidRPr="001D0ED3">
        <w:rPr>
          <w:rFonts w:ascii="Times New Roman" w:eastAsia="Times New Roman" w:hAnsi="Times New Roman" w:cs="Times New Roman"/>
          <w:color w:val="000000"/>
          <w:sz w:val="28"/>
          <w:szCs w:val="28"/>
          <w:lang w:eastAsia="ru-RU"/>
        </w:rPr>
        <w:t>с</w:t>
      </w:r>
      <w:proofErr w:type="gramStart"/>
      <w:r w:rsidRPr="001D0ED3">
        <w:rPr>
          <w:rFonts w:ascii="Times New Roman" w:eastAsia="Times New Roman" w:hAnsi="Times New Roman" w:cs="Times New Roman"/>
          <w:color w:val="000000"/>
          <w:sz w:val="28"/>
          <w:szCs w:val="28"/>
          <w:lang w:eastAsia="ru-RU"/>
        </w:rPr>
        <w:t>.И</w:t>
      </w:r>
      <w:proofErr w:type="gramEnd"/>
      <w:r w:rsidRPr="001D0ED3">
        <w:rPr>
          <w:rFonts w:ascii="Times New Roman" w:eastAsia="Times New Roman" w:hAnsi="Times New Roman" w:cs="Times New Roman"/>
          <w:color w:val="000000"/>
          <w:sz w:val="28"/>
          <w:szCs w:val="28"/>
          <w:lang w:eastAsia="ru-RU"/>
        </w:rPr>
        <w:t>вановка</w:t>
      </w:r>
      <w:proofErr w:type="spellEnd"/>
      <w:r w:rsidRPr="001D0ED3">
        <w:rPr>
          <w:rFonts w:ascii="Times New Roman" w:eastAsia="Times New Roman" w:hAnsi="Times New Roman" w:cs="Times New Roman"/>
          <w:color w:val="000000"/>
          <w:sz w:val="28"/>
          <w:szCs w:val="28"/>
          <w:lang w:eastAsia="ru-RU"/>
        </w:rPr>
        <w:t xml:space="preserve"> проживает менее 100 человек).</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2.2.8. Объекты местного значения сельсовета </w:t>
      </w:r>
      <w:r w:rsidRPr="001D0ED3">
        <w:rPr>
          <w:rFonts w:ascii="Times New Roman" w:eastAsia="Times New Roman" w:hAnsi="Times New Roman" w:cs="Times New Roman"/>
          <w:b/>
          <w:iCs/>
          <w:sz w:val="28"/>
          <w:szCs w:val="28"/>
          <w:lang w:eastAsia="ru-RU"/>
        </w:rPr>
        <w:t>в области благоустройства и озеленения территории сельсовета, использования, охраны, защиты, воспроизводства городских лесов</w:t>
      </w:r>
    </w:p>
    <w:p w:rsidR="001D0ED3" w:rsidRPr="001D0ED3" w:rsidRDefault="001D0ED3" w:rsidP="001D0ED3">
      <w:pPr>
        <w:spacing w:after="0" w:line="240" w:lineRule="auto"/>
        <w:jc w:val="right"/>
        <w:rPr>
          <w:rFonts w:ascii="Times New Roman" w:eastAsia="Times New Roman" w:hAnsi="Times New Roman" w:cs="Times New Roman"/>
          <w:b/>
          <w:iCs/>
          <w:sz w:val="28"/>
          <w:szCs w:val="28"/>
          <w:lang w:eastAsia="ru-RU"/>
        </w:rPr>
      </w:pPr>
      <w:r w:rsidRPr="001D0ED3">
        <w:rPr>
          <w:rFonts w:ascii="Times New Roman" w:eastAsia="Times New Roman" w:hAnsi="Times New Roman" w:cs="Times New Roman"/>
          <w:iCs/>
          <w:sz w:val="28"/>
          <w:szCs w:val="28"/>
          <w:lang w:eastAsia="ru-RU"/>
        </w:rPr>
        <w:t>Таблица 2.2.8</w:t>
      </w:r>
      <w:r w:rsidRPr="001D0ED3">
        <w:rPr>
          <w:rFonts w:ascii="Times New Roman" w:eastAsia="Times New Roman" w:hAnsi="Times New Roman" w:cs="Times New Roman"/>
          <w:b/>
          <w:iCs/>
          <w:sz w:val="28"/>
          <w:szCs w:val="28"/>
          <w:lang w:eastAsia="ru-RU"/>
        </w:rPr>
        <w:t xml:space="preserve"> </w:t>
      </w:r>
    </w:p>
    <w:p w:rsidR="001D0ED3" w:rsidRPr="001D0ED3" w:rsidRDefault="001D0ED3" w:rsidP="001D0ED3">
      <w:pPr>
        <w:spacing w:after="0" w:line="240" w:lineRule="auto"/>
        <w:jc w:val="center"/>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Обоснование расчетных показателей, устанавливаемых</w:t>
      </w:r>
    </w:p>
    <w:p w:rsidR="001D0ED3" w:rsidRPr="001D0ED3" w:rsidRDefault="001D0ED3" w:rsidP="001D0ED3">
      <w:pPr>
        <w:spacing w:after="0" w:line="240" w:lineRule="auto"/>
        <w:jc w:val="center"/>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для объектов местного значения поселения в области благоустройства и</w:t>
      </w:r>
    </w:p>
    <w:p w:rsidR="001D0ED3" w:rsidRPr="001D0ED3" w:rsidRDefault="001D0ED3" w:rsidP="001D0ED3">
      <w:pPr>
        <w:spacing w:after="0" w:line="240" w:lineRule="auto"/>
        <w:jc w:val="center"/>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озеленения территории сельсовета</w:t>
      </w:r>
    </w:p>
    <w:tbl>
      <w:tblPr>
        <w:tblStyle w:val="TableGridReport8"/>
        <w:tblW w:w="10065" w:type="dxa"/>
        <w:tblInd w:w="-29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1985"/>
        <w:gridCol w:w="2835"/>
        <w:gridCol w:w="5245"/>
      </w:tblGrid>
      <w:tr w:rsidR="001D0ED3" w:rsidRPr="001D0ED3" w:rsidTr="001D0ED3">
        <w:trPr>
          <w:tblHeader/>
        </w:trPr>
        <w:tc>
          <w:tcPr>
            <w:tcW w:w="1985" w:type="dxa"/>
            <w:shd w:val="clear" w:color="auto" w:fill="FFFFFF" w:themeFill="background1"/>
            <w:vAlign w:val="center"/>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Наименование вида объекта</w:t>
            </w:r>
          </w:p>
        </w:tc>
        <w:tc>
          <w:tcPr>
            <w:tcW w:w="2835" w:type="dxa"/>
            <w:shd w:val="clear" w:color="auto" w:fill="FFFFFF" w:themeFill="background1"/>
            <w:vAlign w:val="center"/>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Тип расчетного показателя</w:t>
            </w:r>
          </w:p>
        </w:tc>
        <w:tc>
          <w:tcPr>
            <w:tcW w:w="5245" w:type="dxa"/>
            <w:shd w:val="clear" w:color="auto" w:fill="FFFFFF" w:themeFill="background1"/>
            <w:vAlign w:val="center"/>
          </w:tcPr>
          <w:p w:rsidR="001D0ED3" w:rsidRPr="001D0ED3" w:rsidRDefault="001D0ED3" w:rsidP="001D0ED3">
            <w:pPr>
              <w:keepNext/>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Обоснование расчетного показателя</w:t>
            </w:r>
          </w:p>
        </w:tc>
      </w:tr>
      <w:tr w:rsidR="001D0ED3" w:rsidRPr="001D0ED3" w:rsidTr="001D0ED3">
        <w:trPr>
          <w:trHeight w:val="76"/>
        </w:trPr>
        <w:tc>
          <w:tcPr>
            <w:tcW w:w="1985"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Парки, скверы, бульвары в границах населенных пунктов сельсовета</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(м</w:t>
            </w:r>
            <w:proofErr w:type="gramStart"/>
            <w:r w:rsidRPr="001D0ED3">
              <w:rPr>
                <w:rFonts w:ascii="Times New Roman" w:hAnsi="Times New Roman"/>
                <w:sz w:val="24"/>
                <w:szCs w:val="24"/>
                <w:vertAlign w:val="superscript"/>
                <w:lang w:eastAsia="ar-SA" w:bidi="en-US"/>
              </w:rPr>
              <w:t>2</w:t>
            </w:r>
            <w:proofErr w:type="gramEnd"/>
            <w:r w:rsidRPr="001D0ED3">
              <w:rPr>
                <w:rFonts w:ascii="Times New Roman" w:hAnsi="Times New Roman"/>
                <w:sz w:val="24"/>
                <w:szCs w:val="24"/>
                <w:lang w:eastAsia="ar-SA" w:bidi="en-US"/>
              </w:rPr>
              <w:t xml:space="preserve"> на 1 человека)</w:t>
            </w:r>
          </w:p>
        </w:tc>
        <w:tc>
          <w:tcPr>
            <w:tcW w:w="5245" w:type="dxa"/>
            <w:shd w:val="clear" w:color="auto" w:fill="auto"/>
          </w:tcPr>
          <w:p w:rsidR="001D0ED3" w:rsidRPr="001D0ED3" w:rsidRDefault="001D0ED3" w:rsidP="001D0ED3">
            <w:pPr>
              <w:widowControl w:val="0"/>
              <w:autoSpaceDE w:val="0"/>
              <w:autoSpaceDN w:val="0"/>
              <w:adjustRightInd w:val="0"/>
              <w:spacing w:after="200" w:line="276" w:lineRule="auto"/>
              <w:contextualSpacing/>
              <w:jc w:val="both"/>
              <w:rPr>
                <w:rFonts w:ascii="Times New Roman" w:hAnsi="Times New Roman"/>
                <w:spacing w:val="-6"/>
                <w:sz w:val="24"/>
                <w:szCs w:val="24"/>
              </w:rPr>
            </w:pPr>
            <w:r w:rsidRPr="001D0ED3">
              <w:rPr>
                <w:rFonts w:ascii="Times New Roman" w:hAnsi="Times New Roman"/>
                <w:spacing w:val="-6"/>
                <w:sz w:val="24"/>
                <w:szCs w:val="24"/>
              </w:rPr>
              <w:t>Устанавливается в соответствии с пунктом 9.8 таблицы 9.2 СП 42.13330.2016 «Градостроительство. Планировка и застройка городских и сельских поселений. Актуализированная редакция СНиП 2.07.01-89*» - 12м</w:t>
            </w:r>
            <w:r w:rsidRPr="001D0ED3">
              <w:rPr>
                <w:rFonts w:ascii="Times New Roman" w:hAnsi="Times New Roman"/>
                <w:spacing w:val="-6"/>
                <w:sz w:val="24"/>
                <w:szCs w:val="24"/>
                <w:vertAlign w:val="superscript"/>
              </w:rPr>
              <w:t>2</w:t>
            </w:r>
            <w:r w:rsidRPr="001D0ED3">
              <w:rPr>
                <w:rFonts w:ascii="Times New Roman" w:hAnsi="Times New Roman"/>
                <w:spacing w:val="-6"/>
                <w:sz w:val="24"/>
                <w:szCs w:val="24"/>
              </w:rPr>
              <w:t>/чел.</w:t>
            </w:r>
          </w:p>
        </w:tc>
      </w:tr>
      <w:tr w:rsidR="001D0ED3" w:rsidRPr="001D0ED3" w:rsidTr="001D0ED3">
        <w:tc>
          <w:tcPr>
            <w:tcW w:w="1985"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524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 xml:space="preserve"> Пешеходная доступность устанавливается в соответствии с пунктом 7.6 СП 476.1325800.2020</w:t>
            </w:r>
          </w:p>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800м-радиус пешеходной доступности на территориях малоэтажной застройки</w:t>
            </w:r>
          </w:p>
        </w:tc>
      </w:tr>
      <w:tr w:rsidR="001D0ED3" w:rsidRPr="001D0ED3" w:rsidTr="001D0ED3">
        <w:trPr>
          <w:trHeight w:val="76"/>
        </w:trPr>
        <w:tc>
          <w:tcPr>
            <w:tcW w:w="1985"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Особо охраняемые территории местного значения, находящиеся на территории сельсовета</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5245" w:type="dxa"/>
            <w:vMerge w:val="restart"/>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нормируется.</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На территории Костинского сельсовета нет </w:t>
            </w:r>
            <w:r w:rsidRPr="001D0ED3">
              <w:rPr>
                <w:rFonts w:ascii="Times New Roman" w:hAnsi="Times New Roman"/>
                <w:iCs/>
                <w:sz w:val="24"/>
                <w:szCs w:val="24"/>
                <w:lang w:eastAsia="ar-SA" w:bidi="en-US"/>
              </w:rPr>
              <w:t>особо охраняемых территорий местного значения</w:t>
            </w:r>
          </w:p>
        </w:tc>
      </w:tr>
      <w:tr w:rsidR="001D0ED3" w:rsidRPr="001D0ED3" w:rsidTr="001D0E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c>
          <w:tcPr>
            <w:tcW w:w="1985" w:type="dxa"/>
            <w:vMerge/>
            <w:vAlign w:val="center"/>
          </w:tcPr>
          <w:p w:rsidR="001D0ED3" w:rsidRPr="001D0ED3" w:rsidRDefault="001D0ED3" w:rsidP="001D0ED3">
            <w:pPr>
              <w:jc w:val="center"/>
              <w:rPr>
                <w:rFonts w:ascii="Times New Roman" w:hAnsi="Times New Roman"/>
                <w:i/>
                <w:sz w:val="24"/>
                <w:szCs w:val="24"/>
                <w:lang w:eastAsia="ar-SA" w:bidi="en-US"/>
              </w:rPr>
            </w:pPr>
          </w:p>
        </w:tc>
        <w:tc>
          <w:tcPr>
            <w:tcW w:w="2835" w:type="dxa"/>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5245" w:type="dxa"/>
            <w:vMerge/>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p>
        </w:tc>
      </w:tr>
      <w:tr w:rsidR="001D0ED3" w:rsidRPr="001D0ED3" w:rsidTr="001D0E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c>
          <w:tcPr>
            <w:tcW w:w="1985" w:type="dxa"/>
            <w:vMerge w:val="restart"/>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Пляжи *</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5245" w:type="dxa"/>
            <w:vAlign w:val="center"/>
          </w:tcPr>
          <w:p w:rsidR="001D0ED3" w:rsidRPr="001D0ED3" w:rsidRDefault="001D0ED3" w:rsidP="001D0ED3">
            <w:pPr>
              <w:autoSpaceDE w:val="0"/>
              <w:autoSpaceDN w:val="0"/>
              <w:adjustRightInd w:val="0"/>
              <w:jc w:val="center"/>
              <w:rPr>
                <w:rFonts w:ascii="Times New Roman" w:eastAsia="Calibri" w:hAnsi="Times New Roman"/>
                <w:iCs/>
                <w:color w:val="000000"/>
                <w:sz w:val="24"/>
                <w:szCs w:val="24"/>
              </w:rPr>
            </w:pPr>
            <w:r w:rsidRPr="001D0ED3">
              <w:rPr>
                <w:rFonts w:ascii="Times New Roman" w:eastAsia="Calibri" w:hAnsi="Times New Roman"/>
                <w:color w:val="000000"/>
                <w:sz w:val="24"/>
                <w:szCs w:val="24"/>
              </w:rPr>
              <w:t xml:space="preserve">СП 42.13330.2016 «СНиП 2.07.01-89*» Планировка и застройка городских и сельских поселений. </w:t>
            </w:r>
            <w:proofErr w:type="gramStart"/>
            <w:r w:rsidRPr="001D0ED3">
              <w:rPr>
                <w:rFonts w:ascii="Times New Roman" w:eastAsia="Calibri" w:hAnsi="Times New Roman"/>
                <w:color w:val="000000"/>
                <w:sz w:val="24"/>
                <w:szCs w:val="24"/>
              </w:rPr>
              <w:t>Актуализированная редакция (утв. Приказом Минстроя России от 30.12.2016 № 1034/ пр.</w:t>
            </w:r>
            <w:proofErr w:type="gramEnd"/>
          </w:p>
        </w:tc>
      </w:tr>
      <w:tr w:rsidR="001D0ED3" w:rsidRPr="001D0ED3" w:rsidTr="001D0E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c>
          <w:tcPr>
            <w:tcW w:w="1985" w:type="dxa"/>
            <w:vMerge/>
            <w:vAlign w:val="center"/>
          </w:tcPr>
          <w:p w:rsidR="001D0ED3" w:rsidRPr="001D0ED3" w:rsidRDefault="001D0ED3" w:rsidP="001D0ED3">
            <w:pPr>
              <w:jc w:val="center"/>
              <w:rPr>
                <w:rFonts w:ascii="Times New Roman" w:hAnsi="Times New Roman"/>
                <w:iCs/>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5245" w:type="dxa"/>
            <w:vAlign w:val="center"/>
          </w:tcPr>
          <w:p w:rsidR="001D0ED3" w:rsidRPr="001D0ED3" w:rsidRDefault="001D0ED3" w:rsidP="001D0ED3">
            <w:pPr>
              <w:autoSpaceDE w:val="0"/>
              <w:autoSpaceDN w:val="0"/>
              <w:adjustRightInd w:val="0"/>
              <w:jc w:val="center"/>
              <w:rPr>
                <w:rFonts w:ascii="Times New Roman" w:eastAsia="Calibri" w:hAnsi="Times New Roman"/>
                <w:iCs/>
                <w:color w:val="000000"/>
                <w:sz w:val="24"/>
                <w:szCs w:val="24"/>
              </w:rPr>
            </w:pPr>
            <w:r w:rsidRPr="001D0ED3">
              <w:rPr>
                <w:rFonts w:ascii="Times New Roman" w:eastAsia="Calibri" w:hAnsi="Times New Roman"/>
                <w:color w:val="000000"/>
                <w:sz w:val="24"/>
                <w:szCs w:val="24"/>
              </w:rPr>
              <w:t xml:space="preserve">СП 42.13330.2016 «СНиП 2.07.01-89*» Планировка и застройка городских и сельских поселений. </w:t>
            </w:r>
            <w:proofErr w:type="gramStart"/>
            <w:r w:rsidRPr="001D0ED3">
              <w:rPr>
                <w:rFonts w:ascii="Times New Roman" w:eastAsia="Calibri" w:hAnsi="Times New Roman"/>
                <w:color w:val="000000"/>
                <w:sz w:val="24"/>
                <w:szCs w:val="24"/>
              </w:rPr>
              <w:t>Актуализированная редакция (утв. Приказом Минстроя России от 30.12.2016 № 1034/ пр.</w:t>
            </w:r>
            <w:proofErr w:type="gramEnd"/>
          </w:p>
        </w:tc>
      </w:tr>
    </w:tbl>
    <w:p w:rsidR="001D0ED3" w:rsidRPr="001D0ED3" w:rsidRDefault="001D0ED3" w:rsidP="001D0ED3">
      <w:pPr>
        <w:spacing w:after="0" w:line="240" w:lineRule="auto"/>
        <w:ind w:firstLine="426"/>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Примечание. * При наличии или планировании организуемого пляжа.</w:t>
      </w:r>
    </w:p>
    <w:p w:rsidR="001D0ED3" w:rsidRPr="001D0ED3" w:rsidRDefault="001D0ED3" w:rsidP="001D0ED3">
      <w:pPr>
        <w:spacing w:after="0" w:line="240" w:lineRule="auto"/>
        <w:jc w:val="both"/>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jc w:val="both"/>
        <w:rPr>
          <w:rFonts w:ascii="Times New Roman" w:eastAsia="Times New Roman" w:hAnsi="Times New Roman" w:cs="Times New Roman"/>
          <w:b/>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2.2.9. Объекты местного значения сельсовета </w:t>
      </w:r>
      <w:r w:rsidRPr="001D0ED3">
        <w:rPr>
          <w:rFonts w:ascii="Times New Roman" w:eastAsia="Times New Roman" w:hAnsi="Times New Roman" w:cs="Times New Roman"/>
          <w:b/>
          <w:iCs/>
          <w:sz w:val="28"/>
          <w:szCs w:val="28"/>
          <w:lang w:eastAsia="ru-RU"/>
        </w:rPr>
        <w:t>в области обеспечения жителей сельсовета услугами связи, общественного питания, торговли, бытового и коммунального обслуживания</w:t>
      </w:r>
    </w:p>
    <w:p w:rsidR="001D0ED3" w:rsidRPr="001D0ED3" w:rsidRDefault="001D0ED3" w:rsidP="001D0ED3">
      <w:pPr>
        <w:spacing w:after="0" w:line="240" w:lineRule="auto"/>
        <w:jc w:val="both"/>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jc w:val="right"/>
        <w:rPr>
          <w:rFonts w:ascii="Times New Roman" w:eastAsia="Times New Roman" w:hAnsi="Times New Roman" w:cs="Times New Roman"/>
          <w:iCs/>
          <w:sz w:val="28"/>
          <w:szCs w:val="28"/>
          <w:lang w:eastAsia="ru-RU"/>
        </w:rPr>
      </w:pPr>
      <w:r w:rsidRPr="001D0ED3">
        <w:rPr>
          <w:rFonts w:ascii="Times New Roman" w:eastAsia="Times New Roman" w:hAnsi="Times New Roman" w:cs="Times New Roman"/>
          <w:iCs/>
          <w:sz w:val="28"/>
          <w:szCs w:val="28"/>
          <w:lang w:eastAsia="ru-RU"/>
        </w:rPr>
        <w:t>Таблица 2.2.9</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Обоснование расчетных показателей, устанавливаемых для объектов местного значения сельсовета в области обеспечения жителей сельсовета услугами связи, общественного питания, торговли, бытового и коммунального обслуживания</w:t>
      </w:r>
    </w:p>
    <w:tbl>
      <w:tblPr>
        <w:tblStyle w:val="TableGridReport3"/>
        <w:tblW w:w="984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2537"/>
        <w:gridCol w:w="2835"/>
        <w:gridCol w:w="4468"/>
      </w:tblGrid>
      <w:tr w:rsidR="001D0ED3" w:rsidRPr="001D0ED3" w:rsidTr="001D0ED3">
        <w:trPr>
          <w:cantSplit/>
          <w:tblHeader/>
          <w:jc w:val="center"/>
        </w:trPr>
        <w:tc>
          <w:tcPr>
            <w:tcW w:w="2537" w:type="dxa"/>
            <w:shd w:val="clear" w:color="auto" w:fill="FFFFFF" w:themeFill="background1"/>
            <w:vAlign w:val="center"/>
          </w:tcPr>
          <w:p w:rsidR="001D0ED3" w:rsidRPr="001D0ED3" w:rsidRDefault="001D0ED3" w:rsidP="001D0ED3">
            <w:pPr>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Наименование вида объекта</w:t>
            </w:r>
          </w:p>
        </w:tc>
        <w:tc>
          <w:tcPr>
            <w:tcW w:w="2835" w:type="dxa"/>
            <w:shd w:val="clear" w:color="auto" w:fill="FFFFFF" w:themeFill="background1"/>
            <w:vAlign w:val="center"/>
          </w:tcPr>
          <w:p w:rsidR="001D0ED3" w:rsidRPr="001D0ED3" w:rsidRDefault="001D0ED3" w:rsidP="001D0ED3">
            <w:pPr>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Тип расчетного показателя</w:t>
            </w:r>
          </w:p>
        </w:tc>
        <w:tc>
          <w:tcPr>
            <w:tcW w:w="4468" w:type="dxa"/>
            <w:shd w:val="clear" w:color="auto" w:fill="FFFFFF" w:themeFill="background1"/>
            <w:vAlign w:val="center"/>
          </w:tcPr>
          <w:p w:rsidR="001D0ED3" w:rsidRPr="001D0ED3" w:rsidRDefault="001D0ED3" w:rsidP="001D0ED3">
            <w:pPr>
              <w:jc w:val="center"/>
              <w:rPr>
                <w:rFonts w:ascii="Times New Roman" w:hAnsi="Times New Roman"/>
                <w:bCs/>
                <w:sz w:val="24"/>
                <w:szCs w:val="24"/>
                <w:lang w:eastAsia="ar-SA" w:bidi="en-US"/>
              </w:rPr>
            </w:pPr>
            <w:r w:rsidRPr="001D0ED3">
              <w:rPr>
                <w:rFonts w:ascii="Times New Roman" w:hAnsi="Times New Roman"/>
                <w:bCs/>
                <w:sz w:val="24"/>
                <w:szCs w:val="24"/>
                <w:lang w:eastAsia="ar-SA" w:bidi="en-US"/>
              </w:rPr>
              <w:t>Обоснование расчетного показателя</w:t>
            </w:r>
          </w:p>
        </w:tc>
      </w:tr>
      <w:tr w:rsidR="001D0ED3" w:rsidRPr="001D0ED3" w:rsidTr="001D0ED3">
        <w:trPr>
          <w:cantSplit/>
          <w:jc w:val="center"/>
        </w:trPr>
        <w:tc>
          <w:tcPr>
            <w:tcW w:w="2537"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Объекты, предназначенные для предоставления услуг связи (отделение почтовой связи)</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468"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Постановление правительства РФ от 15 сентября 2020 года N 1429«Об утверждении Правил территориального распределения отделений почтовой связи акционерного общества «Почта России».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w:t>
            </w:r>
          </w:p>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Параметры устанавливаются в соответствии с приложением</w:t>
            </w:r>
            <w:proofErr w:type="gramStart"/>
            <w:r w:rsidRPr="001D0ED3">
              <w:rPr>
                <w:rFonts w:ascii="Times New Roman" w:eastAsia="Calibri" w:hAnsi="Times New Roman"/>
                <w:sz w:val="24"/>
                <w:szCs w:val="24"/>
              </w:rPr>
              <w:t xml:space="preserve"> Д</w:t>
            </w:r>
            <w:proofErr w:type="gramEnd"/>
            <w:r w:rsidRPr="001D0ED3">
              <w:rPr>
                <w:rFonts w:ascii="Times New Roman" w:eastAsia="Calibri" w:hAnsi="Times New Roman"/>
                <w:sz w:val="24"/>
                <w:szCs w:val="24"/>
              </w:rPr>
              <w:t xml:space="preserve"> СП 42.13330.2016 «СНиП 2.07.01-89*» Планировка и застройка городских и сельских поселений. Актуализированная редакция (утв. Приказом Минстроя России от 30.12.2016 № 1034/ пр.)</w:t>
            </w:r>
          </w:p>
        </w:tc>
      </w:tr>
      <w:tr w:rsidR="001D0ED3" w:rsidRPr="001D0ED3" w:rsidTr="001D0ED3">
        <w:trPr>
          <w:cantSplit/>
          <w:jc w:val="center"/>
        </w:trPr>
        <w:tc>
          <w:tcPr>
            <w:tcW w:w="2537"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468"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Постановление правительства РФ от 15 сентября 2020 года N 1429«Об утверждении Правил территориального распределения отделений почтовой связи акционерного общества «Почта России».</w:t>
            </w:r>
            <w:r w:rsidRPr="001D0ED3">
              <w:rPr>
                <w:rFonts w:ascii="Times New Roman" w:eastAsia="Calibri" w:hAnsi="Times New Roman"/>
                <w:color w:val="000000"/>
                <w:sz w:val="24"/>
                <w:szCs w:val="24"/>
              </w:rPr>
              <w:t xml:space="preserve"> </w:t>
            </w:r>
            <w:r w:rsidRPr="001D0ED3">
              <w:rPr>
                <w:rFonts w:ascii="Times New Roman" w:eastAsia="Calibri" w:hAnsi="Times New Roman"/>
                <w:sz w:val="24"/>
                <w:szCs w:val="24"/>
              </w:rPr>
              <w:t>В сельских населенных пунктах  среднее значение зоны охвата (радиуса обслуживания)  территории, обслуживаемой отделением почтовой связи,  должно составлять до 10 тыс. метров.</w:t>
            </w:r>
          </w:p>
        </w:tc>
      </w:tr>
      <w:tr w:rsidR="001D0ED3" w:rsidRPr="001D0ED3" w:rsidTr="001D0ED3">
        <w:trPr>
          <w:cantSplit/>
          <w:jc w:val="center"/>
        </w:trPr>
        <w:tc>
          <w:tcPr>
            <w:tcW w:w="2537"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Объекты торговли</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468"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b/>
                <w:bCs/>
                <w:color w:val="000000"/>
                <w:sz w:val="24"/>
                <w:szCs w:val="24"/>
              </w:rPr>
            </w:pPr>
            <w:r w:rsidRPr="001D0ED3">
              <w:rPr>
                <w:rFonts w:ascii="Times New Roman" w:eastAsia="Calibri" w:hAnsi="Times New Roman"/>
                <w:color w:val="000000"/>
                <w:sz w:val="24"/>
                <w:szCs w:val="24"/>
              </w:rPr>
              <w:t>Методика расчета нормативов минимальной обеспеченности населения площадью торговых объектов,</w:t>
            </w:r>
            <w:r w:rsidRPr="001D0ED3">
              <w:rPr>
                <w:rFonts w:ascii="Times New Roman" w:eastAsia="Calibri" w:hAnsi="Times New Roman"/>
                <w:bCs/>
                <w:color w:val="000000"/>
                <w:sz w:val="24"/>
                <w:szCs w:val="24"/>
              </w:rPr>
              <w:t xml:space="preserve"> </w:t>
            </w:r>
            <w:r w:rsidRPr="001D0ED3">
              <w:rPr>
                <w:rFonts w:ascii="Times New Roman" w:eastAsia="Calibri" w:hAnsi="Times New Roman"/>
                <w:color w:val="000000"/>
                <w:sz w:val="24"/>
                <w:szCs w:val="24"/>
              </w:rPr>
              <w:t>утвержденная Постановлением Правительства Российской Федерации от 5 мая 2023 года n 704.</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Обеспеченность населения предприятиями торговли  установлена в соответствии с нормативами постановления  Правительства Оренбургской области от 11.07.2023 № 652-пп  «О нормативах минимальной обеспеченности населения  Оренбургской области площадью торговых объектов». </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В соответствии с указанным постановлением  норматив минимальной обеспеченности населения  количество стационарных торговых объектов для  Костинского сельсовета составляет: стационарные торговые объекты — 4 ед. (в </w:t>
            </w:r>
            <w:proofErr w:type="spellStart"/>
            <w:r w:rsidRPr="001D0ED3">
              <w:rPr>
                <w:rFonts w:ascii="Times New Roman" w:eastAsia="Calibri" w:hAnsi="Times New Roman"/>
                <w:color w:val="000000"/>
                <w:sz w:val="24"/>
                <w:szCs w:val="24"/>
              </w:rPr>
              <w:t>т.ч</w:t>
            </w:r>
            <w:proofErr w:type="spellEnd"/>
            <w:r w:rsidRPr="001D0ED3">
              <w:rPr>
                <w:rFonts w:ascii="Times New Roman" w:eastAsia="Calibri" w:hAnsi="Times New Roman"/>
                <w:color w:val="000000"/>
                <w:sz w:val="24"/>
                <w:szCs w:val="24"/>
              </w:rPr>
              <w:t>. 2 ед. для  продажи продовольственных товаров)</w:t>
            </w:r>
            <w:proofErr w:type="gramStart"/>
            <w:r w:rsidRPr="001D0ED3">
              <w:rPr>
                <w:rFonts w:ascii="Times New Roman" w:eastAsia="Calibri" w:hAnsi="Times New Roman"/>
                <w:color w:val="000000"/>
                <w:sz w:val="24"/>
                <w:szCs w:val="24"/>
              </w:rPr>
              <w:t xml:space="preserve"> ,</w:t>
            </w:r>
            <w:proofErr w:type="gramEnd"/>
            <w:r w:rsidRPr="001D0ED3">
              <w:rPr>
                <w:rFonts w:ascii="Times New Roman" w:eastAsia="Calibri" w:hAnsi="Times New Roman"/>
                <w:color w:val="000000"/>
                <w:sz w:val="24"/>
                <w:szCs w:val="24"/>
              </w:rPr>
              <w:t xml:space="preserve"> нестационарные объекты— 1 ед., рынки </w:t>
            </w:r>
            <w:r w:rsidRPr="001D0ED3">
              <w:rPr>
                <w:rFonts w:ascii="Times New Roman" w:hAnsi="Times New Roman"/>
                <w:color w:val="000000"/>
                <w:sz w:val="24"/>
                <w:szCs w:val="24"/>
              </w:rPr>
              <w:t xml:space="preserve">(ярмарочные площадки) </w:t>
            </w:r>
            <w:r w:rsidRPr="001D0ED3">
              <w:rPr>
                <w:rFonts w:ascii="Times New Roman" w:eastAsia="Calibri" w:hAnsi="Times New Roman"/>
                <w:color w:val="000000"/>
                <w:sz w:val="24"/>
                <w:szCs w:val="24"/>
              </w:rPr>
              <w:t>— 0 ед.</w:t>
            </w:r>
          </w:p>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Обеспеченность в площади торговых объектов устанавливается  в соответствии с СП42.13330.2016 (приложением Д) «СНиП 2.07.01-89*» Планировка и застройка городских и сельских поселений. Актуализированная редакция (утв. Приказом Минстроя России от 30.12.2016 № 1034/ пр.)</w:t>
            </w:r>
          </w:p>
        </w:tc>
      </w:tr>
      <w:tr w:rsidR="001D0ED3" w:rsidRPr="001D0ED3" w:rsidTr="001D0ED3">
        <w:trPr>
          <w:cantSplit/>
          <w:jc w:val="center"/>
        </w:trPr>
        <w:tc>
          <w:tcPr>
            <w:tcW w:w="2537"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468"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Радиус обслуживания принят в соответствии с п. 10.4 СП 42.13330.2016 «СНиП 2.07.01-89*» Планировка и застройка городских и сельских поселений. Актуализированная редакция (утв. Приказом Минстроя России от 30.12.2016 № 1034/ пр.)</w:t>
            </w:r>
          </w:p>
        </w:tc>
      </w:tr>
      <w:tr w:rsidR="001D0ED3" w:rsidRPr="001D0ED3" w:rsidTr="001D0ED3">
        <w:trPr>
          <w:cantSplit/>
          <w:jc w:val="center"/>
        </w:trPr>
        <w:tc>
          <w:tcPr>
            <w:tcW w:w="2537"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Предприятия общественного питания</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468"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Параметры устанавливаются в соответствии с приложением</w:t>
            </w:r>
            <w:proofErr w:type="gramStart"/>
            <w:r w:rsidRPr="001D0ED3">
              <w:rPr>
                <w:rFonts w:ascii="Times New Roman" w:eastAsia="Calibri" w:hAnsi="Times New Roman"/>
                <w:sz w:val="24"/>
                <w:szCs w:val="24"/>
              </w:rPr>
              <w:t xml:space="preserve"> Д</w:t>
            </w:r>
            <w:proofErr w:type="gramEnd"/>
            <w:r w:rsidRPr="001D0ED3">
              <w:rPr>
                <w:rFonts w:ascii="Times New Roman" w:eastAsia="Calibri" w:hAnsi="Times New Roman"/>
                <w:sz w:val="24"/>
                <w:szCs w:val="24"/>
              </w:rPr>
              <w:t xml:space="preserve"> СП 42.13330.2016 «СНиП 2.07.01-89*» Планировка и застройка городских и сельских поселений. Актуализированная редакция (утв. Приказом Минстроя России от 30.12.2016 № 1034/ пр.)</w:t>
            </w:r>
          </w:p>
        </w:tc>
      </w:tr>
      <w:tr w:rsidR="001D0ED3" w:rsidRPr="001D0ED3" w:rsidTr="001D0ED3">
        <w:trPr>
          <w:cantSplit/>
          <w:jc w:val="center"/>
        </w:trPr>
        <w:tc>
          <w:tcPr>
            <w:tcW w:w="2537"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468"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Радиус обслуживания принят в соответствии с п. 10.4 СП 42.13330.2016 «СНиП 2.07.01-89*» Планировка и застройка городских и сельских поселений. Актуализированная редакция (утв. Приказом Минстроя России от 30.12.2016 № 1034/ пр.)</w:t>
            </w:r>
          </w:p>
        </w:tc>
      </w:tr>
      <w:tr w:rsidR="001D0ED3" w:rsidRPr="001D0ED3" w:rsidTr="001D0ED3">
        <w:trPr>
          <w:cantSplit/>
          <w:jc w:val="center"/>
        </w:trPr>
        <w:tc>
          <w:tcPr>
            <w:tcW w:w="2537"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Предприятия бытового обслуживания</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468"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Параметры устанавливаются в соответствии с приложением</w:t>
            </w:r>
            <w:proofErr w:type="gramStart"/>
            <w:r w:rsidRPr="001D0ED3">
              <w:rPr>
                <w:rFonts w:ascii="Times New Roman" w:eastAsia="Calibri" w:hAnsi="Times New Roman"/>
                <w:sz w:val="24"/>
                <w:szCs w:val="24"/>
              </w:rPr>
              <w:t xml:space="preserve"> Д</w:t>
            </w:r>
            <w:proofErr w:type="gramEnd"/>
            <w:r w:rsidRPr="001D0ED3">
              <w:rPr>
                <w:rFonts w:ascii="Times New Roman" w:eastAsia="Calibri" w:hAnsi="Times New Roman"/>
                <w:sz w:val="24"/>
                <w:szCs w:val="24"/>
              </w:rPr>
              <w:t xml:space="preserve"> СП 42.13330.2016 «СНиП 2.07.01-89*» Планировка и застройка городских и сельских поселений. Актуализированная редакция (утв. Приказом Минстроя России от 30.12.2016 № 1034/ пр.)</w:t>
            </w:r>
          </w:p>
        </w:tc>
      </w:tr>
      <w:tr w:rsidR="001D0ED3" w:rsidRPr="001D0ED3" w:rsidTr="001D0ED3">
        <w:trPr>
          <w:cantSplit/>
          <w:jc w:val="center"/>
        </w:trPr>
        <w:tc>
          <w:tcPr>
            <w:tcW w:w="2537" w:type="dxa"/>
            <w:vMerge/>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468" w:type="dxa"/>
            <w:shd w:val="clear" w:color="auto" w:fill="FFFFFF" w:themeFill="background1"/>
          </w:tcPr>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Радиус обслуживания принят в соответствии с п. 10.4 СП 42.13330.2016 «СНиП 2.07.01-89*» Планировка и застройка городских и сельских поселений. Актуализированная редакция (утв. Приказом Минстроя России от 30.12.2016 № 1034/ пр.)</w:t>
            </w:r>
          </w:p>
        </w:tc>
      </w:tr>
      <w:tr w:rsidR="001D0ED3" w:rsidRPr="001D0ED3" w:rsidTr="001D0ED3">
        <w:trPr>
          <w:cantSplit/>
          <w:jc w:val="center"/>
        </w:trPr>
        <w:tc>
          <w:tcPr>
            <w:tcW w:w="2537" w:type="dxa"/>
            <w:vMerge w:val="restart"/>
            <w:shd w:val="clear" w:color="auto" w:fill="FFFFFF" w:themeFill="background1"/>
            <w:vAlign w:val="center"/>
          </w:tcPr>
          <w:p w:rsidR="001D0ED3" w:rsidRPr="001D0ED3" w:rsidRDefault="001D0ED3" w:rsidP="001D0ED3">
            <w:pPr>
              <w:jc w:val="center"/>
              <w:rPr>
                <w:rFonts w:ascii="Times New Roman" w:hAnsi="Times New Roman"/>
                <w:iCs/>
                <w:sz w:val="24"/>
                <w:szCs w:val="24"/>
                <w:lang w:eastAsia="ar-SA" w:bidi="en-US"/>
              </w:rPr>
            </w:pPr>
            <w:r w:rsidRPr="001D0ED3">
              <w:rPr>
                <w:rFonts w:ascii="Times New Roman" w:hAnsi="Times New Roman"/>
                <w:iCs/>
                <w:sz w:val="24"/>
                <w:szCs w:val="24"/>
                <w:lang w:eastAsia="ar-SA" w:bidi="en-US"/>
              </w:rPr>
              <w:t>Предприятия коммунального обслуживания (химчистки, прачечные, бани), относящиеся к муниципальной собственности сельсовета</w:t>
            </w: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468"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sz w:val="24"/>
                <w:szCs w:val="24"/>
              </w:rPr>
            </w:pPr>
            <w:r w:rsidRPr="001D0ED3">
              <w:rPr>
                <w:rFonts w:ascii="Times New Roman" w:eastAsia="Calibri" w:hAnsi="Times New Roman"/>
                <w:sz w:val="24"/>
                <w:szCs w:val="24"/>
              </w:rPr>
              <w:t>Параметры устанавливаются в соответствии с приложением</w:t>
            </w:r>
            <w:proofErr w:type="gramStart"/>
            <w:r w:rsidRPr="001D0ED3">
              <w:rPr>
                <w:rFonts w:ascii="Times New Roman" w:eastAsia="Calibri" w:hAnsi="Times New Roman"/>
                <w:sz w:val="24"/>
                <w:szCs w:val="24"/>
              </w:rPr>
              <w:t xml:space="preserve"> Д</w:t>
            </w:r>
            <w:proofErr w:type="gramEnd"/>
            <w:r w:rsidRPr="001D0ED3">
              <w:rPr>
                <w:rFonts w:ascii="Times New Roman" w:eastAsia="Calibri" w:hAnsi="Times New Roman"/>
                <w:sz w:val="24"/>
                <w:szCs w:val="24"/>
              </w:rPr>
              <w:t xml:space="preserve"> СП 42.13330.2016 «СНиП 2.07.01-89*» Планировка и застройка городских и сельских поселений. Актуализированная редакция (утв. Приказом Минстроя России от 30.12.2016 № 1034/ пр.) </w:t>
            </w:r>
          </w:p>
        </w:tc>
      </w:tr>
      <w:tr w:rsidR="001D0ED3" w:rsidRPr="001D0ED3" w:rsidTr="001D0ED3">
        <w:trPr>
          <w:cantSplit/>
          <w:jc w:val="center"/>
        </w:trPr>
        <w:tc>
          <w:tcPr>
            <w:tcW w:w="2537" w:type="dxa"/>
            <w:vMerge/>
            <w:shd w:val="clear" w:color="auto" w:fill="FFFFFF" w:themeFill="background1"/>
            <w:vAlign w:val="center"/>
          </w:tcPr>
          <w:p w:rsidR="001D0ED3" w:rsidRPr="001D0ED3" w:rsidRDefault="001D0ED3" w:rsidP="001D0ED3">
            <w:pPr>
              <w:jc w:val="center"/>
              <w:rPr>
                <w:rFonts w:ascii="Times New Roman" w:hAnsi="Times New Roman"/>
                <w:i/>
                <w:sz w:val="24"/>
                <w:szCs w:val="24"/>
                <w:lang w:eastAsia="ar-SA" w:bidi="en-US"/>
              </w:rPr>
            </w:pPr>
          </w:p>
        </w:tc>
        <w:tc>
          <w:tcPr>
            <w:tcW w:w="2835" w:type="dxa"/>
            <w:shd w:val="clear" w:color="auto" w:fill="FFFFFF" w:themeFill="background1"/>
            <w:vAlign w:val="center"/>
          </w:tcPr>
          <w:p w:rsidR="001D0ED3" w:rsidRPr="001D0ED3" w:rsidRDefault="001D0ED3" w:rsidP="001D0ED3">
            <w:pPr>
              <w:jc w:val="cente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468" w:type="dxa"/>
            <w:shd w:val="clear" w:color="auto" w:fill="FFFFFF" w:themeFill="background1"/>
            <w:vAlign w:val="center"/>
          </w:tcPr>
          <w:p w:rsidR="001D0ED3" w:rsidRPr="001D0ED3" w:rsidRDefault="001D0ED3" w:rsidP="001D0ED3">
            <w:pPr>
              <w:autoSpaceDE w:val="0"/>
              <w:autoSpaceDN w:val="0"/>
              <w:adjustRightInd w:val="0"/>
              <w:jc w:val="center"/>
              <w:rPr>
                <w:rFonts w:ascii="Times New Roman" w:eastAsia="Calibri" w:hAnsi="Times New Roman"/>
                <w:sz w:val="24"/>
                <w:szCs w:val="24"/>
              </w:rPr>
            </w:pPr>
            <w:r w:rsidRPr="001D0ED3">
              <w:rPr>
                <w:rFonts w:ascii="Times New Roman" w:eastAsia="Calibri" w:hAnsi="Times New Roman"/>
                <w:sz w:val="24"/>
                <w:szCs w:val="24"/>
              </w:rPr>
              <w:t>Не нормируется</w:t>
            </w:r>
          </w:p>
        </w:tc>
      </w:tr>
    </w:tbl>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Примечание.</w:t>
      </w:r>
    </w:p>
    <w:p w:rsidR="001D0ED3" w:rsidRPr="001D0ED3" w:rsidRDefault="001D0ED3" w:rsidP="001D0ED3">
      <w:pPr>
        <w:spacing w:after="0" w:line="240" w:lineRule="auto"/>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sz w:val="28"/>
          <w:szCs w:val="28"/>
          <w:lang w:eastAsia="ru-RU"/>
        </w:rPr>
        <w:t>Согласно Методики расчета нормативов минимальной обеспеченности населения площадью торговых объектов,</w:t>
      </w:r>
      <w:r w:rsidRPr="001D0ED3">
        <w:rPr>
          <w:rFonts w:ascii="Arial" w:eastAsia="Times New Roman" w:hAnsi="Arial" w:cs="Arial"/>
          <w:bCs/>
          <w:color w:val="444444"/>
          <w:sz w:val="24"/>
          <w:szCs w:val="24"/>
          <w:lang w:eastAsia="ru-RU"/>
        </w:rPr>
        <w:t xml:space="preserve"> </w:t>
      </w:r>
      <w:proofErr w:type="gramStart"/>
      <w:r w:rsidRPr="001D0ED3">
        <w:rPr>
          <w:rFonts w:ascii="Times New Roman" w:eastAsia="Times New Roman" w:hAnsi="Times New Roman" w:cs="Times New Roman"/>
          <w:sz w:val="28"/>
          <w:szCs w:val="28"/>
          <w:lang w:eastAsia="ru-RU"/>
        </w:rPr>
        <w:t>утвержденная</w:t>
      </w:r>
      <w:proofErr w:type="gramEnd"/>
      <w:r w:rsidRPr="001D0ED3">
        <w:rPr>
          <w:rFonts w:ascii="Times New Roman" w:eastAsia="Times New Roman" w:hAnsi="Times New Roman" w:cs="Times New Roman"/>
          <w:sz w:val="28"/>
          <w:szCs w:val="28"/>
          <w:lang w:eastAsia="ru-RU"/>
        </w:rPr>
        <w:t xml:space="preserve"> Постановлением Правительства</w:t>
      </w:r>
      <w:r w:rsidRPr="001D0ED3">
        <w:rPr>
          <w:rFonts w:ascii="Times New Roman" w:eastAsia="Times New Roman" w:hAnsi="Times New Roman" w:cs="Times New Roman"/>
          <w:sz w:val="28"/>
          <w:szCs w:val="28"/>
          <w:lang w:eastAsia="ru-RU"/>
        </w:rPr>
        <w:br/>
        <w:t>Российской Федерации от 5 мая 2023 года n 704:</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contextualSpacing/>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1. Норматив минимальной обеспеченности населения площадью (количеством) стационарных торговых объектов</w:t>
      </w:r>
      <w:proofErr w:type="gramStart"/>
      <w:r w:rsidRPr="001D0ED3">
        <w:rPr>
          <w:rFonts w:ascii="Times New Roman" w:eastAsia="Times New Roman" w:hAnsi="Times New Roman" w:cs="Times New Roman"/>
          <w:sz w:val="28"/>
          <w:szCs w:val="28"/>
          <w:lang w:eastAsia="ru-RU"/>
        </w:rPr>
        <w:t xml:space="preserve"> (</w:t>
      </w:r>
      <w:r w:rsidRPr="001D0ED3">
        <w:rPr>
          <w:rFonts w:ascii="Times New Roman" w:eastAsia="Times New Roman" w:hAnsi="Times New Roman" w:cs="Times New Roman"/>
          <w:noProof/>
          <w:sz w:val="28"/>
          <w:szCs w:val="28"/>
          <w:lang w:eastAsia="ru-RU"/>
        </w:rPr>
        <w:drawing>
          <wp:inline distT="0" distB="0" distL="0" distR="0" wp14:anchorId="7D6AE7A3" wp14:editId="0945569F">
            <wp:extent cx="410210" cy="2209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210" cy="220980"/>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 xml:space="preserve">) </w:t>
      </w:r>
      <w:proofErr w:type="gramEnd"/>
      <w:r w:rsidRPr="001D0ED3">
        <w:rPr>
          <w:rFonts w:ascii="Times New Roman" w:eastAsia="Times New Roman" w:hAnsi="Times New Roman" w:cs="Times New Roman"/>
          <w:sz w:val="28"/>
          <w:szCs w:val="28"/>
          <w:lang w:eastAsia="ru-RU"/>
        </w:rPr>
        <w:t>рассчитывается по формуле:</w:t>
      </w:r>
    </w:p>
    <w:p w:rsidR="001D0ED3" w:rsidRPr="001D0ED3" w:rsidRDefault="001D0ED3" w:rsidP="00D42A83">
      <w:pPr>
        <w:spacing w:after="0" w:line="240" w:lineRule="auto"/>
        <w:contextualSpacing/>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w:t>
      </w:r>
      <w:r w:rsidRPr="001D0ED3">
        <w:rPr>
          <w:rFonts w:ascii="Times New Roman" w:eastAsia="Times New Roman" w:hAnsi="Times New Roman" w:cs="Times New Roman"/>
          <w:noProof/>
          <w:sz w:val="28"/>
          <w:szCs w:val="28"/>
          <w:lang w:eastAsia="ru-RU"/>
        </w:rPr>
        <w:drawing>
          <wp:inline distT="0" distB="0" distL="0" distR="0" wp14:anchorId="07CBEA62" wp14:editId="34EB72B7">
            <wp:extent cx="1166495" cy="39433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6495" cy="394335"/>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,где:</w:t>
      </w:r>
      <w:r w:rsidRPr="001D0ED3">
        <w:rPr>
          <w:rFonts w:ascii="Times New Roman" w:eastAsia="Times New Roman" w:hAnsi="Times New Roman" w:cs="Times New Roman"/>
          <w:noProof/>
          <w:sz w:val="28"/>
          <w:szCs w:val="28"/>
          <w:lang w:eastAsia="ru-RU"/>
        </w:rPr>
        <w:drawing>
          <wp:inline distT="0" distB="0" distL="0" distR="0" wp14:anchorId="479CAA66" wp14:editId="6041F5AD">
            <wp:extent cx="362585" cy="2209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2585" cy="220980"/>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 - коэффициент минимальной обеспеченности населения площадью (количеством) стационарных торговых объектов (количество торговых объектов на 10000 человек);</w:t>
      </w:r>
      <w:r w:rsidRPr="001D0ED3">
        <w:rPr>
          <w:rFonts w:ascii="Times New Roman" w:eastAsia="Times New Roman" w:hAnsi="Times New Roman" w:cs="Times New Roman"/>
          <w:sz w:val="28"/>
          <w:szCs w:val="28"/>
          <w:lang w:eastAsia="ru-RU"/>
        </w:rPr>
        <w:br/>
      </w:r>
    </w:p>
    <w:p w:rsidR="001D0ED3" w:rsidRPr="001D0ED3" w:rsidRDefault="001D0ED3" w:rsidP="00D42A83">
      <w:pPr>
        <w:spacing w:after="0" w:line="240" w:lineRule="auto"/>
        <w:contextualSpacing/>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2. Норматив минимальной обеспеченности населения площадью (количеством) стационарных торговых объектов, в которых осуществляется продажа продовольственных товаров</w:t>
      </w:r>
      <w:proofErr w:type="gramStart"/>
      <w:r w:rsidRPr="001D0ED3">
        <w:rPr>
          <w:rFonts w:ascii="Times New Roman" w:eastAsia="Times New Roman" w:hAnsi="Times New Roman" w:cs="Times New Roman"/>
          <w:sz w:val="28"/>
          <w:szCs w:val="28"/>
          <w:lang w:eastAsia="ru-RU"/>
        </w:rPr>
        <w:t xml:space="preserve"> (</w:t>
      </w:r>
      <w:r w:rsidRPr="001D0ED3">
        <w:rPr>
          <w:rFonts w:ascii="Times New Roman" w:eastAsia="Times New Roman" w:hAnsi="Times New Roman" w:cs="Times New Roman"/>
          <w:noProof/>
          <w:sz w:val="28"/>
          <w:szCs w:val="28"/>
          <w:lang w:eastAsia="ru-RU"/>
        </w:rPr>
        <w:drawing>
          <wp:inline distT="0" distB="0" distL="0" distR="0" wp14:anchorId="34946CB3" wp14:editId="3D1AEF76">
            <wp:extent cx="488950" cy="252095"/>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950" cy="252095"/>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 xml:space="preserve">), </w:t>
      </w:r>
      <w:proofErr w:type="gramEnd"/>
      <w:r w:rsidRPr="001D0ED3">
        <w:rPr>
          <w:rFonts w:ascii="Times New Roman" w:eastAsia="Times New Roman" w:hAnsi="Times New Roman" w:cs="Times New Roman"/>
          <w:sz w:val="28"/>
          <w:szCs w:val="28"/>
          <w:lang w:eastAsia="ru-RU"/>
        </w:rPr>
        <w:t xml:space="preserve">рассчитывается по формуле: </w:t>
      </w:r>
      <w:r w:rsidRPr="001D0ED3">
        <w:rPr>
          <w:rFonts w:ascii="Times New Roman" w:eastAsia="Times New Roman" w:hAnsi="Times New Roman" w:cs="Times New Roman"/>
          <w:noProof/>
          <w:sz w:val="28"/>
          <w:szCs w:val="28"/>
          <w:lang w:eastAsia="ru-RU"/>
        </w:rPr>
        <w:drawing>
          <wp:inline distT="0" distB="0" distL="0" distR="0" wp14:anchorId="4D6152F0" wp14:editId="29B7AF8F">
            <wp:extent cx="1339850" cy="425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9850" cy="425450"/>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 xml:space="preserve">, где: </w:t>
      </w:r>
      <w:r w:rsidRPr="001D0ED3">
        <w:rPr>
          <w:rFonts w:ascii="Times New Roman" w:eastAsia="Times New Roman" w:hAnsi="Times New Roman" w:cs="Times New Roman"/>
          <w:noProof/>
          <w:sz w:val="28"/>
          <w:szCs w:val="28"/>
          <w:lang w:eastAsia="ru-RU"/>
        </w:rPr>
        <w:drawing>
          <wp:inline distT="0" distB="0" distL="0" distR="0" wp14:anchorId="06D6C9C9" wp14:editId="7907C669">
            <wp:extent cx="441325" cy="25209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325" cy="252095"/>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коэффициент минимальной обеспеченности населения площадью (количеством) стационарных торговых объектов, в которых осуществляется продажа продовольственных товаров (количество торговых объектов на 10000 человек);</w:t>
      </w:r>
    </w:p>
    <w:p w:rsidR="001D0ED3" w:rsidRPr="001D0ED3" w:rsidRDefault="001D0ED3" w:rsidP="00D42A83">
      <w:pPr>
        <w:spacing w:after="0" w:line="240" w:lineRule="auto"/>
        <w:contextualSpacing/>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3.</w:t>
      </w:r>
      <w:r w:rsidRPr="001D0ED3">
        <w:rPr>
          <w:rFonts w:ascii="Arial" w:eastAsia="Times New Roman" w:hAnsi="Arial" w:cs="Arial"/>
          <w:color w:val="444444"/>
          <w:sz w:val="24"/>
          <w:szCs w:val="24"/>
          <w:lang w:eastAsia="ru-RU"/>
        </w:rPr>
        <w:t xml:space="preserve"> </w:t>
      </w:r>
      <w:r w:rsidRPr="001D0ED3">
        <w:rPr>
          <w:rFonts w:ascii="Times New Roman" w:eastAsia="Times New Roman" w:hAnsi="Times New Roman" w:cs="Times New Roman"/>
          <w:sz w:val="28"/>
          <w:szCs w:val="28"/>
          <w:lang w:eastAsia="ru-RU"/>
        </w:rPr>
        <w:t>Норматив минимальной обеспеченности населения субъекта Российской Федерации (муниципального образования) площадью (количеством) нестационарных торговых объектов (</w:t>
      </w:r>
      <w:r w:rsidRPr="001D0ED3">
        <w:rPr>
          <w:rFonts w:ascii="Times New Roman" w:eastAsia="Times New Roman" w:hAnsi="Times New Roman" w:cs="Times New Roman"/>
          <w:noProof/>
          <w:sz w:val="28"/>
          <w:szCs w:val="28"/>
          <w:lang w:eastAsia="ru-RU"/>
        </w:rPr>
        <w:drawing>
          <wp:inline distT="0" distB="0" distL="0" distR="0" wp14:anchorId="3A53924C" wp14:editId="332033AB">
            <wp:extent cx="410210" cy="220980"/>
            <wp:effectExtent l="0" t="0" r="889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0210" cy="220980"/>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 xml:space="preserve">) рассчитывается по формуле: </w:t>
      </w:r>
      <w:r w:rsidRPr="001D0ED3">
        <w:rPr>
          <w:rFonts w:ascii="Times New Roman" w:eastAsia="Times New Roman" w:hAnsi="Times New Roman" w:cs="Times New Roman"/>
          <w:noProof/>
          <w:sz w:val="28"/>
          <w:szCs w:val="28"/>
          <w:lang w:eastAsia="ru-RU"/>
        </w:rPr>
        <w:drawing>
          <wp:inline distT="0" distB="0" distL="0" distR="0" wp14:anchorId="756AFA97" wp14:editId="241C5A09">
            <wp:extent cx="1182370" cy="39433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2370" cy="394335"/>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br/>
      </w:r>
      <w:proofErr w:type="gramStart"/>
      <w:r w:rsidRPr="001D0ED3">
        <w:rPr>
          <w:rFonts w:ascii="Times New Roman" w:eastAsia="Times New Roman" w:hAnsi="Times New Roman" w:cs="Times New Roman"/>
          <w:sz w:val="28"/>
          <w:szCs w:val="28"/>
          <w:lang w:eastAsia="ru-RU"/>
        </w:rPr>
        <w:t> ,</w:t>
      </w:r>
      <w:proofErr w:type="gramEnd"/>
      <w:r w:rsidRPr="001D0ED3">
        <w:rPr>
          <w:rFonts w:ascii="Times New Roman" w:eastAsia="Times New Roman" w:hAnsi="Times New Roman" w:cs="Times New Roman"/>
          <w:sz w:val="28"/>
          <w:szCs w:val="28"/>
          <w:lang w:eastAsia="ru-RU"/>
        </w:rPr>
        <w:t xml:space="preserve">где: </w:t>
      </w:r>
      <w:r w:rsidRPr="001D0ED3">
        <w:rPr>
          <w:rFonts w:ascii="Times New Roman" w:eastAsia="Times New Roman" w:hAnsi="Times New Roman" w:cs="Times New Roman"/>
          <w:noProof/>
          <w:sz w:val="28"/>
          <w:szCs w:val="28"/>
          <w:lang w:eastAsia="ru-RU"/>
        </w:rPr>
        <w:drawing>
          <wp:inline distT="0" distB="0" distL="0" distR="0" wp14:anchorId="6EB6C363" wp14:editId="7472AF0A">
            <wp:extent cx="378460" cy="220980"/>
            <wp:effectExtent l="0" t="0" r="254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8460" cy="220980"/>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 - коэффициент минимальной обеспеченности населения площадью (количеством) нестационарных торговых объектов (количество торговых объектов на 10000 человек);</w:t>
      </w:r>
      <w:r w:rsidRPr="001D0ED3">
        <w:rPr>
          <w:rFonts w:ascii="Times New Roman" w:eastAsia="Times New Roman" w:hAnsi="Times New Roman" w:cs="Times New Roman"/>
          <w:sz w:val="28"/>
          <w:szCs w:val="28"/>
          <w:lang w:eastAsia="ru-RU"/>
        </w:rPr>
        <w:br/>
        <w:t>4.</w:t>
      </w:r>
      <w:r w:rsidRPr="001D0ED3">
        <w:rPr>
          <w:rFonts w:ascii="Arial" w:eastAsia="Times New Roman" w:hAnsi="Arial" w:cs="Arial"/>
          <w:color w:val="444444"/>
          <w:sz w:val="24"/>
          <w:szCs w:val="24"/>
          <w:lang w:eastAsia="ru-RU"/>
        </w:rPr>
        <w:t xml:space="preserve"> </w:t>
      </w:r>
      <w:r w:rsidRPr="001D0ED3">
        <w:rPr>
          <w:rFonts w:ascii="Times New Roman" w:eastAsia="Times New Roman" w:hAnsi="Times New Roman" w:cs="Times New Roman"/>
          <w:sz w:val="28"/>
          <w:szCs w:val="28"/>
          <w:lang w:eastAsia="ru-RU"/>
        </w:rPr>
        <w:t>Норматив минимальной обеспеченности населения субъекта Российской Федерации (муниципального образования) площадью (количеством) торговых мест, используемых для осуществления деятельности по продаже товаров на ярмарках и розничных рынках</w:t>
      </w:r>
      <w:proofErr w:type="gramStart"/>
      <w:r w:rsidRPr="001D0ED3">
        <w:rPr>
          <w:rFonts w:ascii="Times New Roman" w:eastAsia="Times New Roman" w:hAnsi="Times New Roman" w:cs="Times New Roman"/>
          <w:sz w:val="28"/>
          <w:szCs w:val="28"/>
          <w:lang w:eastAsia="ru-RU"/>
        </w:rPr>
        <w:t xml:space="preserve"> (</w:t>
      </w:r>
      <w:r w:rsidRPr="001D0ED3">
        <w:rPr>
          <w:rFonts w:ascii="Times New Roman" w:eastAsia="Times New Roman" w:hAnsi="Times New Roman" w:cs="Times New Roman"/>
          <w:noProof/>
          <w:sz w:val="28"/>
          <w:szCs w:val="28"/>
          <w:lang w:eastAsia="ru-RU"/>
        </w:rPr>
        <w:drawing>
          <wp:inline distT="0" distB="0" distL="0" distR="0" wp14:anchorId="6EB1F90F" wp14:editId="3CAC99FA">
            <wp:extent cx="315595" cy="220980"/>
            <wp:effectExtent l="0" t="0" r="8255"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5595" cy="220980"/>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 xml:space="preserve">), </w:t>
      </w:r>
      <w:proofErr w:type="gramEnd"/>
      <w:r w:rsidRPr="001D0ED3">
        <w:rPr>
          <w:rFonts w:ascii="Times New Roman" w:eastAsia="Times New Roman" w:hAnsi="Times New Roman" w:cs="Times New Roman"/>
          <w:sz w:val="28"/>
          <w:szCs w:val="28"/>
          <w:lang w:eastAsia="ru-RU"/>
        </w:rPr>
        <w:t xml:space="preserve">рассчитывается по формуле: </w:t>
      </w:r>
      <w:r w:rsidRPr="001D0ED3">
        <w:rPr>
          <w:rFonts w:ascii="Times New Roman" w:eastAsia="Times New Roman" w:hAnsi="Times New Roman" w:cs="Times New Roman"/>
          <w:noProof/>
          <w:sz w:val="28"/>
          <w:szCs w:val="28"/>
          <w:lang w:eastAsia="ru-RU"/>
        </w:rPr>
        <w:drawing>
          <wp:inline distT="0" distB="0" distL="0" distR="0" wp14:anchorId="449BEA74" wp14:editId="2C7E4DCB">
            <wp:extent cx="993140" cy="394335"/>
            <wp:effectExtent l="0" t="0" r="0" b="571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3140" cy="394335"/>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где:</w:t>
      </w:r>
    </w:p>
    <w:p w:rsidR="001D0ED3" w:rsidRPr="001D0ED3" w:rsidRDefault="001D0ED3" w:rsidP="00D42A83">
      <w:pPr>
        <w:spacing w:after="0" w:line="240" w:lineRule="auto"/>
        <w:contextualSpacing/>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noProof/>
          <w:sz w:val="28"/>
          <w:szCs w:val="28"/>
          <w:lang w:eastAsia="ru-RU"/>
        </w:rPr>
        <w:drawing>
          <wp:inline distT="0" distB="0" distL="0" distR="0" wp14:anchorId="047B1C92" wp14:editId="0203CCE2">
            <wp:extent cx="283845" cy="220980"/>
            <wp:effectExtent l="0" t="0" r="1905"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845" cy="220980"/>
                    </a:xfrm>
                    <a:prstGeom prst="rect">
                      <a:avLst/>
                    </a:prstGeom>
                    <a:noFill/>
                    <a:ln>
                      <a:noFill/>
                    </a:ln>
                  </pic:spPr>
                </pic:pic>
              </a:graphicData>
            </a:graphic>
          </wp:inline>
        </w:drawing>
      </w:r>
      <w:r w:rsidRPr="001D0ED3">
        <w:rPr>
          <w:rFonts w:ascii="Times New Roman" w:eastAsia="Times New Roman" w:hAnsi="Times New Roman" w:cs="Times New Roman"/>
          <w:sz w:val="28"/>
          <w:szCs w:val="28"/>
          <w:lang w:eastAsia="ru-RU"/>
        </w:rPr>
        <w:t> - коэффициент минимальной обеспеченности населения площадью (количеством) торговых мест, используемых для осуществления деятельности по продаже товаров на ярмарках и розничных рынках (количество мест проведения ярмарок и (или) розничных рынков на 10000 человек);</w:t>
      </w:r>
      <w:r w:rsidRPr="001D0ED3">
        <w:rPr>
          <w:rFonts w:ascii="Times New Roman" w:eastAsia="Times New Roman" w:hAnsi="Times New Roman" w:cs="Times New Roman"/>
          <w:sz w:val="28"/>
          <w:szCs w:val="28"/>
          <w:lang w:eastAsia="ru-RU"/>
        </w:rPr>
        <w:br/>
        <w:t>Для приведённых формул: Q - среднегодовая численность населения субъекта Российской Федерации (муниципального образования);10000 - базовый показатель количества человек, применяемый для расчета норматива минимальной обеспеченности населения площадью (количеством) торговых мест, используемых для осуществления деятельности по продаже товаров на ярмарках и розничных рынках.</w:t>
      </w:r>
    </w:p>
    <w:p w:rsidR="001D0ED3" w:rsidRPr="001D0ED3" w:rsidRDefault="001D0ED3" w:rsidP="00D42A83">
      <w:pPr>
        <w:spacing w:after="0" w:line="240" w:lineRule="auto"/>
        <w:contextualSpacing/>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 Постановлением Правительства Оренбургской области от 11.07.2023 № 652-пп  «О нормативах минимальной обеспеченности населения  Оренбургской области площадью торговых объектов» для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определены коэффициенты: К</w:t>
      </w:r>
      <w:r w:rsidRPr="001D0ED3">
        <w:rPr>
          <w:rFonts w:ascii="Times New Roman" w:eastAsia="Times New Roman" w:hAnsi="Times New Roman" w:cs="Times New Roman"/>
          <w:sz w:val="28"/>
          <w:szCs w:val="28"/>
          <w:vertAlign w:val="subscript"/>
          <w:lang w:eastAsia="ru-RU"/>
        </w:rPr>
        <w:t>сто</w:t>
      </w:r>
      <w:r w:rsidRPr="001D0ED3">
        <w:rPr>
          <w:rFonts w:ascii="Times New Roman" w:eastAsia="Times New Roman" w:hAnsi="Times New Roman" w:cs="Times New Roman"/>
          <w:sz w:val="28"/>
          <w:szCs w:val="28"/>
          <w:lang w:eastAsia="ru-RU"/>
        </w:rPr>
        <w:t>-42, К</w:t>
      </w:r>
      <w:r w:rsidRPr="001D0ED3">
        <w:rPr>
          <w:rFonts w:ascii="Times New Roman" w:eastAsia="Times New Roman" w:hAnsi="Times New Roman" w:cs="Times New Roman"/>
          <w:sz w:val="28"/>
          <w:szCs w:val="28"/>
          <w:vertAlign w:val="subscript"/>
          <w:lang w:eastAsia="ru-RU"/>
        </w:rPr>
        <w:t>сто</w:t>
      </w:r>
      <w:r w:rsidRPr="001D0ED3">
        <w:rPr>
          <w:rFonts w:ascii="Times New Roman" w:eastAsia="Times New Roman" w:hAnsi="Times New Roman" w:cs="Times New Roman"/>
          <w:sz w:val="28"/>
          <w:szCs w:val="28"/>
          <w:vertAlign w:val="superscript"/>
          <w:lang w:eastAsia="ru-RU"/>
        </w:rPr>
        <w:t>п</w:t>
      </w:r>
      <w:r w:rsidRPr="001D0ED3">
        <w:rPr>
          <w:rFonts w:ascii="Times New Roman" w:eastAsia="Times New Roman" w:hAnsi="Times New Roman" w:cs="Times New Roman"/>
          <w:sz w:val="28"/>
          <w:szCs w:val="28"/>
          <w:lang w:eastAsia="ru-RU"/>
        </w:rPr>
        <w:t>-19, К</w:t>
      </w:r>
      <w:r w:rsidRPr="001D0ED3">
        <w:rPr>
          <w:rFonts w:ascii="Times New Roman" w:eastAsia="Times New Roman" w:hAnsi="Times New Roman" w:cs="Times New Roman"/>
          <w:sz w:val="28"/>
          <w:szCs w:val="28"/>
          <w:vertAlign w:val="subscript"/>
          <w:lang w:eastAsia="ru-RU"/>
        </w:rPr>
        <w:t>нто</w:t>
      </w:r>
      <w:r w:rsidRPr="001D0ED3">
        <w:rPr>
          <w:rFonts w:ascii="Times New Roman" w:eastAsia="Times New Roman" w:hAnsi="Times New Roman" w:cs="Times New Roman"/>
          <w:sz w:val="28"/>
          <w:szCs w:val="28"/>
          <w:lang w:eastAsia="ru-RU"/>
        </w:rPr>
        <w:t>-9, К</w:t>
      </w:r>
      <w:r w:rsidRPr="001D0ED3">
        <w:rPr>
          <w:rFonts w:ascii="Times New Roman" w:eastAsia="Times New Roman" w:hAnsi="Times New Roman" w:cs="Times New Roman"/>
          <w:sz w:val="28"/>
          <w:szCs w:val="28"/>
          <w:vertAlign w:val="subscript"/>
          <w:lang w:eastAsia="ru-RU"/>
        </w:rPr>
        <w:t>яр</w:t>
      </w:r>
      <w:r w:rsidRPr="001D0ED3">
        <w:rPr>
          <w:rFonts w:ascii="Times New Roman" w:eastAsia="Times New Roman" w:hAnsi="Times New Roman" w:cs="Times New Roman"/>
          <w:sz w:val="28"/>
          <w:szCs w:val="28"/>
          <w:lang w:eastAsia="ru-RU"/>
        </w:rPr>
        <w:t>-1.</w:t>
      </w:r>
    </w:p>
    <w:p w:rsidR="001D0ED3" w:rsidRPr="001D0ED3" w:rsidRDefault="001D0ED3" w:rsidP="00D42A8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ab/>
        <w:t xml:space="preserve"> В Костинском сельсовете  количественная обеспеченность объектами  торговли меньше минимальной нормативной обеспеченности на прогнозное число 938 человек. Нормативное суммарное число торговых объектов - 5 ед., существующее-4 ед. Нормативная суммарная площадь торговых объектов должна быть не менее </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281,4 м</w:t>
      </w:r>
      <w:proofErr w:type="gramStart"/>
      <w:r w:rsidRPr="001D0ED3">
        <w:rPr>
          <w:rFonts w:ascii="Times New Roman" w:eastAsia="Times New Roman" w:hAnsi="Times New Roman" w:cs="Times New Roman"/>
          <w:sz w:val="28"/>
          <w:szCs w:val="28"/>
          <w:vertAlign w:val="superscript"/>
          <w:lang w:eastAsia="ru-RU"/>
        </w:rPr>
        <w:t>2</w:t>
      </w:r>
      <w:proofErr w:type="gramEnd"/>
      <w:r w:rsidRPr="001D0ED3">
        <w:rPr>
          <w:rFonts w:ascii="Times New Roman" w:eastAsia="Times New Roman" w:hAnsi="Times New Roman" w:cs="Times New Roman"/>
          <w:sz w:val="28"/>
          <w:szCs w:val="28"/>
          <w:lang w:eastAsia="ru-RU"/>
        </w:rPr>
        <w:t>, фактический показатель – 64,8 м</w:t>
      </w:r>
      <w:r w:rsidRPr="001D0ED3">
        <w:rPr>
          <w:rFonts w:ascii="Times New Roman" w:eastAsia="Times New Roman" w:hAnsi="Times New Roman" w:cs="Times New Roman"/>
          <w:sz w:val="28"/>
          <w:szCs w:val="28"/>
          <w:vertAlign w:val="superscript"/>
          <w:lang w:eastAsia="ru-RU"/>
        </w:rPr>
        <w:t>2</w:t>
      </w:r>
      <w:r w:rsidRPr="001D0ED3">
        <w:rPr>
          <w:rFonts w:ascii="Times New Roman" w:eastAsia="Times New Roman" w:hAnsi="Times New Roman" w:cs="Times New Roman"/>
          <w:sz w:val="28"/>
          <w:szCs w:val="28"/>
          <w:lang w:eastAsia="ru-RU"/>
        </w:rPr>
        <w:t xml:space="preserve">. </w:t>
      </w:r>
      <w:r w:rsidRPr="001D0ED3">
        <w:rPr>
          <w:rFonts w:ascii="Times New Roman" w:eastAsia="Times New Roman" w:hAnsi="Times New Roman" w:cs="Times New Roman"/>
          <w:iCs/>
          <w:sz w:val="28"/>
          <w:szCs w:val="28"/>
          <w:lang w:eastAsia="ru-RU"/>
        </w:rPr>
        <w:t xml:space="preserve">Обеспеченность местам  общественного питания выше минимального нормативного числа. </w:t>
      </w:r>
      <w:proofErr w:type="gramStart"/>
      <w:r w:rsidRPr="001D0ED3">
        <w:rPr>
          <w:rFonts w:ascii="Times New Roman" w:eastAsia="Times New Roman" w:hAnsi="Times New Roman" w:cs="Times New Roman"/>
          <w:iCs/>
          <w:sz w:val="28"/>
          <w:szCs w:val="28"/>
          <w:lang w:eastAsia="ru-RU"/>
        </w:rPr>
        <w:t>Нормативное</w:t>
      </w:r>
      <w:proofErr w:type="gramEnd"/>
      <w:r w:rsidRPr="001D0ED3">
        <w:rPr>
          <w:rFonts w:ascii="Times New Roman" w:eastAsia="Times New Roman" w:hAnsi="Times New Roman" w:cs="Times New Roman"/>
          <w:iCs/>
          <w:sz w:val="28"/>
          <w:szCs w:val="28"/>
          <w:lang w:eastAsia="ru-RU"/>
        </w:rPr>
        <w:t xml:space="preserve"> – 38 мест, фактическое -65 мест.</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keepNext/>
        <w:suppressAutoHyphens/>
        <w:spacing w:after="0" w:line="240" w:lineRule="auto"/>
        <w:jc w:val="both"/>
        <w:outlineLvl w:val="2"/>
        <w:rPr>
          <w:rFonts w:ascii="Times New Roman" w:eastAsia="Times New Roman" w:hAnsi="Times New Roman" w:cs="Arial"/>
          <w:b/>
          <w:bCs/>
          <w:iCs/>
          <w:sz w:val="28"/>
          <w:szCs w:val="28"/>
          <w:lang w:eastAsia="ru-RU"/>
        </w:rPr>
      </w:pPr>
      <w:r w:rsidRPr="001D0ED3">
        <w:rPr>
          <w:rFonts w:ascii="Times New Roman" w:eastAsia="Times New Roman" w:hAnsi="Times New Roman" w:cs="Arial"/>
          <w:b/>
          <w:bCs/>
          <w:iCs/>
          <w:sz w:val="28"/>
          <w:szCs w:val="28"/>
          <w:lang w:eastAsia="ru-RU"/>
        </w:rPr>
        <w:t xml:space="preserve">2.2.10. Объекты местного значения сельсовета </w:t>
      </w:r>
      <w:r w:rsidRPr="001D0ED3">
        <w:rPr>
          <w:rFonts w:ascii="Times New Roman" w:eastAsia="Times New Roman" w:hAnsi="Times New Roman" w:cs="Times New Roman"/>
          <w:b/>
          <w:iCs/>
          <w:sz w:val="28"/>
          <w:szCs w:val="28"/>
          <w:lang w:eastAsia="ru-RU"/>
        </w:rPr>
        <w:t>в области деятельности органов местного самоуправления</w:t>
      </w:r>
    </w:p>
    <w:p w:rsidR="001D0ED3" w:rsidRPr="001D0ED3" w:rsidRDefault="001D0ED3" w:rsidP="001D0ED3">
      <w:pPr>
        <w:spacing w:after="0" w:line="240" w:lineRule="auto"/>
        <w:jc w:val="right"/>
        <w:rPr>
          <w:rFonts w:ascii="Times New Roman" w:eastAsia="Times New Roman" w:hAnsi="Times New Roman" w:cs="Times New Roman"/>
          <w:b/>
          <w:iCs/>
          <w:sz w:val="28"/>
          <w:szCs w:val="28"/>
          <w:lang w:eastAsia="ru-RU"/>
        </w:rPr>
      </w:pPr>
      <w:r w:rsidRPr="001D0ED3">
        <w:rPr>
          <w:rFonts w:ascii="Times New Roman" w:eastAsia="Times New Roman" w:hAnsi="Times New Roman" w:cs="Times New Roman"/>
          <w:iCs/>
          <w:sz w:val="28"/>
          <w:szCs w:val="28"/>
          <w:lang w:eastAsia="ru-RU"/>
        </w:rPr>
        <w:t>Таблица 2.2.10</w:t>
      </w:r>
      <w:r w:rsidRPr="001D0ED3">
        <w:rPr>
          <w:rFonts w:ascii="Times New Roman" w:eastAsia="Times New Roman" w:hAnsi="Times New Roman" w:cs="Times New Roman"/>
          <w:b/>
          <w:iCs/>
          <w:sz w:val="28"/>
          <w:szCs w:val="28"/>
          <w:lang w:eastAsia="ru-RU"/>
        </w:rPr>
        <w:t xml:space="preserve"> </w:t>
      </w:r>
    </w:p>
    <w:p w:rsidR="001D0ED3" w:rsidRPr="001D0ED3" w:rsidRDefault="001D0ED3" w:rsidP="001D0ED3">
      <w:pPr>
        <w:spacing w:after="0" w:line="240" w:lineRule="auto"/>
        <w:jc w:val="center"/>
        <w:rPr>
          <w:rFonts w:ascii="Times New Roman" w:eastAsia="Times New Roman" w:hAnsi="Times New Roman" w:cs="Times New Roman"/>
          <w:bCs/>
          <w:sz w:val="28"/>
          <w:szCs w:val="28"/>
          <w:lang w:eastAsia="ru-RU"/>
        </w:rPr>
      </w:pPr>
      <w:r w:rsidRPr="001D0ED3">
        <w:rPr>
          <w:rFonts w:ascii="Times New Roman" w:eastAsia="Times New Roman" w:hAnsi="Times New Roman" w:cs="Times New Roman"/>
          <w:bCs/>
          <w:sz w:val="28"/>
          <w:szCs w:val="28"/>
          <w:lang w:eastAsia="ru-RU"/>
        </w:rPr>
        <w:t>Обоснование расчетных показателей, устанавливаемых для объектов местного значения сельсовета в области деятельности органов местного самоуправления</w:t>
      </w:r>
    </w:p>
    <w:tbl>
      <w:tblPr>
        <w:tblStyle w:val="TableGridReport3"/>
        <w:tblW w:w="982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FFFFFF" w:themeFill="background1"/>
        <w:tblLayout w:type="fixed"/>
        <w:tblCellMar>
          <w:left w:w="28" w:type="dxa"/>
          <w:right w:w="28" w:type="dxa"/>
        </w:tblCellMar>
        <w:tblLook w:val="04A0" w:firstRow="1" w:lastRow="0" w:firstColumn="1" w:lastColumn="0" w:noHBand="0" w:noVBand="1"/>
      </w:tblPr>
      <w:tblGrid>
        <w:gridCol w:w="2820"/>
        <w:gridCol w:w="2694"/>
        <w:gridCol w:w="4311"/>
      </w:tblGrid>
      <w:tr w:rsidR="001D0ED3" w:rsidRPr="001D0ED3" w:rsidTr="001D0ED3">
        <w:trPr>
          <w:tblHeader/>
          <w:jc w:val="center"/>
        </w:trPr>
        <w:tc>
          <w:tcPr>
            <w:tcW w:w="2820" w:type="dxa"/>
            <w:shd w:val="clear" w:color="auto" w:fill="FFFFFF" w:themeFill="background1"/>
            <w:vAlign w:val="center"/>
          </w:tcPr>
          <w:p w:rsidR="001D0ED3" w:rsidRPr="001D0ED3" w:rsidRDefault="001D0ED3" w:rsidP="001D0ED3">
            <w:pPr>
              <w:jc w:val="center"/>
              <w:rPr>
                <w:rFonts w:ascii="Times New Roman" w:hAnsi="Times New Roman"/>
                <w:b/>
                <w:sz w:val="24"/>
                <w:szCs w:val="24"/>
                <w:lang w:eastAsia="ar-SA" w:bidi="en-US"/>
              </w:rPr>
            </w:pPr>
            <w:bookmarkStart w:id="27" w:name="_Hlk228196108"/>
            <w:r w:rsidRPr="001D0ED3">
              <w:rPr>
                <w:rFonts w:ascii="Times New Roman" w:hAnsi="Times New Roman"/>
                <w:b/>
                <w:sz w:val="24"/>
                <w:szCs w:val="24"/>
                <w:lang w:eastAsia="ar-SA" w:bidi="en-US"/>
              </w:rPr>
              <w:t>Наименование вида объекта</w:t>
            </w:r>
          </w:p>
        </w:tc>
        <w:tc>
          <w:tcPr>
            <w:tcW w:w="2694" w:type="dxa"/>
            <w:shd w:val="clear" w:color="auto" w:fill="FFFFFF" w:themeFill="background1"/>
            <w:vAlign w:val="center"/>
          </w:tcPr>
          <w:p w:rsidR="001D0ED3" w:rsidRPr="001D0ED3" w:rsidRDefault="001D0ED3" w:rsidP="001D0ED3">
            <w:pPr>
              <w:jc w:val="center"/>
              <w:rPr>
                <w:rFonts w:ascii="Times New Roman" w:hAnsi="Times New Roman"/>
                <w:b/>
                <w:sz w:val="24"/>
                <w:szCs w:val="24"/>
                <w:lang w:eastAsia="ar-SA" w:bidi="en-US"/>
              </w:rPr>
            </w:pPr>
            <w:r w:rsidRPr="001D0ED3">
              <w:rPr>
                <w:rFonts w:ascii="Times New Roman" w:hAnsi="Times New Roman"/>
                <w:b/>
                <w:sz w:val="24"/>
                <w:szCs w:val="24"/>
                <w:lang w:eastAsia="ar-SA" w:bidi="en-US"/>
              </w:rPr>
              <w:t>Тип расчетного показателя</w:t>
            </w:r>
          </w:p>
        </w:tc>
        <w:tc>
          <w:tcPr>
            <w:tcW w:w="4311" w:type="dxa"/>
            <w:shd w:val="clear" w:color="auto" w:fill="FFFFFF" w:themeFill="background1"/>
            <w:vAlign w:val="center"/>
          </w:tcPr>
          <w:p w:rsidR="001D0ED3" w:rsidRPr="001D0ED3" w:rsidRDefault="001D0ED3" w:rsidP="001D0ED3">
            <w:pPr>
              <w:jc w:val="center"/>
              <w:rPr>
                <w:rFonts w:ascii="Times New Roman" w:hAnsi="Times New Roman"/>
                <w:b/>
                <w:sz w:val="24"/>
                <w:szCs w:val="24"/>
                <w:lang w:eastAsia="ar-SA" w:bidi="en-US"/>
              </w:rPr>
            </w:pPr>
            <w:r w:rsidRPr="001D0ED3">
              <w:rPr>
                <w:rFonts w:ascii="Times New Roman" w:hAnsi="Times New Roman"/>
                <w:b/>
                <w:sz w:val="24"/>
                <w:szCs w:val="24"/>
                <w:lang w:eastAsia="ar-SA" w:bidi="en-US"/>
              </w:rPr>
              <w:t>Обоснование расчетного показателя</w:t>
            </w:r>
          </w:p>
        </w:tc>
      </w:tr>
      <w:tr w:rsidR="001D0ED3" w:rsidRPr="001D0ED3" w:rsidTr="001D0ED3">
        <w:trPr>
          <w:jc w:val="center"/>
        </w:trPr>
        <w:tc>
          <w:tcPr>
            <w:tcW w:w="2820" w:type="dxa"/>
            <w:vMerge w:val="restart"/>
            <w:shd w:val="clear" w:color="auto" w:fill="FFFFFF" w:themeFill="background1"/>
            <w:vAlign w:val="center"/>
          </w:tcPr>
          <w:p w:rsidR="001D0ED3" w:rsidRPr="001D0ED3" w:rsidRDefault="001D0ED3" w:rsidP="001D0ED3">
            <w:pPr>
              <w:jc w:val="both"/>
              <w:rPr>
                <w:rFonts w:ascii="Times New Roman" w:hAnsi="Times New Roman"/>
                <w:iCs/>
                <w:sz w:val="24"/>
                <w:szCs w:val="24"/>
                <w:lang w:eastAsia="ar-SA" w:bidi="en-US"/>
              </w:rPr>
            </w:pPr>
            <w:r w:rsidRPr="001D0ED3">
              <w:rPr>
                <w:rFonts w:ascii="Times New Roman" w:hAnsi="Times New Roman"/>
                <w:iCs/>
                <w:sz w:val="24"/>
                <w:szCs w:val="24"/>
                <w:lang w:eastAsia="ar-SA" w:bidi="en-US"/>
              </w:rPr>
              <w:t>Административное здание (помещение) органа местного</w:t>
            </w:r>
          </w:p>
          <w:p w:rsidR="001D0ED3" w:rsidRPr="001D0ED3" w:rsidRDefault="001D0ED3" w:rsidP="001D0ED3">
            <w:pPr>
              <w:rPr>
                <w:rFonts w:ascii="Times New Roman" w:hAnsi="Times New Roman"/>
                <w:iCs/>
                <w:sz w:val="24"/>
                <w:szCs w:val="24"/>
                <w:lang w:eastAsia="ar-SA" w:bidi="en-US"/>
              </w:rPr>
            </w:pPr>
            <w:r w:rsidRPr="001D0ED3">
              <w:rPr>
                <w:rFonts w:ascii="Times New Roman" w:hAnsi="Times New Roman"/>
                <w:iCs/>
                <w:sz w:val="24"/>
                <w:szCs w:val="24"/>
                <w:lang w:eastAsia="ar-SA" w:bidi="en-US"/>
              </w:rPr>
              <w:t>самоуправления*</w:t>
            </w:r>
          </w:p>
        </w:tc>
        <w:tc>
          <w:tcPr>
            <w:tcW w:w="2694" w:type="dxa"/>
            <w:shd w:val="clear" w:color="auto" w:fill="FFFFFF" w:themeFill="background1"/>
            <w:vAlign w:val="center"/>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311"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Градостроительным кодексом РФ — как общая правовая основа объектов местного значения и МНГП;</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Федеральным законом № 131-ФЗ — через полномочия и вопросы местного значения.</w:t>
            </w:r>
          </w:p>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p>
        </w:tc>
      </w:tr>
      <w:tr w:rsidR="001D0ED3" w:rsidRPr="001D0ED3" w:rsidTr="001D0ED3">
        <w:trPr>
          <w:jc w:val="center"/>
        </w:trPr>
        <w:tc>
          <w:tcPr>
            <w:tcW w:w="2820" w:type="dxa"/>
            <w:vMerge/>
            <w:shd w:val="clear" w:color="auto" w:fill="FFFFFF" w:themeFill="background1"/>
            <w:vAlign w:val="center"/>
          </w:tcPr>
          <w:p w:rsidR="001D0ED3" w:rsidRPr="001D0ED3" w:rsidRDefault="001D0ED3" w:rsidP="001D0ED3">
            <w:pPr>
              <w:rPr>
                <w:rFonts w:ascii="Times New Roman" w:hAnsi="Times New Roman"/>
                <w:iCs/>
                <w:sz w:val="24"/>
                <w:szCs w:val="24"/>
                <w:lang w:eastAsia="ar-SA" w:bidi="en-US"/>
              </w:rPr>
            </w:pPr>
          </w:p>
        </w:tc>
        <w:tc>
          <w:tcPr>
            <w:tcW w:w="2694" w:type="dxa"/>
            <w:shd w:val="clear" w:color="auto" w:fill="FFFFFF" w:themeFill="background1"/>
            <w:vAlign w:val="center"/>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311" w:type="dxa"/>
            <w:shd w:val="clear" w:color="auto" w:fill="FFFFFF" w:themeFill="background1"/>
            <w:vAlign w:val="center"/>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П. 10.3 </w:t>
            </w:r>
            <w:proofErr w:type="gramStart"/>
            <w:r w:rsidRPr="001D0ED3">
              <w:rPr>
                <w:rFonts w:ascii="Times New Roman" w:eastAsia="Calibri" w:hAnsi="Times New Roman"/>
                <w:color w:val="000000"/>
                <w:sz w:val="24"/>
                <w:szCs w:val="24"/>
              </w:rPr>
              <w:t>C</w:t>
            </w:r>
            <w:proofErr w:type="gramEnd"/>
            <w:r w:rsidRPr="001D0ED3">
              <w:rPr>
                <w:rFonts w:ascii="Times New Roman" w:eastAsia="Calibri" w:hAnsi="Times New Roman"/>
                <w:color w:val="000000"/>
                <w:sz w:val="24"/>
                <w:szCs w:val="24"/>
              </w:rPr>
              <w:t xml:space="preserve">П 42.13330.2016 «Градостроительство. Планировка и застройка городских и сельских поселений. Актуализированная редакция СНиП 2.07.01-89*», </w:t>
            </w:r>
            <w:proofErr w:type="gramStart"/>
            <w:r w:rsidRPr="001D0ED3">
              <w:rPr>
                <w:rFonts w:ascii="Times New Roman" w:eastAsia="Calibri" w:hAnsi="Times New Roman"/>
                <w:color w:val="000000"/>
                <w:sz w:val="24"/>
                <w:szCs w:val="24"/>
              </w:rPr>
              <w:t>утвержденный</w:t>
            </w:r>
            <w:proofErr w:type="gramEnd"/>
            <w:r w:rsidRPr="001D0ED3">
              <w:rPr>
                <w:rFonts w:ascii="Times New Roman" w:eastAsia="Calibri" w:hAnsi="Times New Roman"/>
                <w:color w:val="000000"/>
                <w:sz w:val="24"/>
                <w:szCs w:val="24"/>
              </w:rPr>
              <w:t xml:space="preserve"> приказом Минстроя России от 30.12.2016 N 1034/пр.</w:t>
            </w:r>
          </w:p>
        </w:tc>
      </w:tr>
      <w:tr w:rsidR="001D0ED3" w:rsidRPr="001D0ED3" w:rsidTr="001D0E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rPr>
          <w:jc w:val="center"/>
        </w:trPr>
        <w:tc>
          <w:tcPr>
            <w:tcW w:w="2820" w:type="dxa"/>
            <w:vMerge w:val="restart"/>
            <w:vAlign w:val="center"/>
          </w:tcPr>
          <w:p w:rsidR="001D0ED3" w:rsidRPr="001D0ED3" w:rsidRDefault="001D0ED3" w:rsidP="001D0ED3">
            <w:pPr>
              <w:rPr>
                <w:rFonts w:ascii="Times New Roman" w:hAnsi="Times New Roman"/>
                <w:iCs/>
                <w:sz w:val="24"/>
                <w:szCs w:val="24"/>
                <w:lang w:eastAsia="ar-SA" w:bidi="en-US"/>
              </w:rPr>
            </w:pPr>
            <w:r w:rsidRPr="001D0ED3">
              <w:rPr>
                <w:rFonts w:ascii="Times New Roman" w:hAnsi="Times New Roman"/>
                <w:iCs/>
                <w:sz w:val="24"/>
                <w:szCs w:val="24"/>
                <w:lang w:eastAsia="ar-SA" w:bidi="en-US"/>
              </w:rPr>
              <w:t>Формирование и содержание архивных фондов муниципалитета**</w:t>
            </w:r>
          </w:p>
        </w:tc>
        <w:tc>
          <w:tcPr>
            <w:tcW w:w="2694" w:type="dxa"/>
            <w:vAlign w:val="center"/>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311" w:type="dxa"/>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нормируется</w:t>
            </w:r>
          </w:p>
        </w:tc>
      </w:tr>
      <w:tr w:rsidR="001D0ED3" w:rsidRPr="001D0ED3" w:rsidTr="001D0E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rPr>
          <w:jc w:val="center"/>
        </w:trPr>
        <w:tc>
          <w:tcPr>
            <w:tcW w:w="2820" w:type="dxa"/>
            <w:vMerge/>
            <w:vAlign w:val="center"/>
          </w:tcPr>
          <w:p w:rsidR="001D0ED3" w:rsidRPr="001D0ED3" w:rsidRDefault="001D0ED3" w:rsidP="001D0ED3">
            <w:pPr>
              <w:rPr>
                <w:rFonts w:ascii="Times New Roman" w:hAnsi="Times New Roman"/>
                <w:iCs/>
                <w:sz w:val="24"/>
                <w:szCs w:val="24"/>
                <w:lang w:eastAsia="ar-SA" w:bidi="en-US"/>
              </w:rPr>
            </w:pPr>
          </w:p>
        </w:tc>
        <w:tc>
          <w:tcPr>
            <w:tcW w:w="2694" w:type="dxa"/>
            <w:vAlign w:val="center"/>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311" w:type="dxa"/>
            <w:vAlign w:val="center"/>
          </w:tcPr>
          <w:p w:rsidR="001D0ED3" w:rsidRPr="001D0ED3" w:rsidRDefault="001D0ED3" w:rsidP="001D0ED3">
            <w:pPr>
              <w:autoSpaceDE w:val="0"/>
              <w:autoSpaceDN w:val="0"/>
              <w:adjustRightInd w:val="0"/>
              <w:jc w:val="center"/>
              <w:rPr>
                <w:rFonts w:ascii="Times New Roman" w:eastAsia="Calibri" w:hAnsi="Times New Roman"/>
                <w:color w:val="000000"/>
                <w:sz w:val="24"/>
                <w:szCs w:val="24"/>
              </w:rPr>
            </w:pPr>
            <w:r w:rsidRPr="001D0ED3">
              <w:rPr>
                <w:rFonts w:ascii="Times New Roman" w:eastAsia="Calibri" w:hAnsi="Times New Roman"/>
                <w:color w:val="000000"/>
                <w:sz w:val="24"/>
                <w:szCs w:val="24"/>
              </w:rPr>
              <w:t>Не нормируется</w:t>
            </w:r>
          </w:p>
        </w:tc>
      </w:tr>
      <w:tr w:rsidR="001D0ED3" w:rsidRPr="001D0ED3" w:rsidTr="001D0E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rPr>
          <w:jc w:val="center"/>
        </w:trPr>
        <w:tc>
          <w:tcPr>
            <w:tcW w:w="2820" w:type="dxa"/>
            <w:vMerge w:val="restart"/>
            <w:vAlign w:val="center"/>
          </w:tcPr>
          <w:p w:rsidR="001D0ED3" w:rsidRPr="001D0ED3" w:rsidRDefault="001D0ED3" w:rsidP="001D0ED3">
            <w:pPr>
              <w:rPr>
                <w:rFonts w:ascii="Times New Roman" w:hAnsi="Times New Roman"/>
                <w:iCs/>
                <w:sz w:val="24"/>
                <w:szCs w:val="24"/>
                <w:lang w:eastAsia="ar-SA" w:bidi="en-US"/>
              </w:rPr>
            </w:pPr>
            <w:r w:rsidRPr="001D0ED3">
              <w:rPr>
                <w:rFonts w:ascii="Times New Roman" w:hAnsi="Times New Roman"/>
                <w:iCs/>
                <w:sz w:val="24"/>
                <w:szCs w:val="24"/>
                <w:lang w:eastAsia="ar-SA" w:bidi="en-US"/>
              </w:rPr>
              <w:t>Осуществление полномочий в области обращения с животными, в том числе с животными без владельцев***</w:t>
            </w:r>
          </w:p>
        </w:tc>
        <w:tc>
          <w:tcPr>
            <w:tcW w:w="2694" w:type="dxa"/>
            <w:vAlign w:val="center"/>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минимально допустимого уровня обеспеченности</w:t>
            </w:r>
          </w:p>
        </w:tc>
        <w:tc>
          <w:tcPr>
            <w:tcW w:w="4311" w:type="dxa"/>
            <w:vAlign w:val="center"/>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 xml:space="preserve">П. 4.10, п. 5.9 </w:t>
            </w:r>
            <w:proofErr w:type="gramStart"/>
            <w:r w:rsidRPr="001D0ED3">
              <w:rPr>
                <w:rFonts w:ascii="Times New Roman" w:eastAsia="Calibri" w:hAnsi="Times New Roman"/>
                <w:color w:val="000000"/>
                <w:sz w:val="24"/>
                <w:szCs w:val="24"/>
              </w:rPr>
              <w:t>C</w:t>
            </w:r>
            <w:proofErr w:type="gramEnd"/>
            <w:r w:rsidRPr="001D0ED3">
              <w:rPr>
                <w:rFonts w:ascii="Times New Roman" w:eastAsia="Calibri" w:hAnsi="Times New Roman"/>
                <w:color w:val="000000"/>
                <w:sz w:val="24"/>
                <w:szCs w:val="24"/>
              </w:rPr>
              <w:t xml:space="preserve">П 492.1325800.2020 «Приюты для животных. Правила проектирования», </w:t>
            </w:r>
            <w:proofErr w:type="gramStart"/>
            <w:r w:rsidRPr="001D0ED3">
              <w:rPr>
                <w:rFonts w:ascii="Times New Roman" w:eastAsia="Calibri" w:hAnsi="Times New Roman"/>
                <w:color w:val="000000"/>
                <w:sz w:val="24"/>
                <w:szCs w:val="24"/>
              </w:rPr>
              <w:t>утвержденный</w:t>
            </w:r>
            <w:proofErr w:type="gramEnd"/>
            <w:r w:rsidRPr="001D0ED3">
              <w:rPr>
                <w:rFonts w:ascii="Times New Roman" w:eastAsia="Calibri" w:hAnsi="Times New Roman"/>
                <w:color w:val="000000"/>
                <w:sz w:val="24"/>
                <w:szCs w:val="24"/>
              </w:rPr>
              <w:t xml:space="preserve"> приказом Минстроя России от 30.12.2020 N 908/пр. Для Костинского сельсовета не нормируется.</w:t>
            </w:r>
          </w:p>
        </w:tc>
      </w:tr>
      <w:tr w:rsidR="001D0ED3" w:rsidRPr="001D0ED3" w:rsidTr="001D0E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CellMar>
            <w:left w:w="108" w:type="dxa"/>
            <w:right w:w="108" w:type="dxa"/>
          </w:tblCellMar>
        </w:tblPrEx>
        <w:trPr>
          <w:jc w:val="center"/>
        </w:trPr>
        <w:tc>
          <w:tcPr>
            <w:tcW w:w="2820" w:type="dxa"/>
            <w:vMerge/>
            <w:vAlign w:val="center"/>
          </w:tcPr>
          <w:p w:rsidR="001D0ED3" w:rsidRPr="001D0ED3" w:rsidRDefault="001D0ED3" w:rsidP="001D0ED3">
            <w:pPr>
              <w:rPr>
                <w:rFonts w:ascii="Times New Roman" w:hAnsi="Times New Roman"/>
                <w:iCs/>
                <w:sz w:val="24"/>
                <w:szCs w:val="24"/>
                <w:lang w:eastAsia="ar-SA" w:bidi="en-US"/>
              </w:rPr>
            </w:pPr>
          </w:p>
        </w:tc>
        <w:tc>
          <w:tcPr>
            <w:tcW w:w="2694" w:type="dxa"/>
            <w:vAlign w:val="center"/>
          </w:tcPr>
          <w:p w:rsidR="001D0ED3" w:rsidRPr="001D0ED3" w:rsidRDefault="001D0ED3" w:rsidP="001D0ED3">
            <w:pPr>
              <w:rPr>
                <w:rFonts w:ascii="Times New Roman" w:hAnsi="Times New Roman"/>
                <w:sz w:val="24"/>
                <w:szCs w:val="24"/>
                <w:lang w:eastAsia="ar-SA" w:bidi="en-US"/>
              </w:rPr>
            </w:pPr>
            <w:r w:rsidRPr="001D0ED3">
              <w:rPr>
                <w:rFonts w:ascii="Times New Roman" w:hAnsi="Times New Roman"/>
                <w:sz w:val="24"/>
                <w:szCs w:val="24"/>
                <w:lang w:eastAsia="ar-SA" w:bidi="en-US"/>
              </w:rPr>
              <w:t>Расчетный показатель максимально допустимого уровня территориальной доступности</w:t>
            </w:r>
          </w:p>
        </w:tc>
        <w:tc>
          <w:tcPr>
            <w:tcW w:w="4311" w:type="dxa"/>
            <w:vAlign w:val="center"/>
          </w:tcPr>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Методические рекомендации по технологическому проектированию ветеринарных объектов для городских поселений и других муниципальных образований РД-АПК 1.10.07.03-14 (табл. 1)</w:t>
            </w:r>
          </w:p>
          <w:p w:rsidR="001D0ED3" w:rsidRPr="001D0ED3" w:rsidRDefault="001D0ED3" w:rsidP="001D0ED3">
            <w:pPr>
              <w:autoSpaceDE w:val="0"/>
              <w:autoSpaceDN w:val="0"/>
              <w:adjustRightInd w:val="0"/>
              <w:rPr>
                <w:rFonts w:ascii="Times New Roman" w:eastAsia="Calibri" w:hAnsi="Times New Roman"/>
                <w:color w:val="000000"/>
                <w:sz w:val="24"/>
                <w:szCs w:val="24"/>
              </w:rPr>
            </w:pPr>
            <w:r w:rsidRPr="001D0ED3">
              <w:rPr>
                <w:rFonts w:ascii="Times New Roman" w:eastAsia="Calibri" w:hAnsi="Times New Roman"/>
                <w:color w:val="000000"/>
                <w:sz w:val="24"/>
                <w:szCs w:val="24"/>
              </w:rPr>
              <w:t>Для Костинского сельсовета не нормируется.</w:t>
            </w:r>
          </w:p>
        </w:tc>
      </w:tr>
    </w:tbl>
    <w:bookmarkEnd w:id="27"/>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Примечание.</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    *Объекты, предназначенные для обеспечения деятельности органов местного самоуправления, относятся к объектам местного значения поселения, поскольку необходимы для осуществления полномочий органов местного самоуправления по решению вопросов местного значения.</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К таким объектам относятся административные здания или помещения, предназначенные для размещения администрации муниципального образования, представительного органа муниципального образования, приема граждан, хранения муниципальной документации и организации деятельности органов местного самоуправления.</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Расчетный показатель минимально допустимого уровня обеспеченности принимается в размере 1 объекта на муниципальное образование. Территориальная доступность указанного объекта не нормируется либо определяется исходя из сложившейся системы расселения и транспортной доступности административного центра муниципального образования.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**Формирование и содержание архивных фондов обеспечивается органами местного самоуправления в соответствии с законодательством об архивном деле. Хранение документов может осуществляться в архивном помещении администрации поселения либо в муниципальном архиве соответствующего уровня.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***Осуществление деятельности в области обращения с животными, в том числе с животными без владельцев, регулируется Федеральным законом от 27.12.2018 № 498-ФЗ “Об ответственном обращении с животными...”, законодательством субъекта Российской Федерации, правилами благоустройства муниципального образования и иными нормативными правовыми актами.</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Указанная деятельность представляет собой совокупность организационных мероприятий, включая отлов, транспортировку, учет, вакцинацию, стерилизацию, содержание животных в приютах и иные мероприятия. Создание отдельного приюта для животных без владельцев в каждом сельском населенном пункте не является обязательным требованием федерального законодательства.</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сельском поселении размещение приюта или пункта временного содержания животных осуществляется при наличии потребности, соответствующих полномочий и финансирования, с учетом закона субъекта Российской Федерации, муниципальных программ, правил благоустройства, ветеринарных, санитарных, экологических и противопожарных требований.</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связи с этим расчетные показатели минимально допустимого уровня обеспеченности объектами обращения с животными без владельцев и максимально допустимого уровня их территориальной доступности настоящими нормативами не устанавливаются.</w:t>
      </w:r>
    </w:p>
    <w:p w:rsidR="001D0ED3" w:rsidRPr="001D0ED3" w:rsidRDefault="001D0ED3" w:rsidP="001D0ED3">
      <w:pPr>
        <w:spacing w:after="0" w:line="240" w:lineRule="auto"/>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br w:type="page"/>
      </w:r>
    </w:p>
    <w:p w:rsidR="001D0ED3" w:rsidRPr="001D0ED3" w:rsidRDefault="001D0ED3" w:rsidP="001D0ED3">
      <w:pPr>
        <w:keepNext/>
        <w:keepLines/>
        <w:spacing w:after="0" w:line="240" w:lineRule="auto"/>
        <w:jc w:val="center"/>
        <w:outlineLvl w:val="0"/>
        <w:rPr>
          <w:rFonts w:ascii="Times New Roman" w:eastAsia="Times New Roman" w:hAnsi="Times New Roman" w:cs="Times New Roman"/>
          <w:b/>
          <w:bCs/>
          <w:sz w:val="28"/>
          <w:szCs w:val="28"/>
          <w:lang w:eastAsia="ru-RU"/>
        </w:rPr>
      </w:pPr>
      <w:bookmarkStart w:id="28" w:name="_Hlk218954433"/>
      <w:r w:rsidRPr="001D0ED3">
        <w:rPr>
          <w:rFonts w:ascii="Times New Roman" w:eastAsia="Times New Roman" w:hAnsi="Times New Roman" w:cs="Times New Roman"/>
          <w:b/>
          <w:bCs/>
          <w:sz w:val="28"/>
          <w:szCs w:val="28"/>
          <w:lang w:eastAsia="ru-RU"/>
        </w:rPr>
        <w:t xml:space="preserve">3. Приложения к материалам по обоснованию расчетных показателей нормативов градостроительного проектирования муниципального образования Костинский сельсовет </w:t>
      </w:r>
      <w:proofErr w:type="spellStart"/>
      <w:r w:rsidRPr="001D0ED3">
        <w:rPr>
          <w:rFonts w:ascii="Times New Roman" w:eastAsia="Times New Roman" w:hAnsi="Times New Roman" w:cs="Times New Roman"/>
          <w:b/>
          <w:bCs/>
          <w:sz w:val="28"/>
          <w:szCs w:val="28"/>
          <w:lang w:eastAsia="ru-RU"/>
        </w:rPr>
        <w:t>Курманаевского</w:t>
      </w:r>
      <w:proofErr w:type="spellEnd"/>
      <w:r w:rsidRPr="001D0ED3">
        <w:rPr>
          <w:rFonts w:ascii="Times New Roman" w:eastAsia="Times New Roman" w:hAnsi="Times New Roman" w:cs="Times New Roman"/>
          <w:b/>
          <w:bCs/>
          <w:sz w:val="28"/>
          <w:szCs w:val="28"/>
          <w:lang w:eastAsia="ru-RU"/>
        </w:rPr>
        <w:t xml:space="preserve"> района Оренбургской области</w:t>
      </w:r>
    </w:p>
    <w:p w:rsidR="001D0ED3" w:rsidRPr="001D0ED3" w:rsidRDefault="001D0ED3" w:rsidP="001D0ED3">
      <w:pPr>
        <w:spacing w:after="0" w:line="240" w:lineRule="auto"/>
        <w:jc w:val="right"/>
        <w:rPr>
          <w:rFonts w:ascii="Times New Roman" w:eastAsia="Times New Roman" w:hAnsi="Times New Roman" w:cs="Times New Roman"/>
          <w:b/>
          <w:sz w:val="28"/>
          <w:szCs w:val="28"/>
          <w:lang w:eastAsia="ru-RU"/>
        </w:rPr>
      </w:pPr>
    </w:p>
    <w:p w:rsidR="001D0ED3" w:rsidRPr="001D0ED3" w:rsidRDefault="001D0ED3" w:rsidP="001D0ED3">
      <w:pPr>
        <w:spacing w:after="0" w:line="240" w:lineRule="auto"/>
        <w:jc w:val="right"/>
        <w:rPr>
          <w:rFonts w:ascii="Times New Roman" w:eastAsia="Times New Roman" w:hAnsi="Times New Roman" w:cs="Times New Roman"/>
          <w:b/>
          <w:sz w:val="28"/>
          <w:szCs w:val="28"/>
          <w:lang w:eastAsia="ru-RU"/>
        </w:rPr>
      </w:pPr>
      <w:r w:rsidRPr="001D0ED3">
        <w:rPr>
          <w:rFonts w:ascii="Times New Roman" w:eastAsia="Times New Roman" w:hAnsi="Times New Roman" w:cs="Times New Roman"/>
          <w:b/>
          <w:sz w:val="28"/>
          <w:szCs w:val="28"/>
          <w:lang w:eastAsia="ru-RU"/>
        </w:rPr>
        <w:t>Приложение 1</w:t>
      </w:r>
    </w:p>
    <w:p w:rsidR="001D0ED3" w:rsidRPr="001D0ED3" w:rsidRDefault="001D0ED3" w:rsidP="001D0ED3">
      <w:pPr>
        <w:spacing w:after="0" w:line="240" w:lineRule="auto"/>
        <w:jc w:val="center"/>
        <w:rPr>
          <w:rFonts w:ascii="Times New Roman" w:eastAsia="Times New Roman" w:hAnsi="Times New Roman" w:cs="Times New Roman"/>
          <w:b/>
          <w:bCs/>
          <w:sz w:val="24"/>
          <w:szCs w:val="24"/>
          <w:lang w:eastAsia="ru-RU"/>
        </w:rPr>
      </w:pPr>
      <w:bookmarkStart w:id="29" w:name="_Hlk223074494"/>
      <w:bookmarkEnd w:id="28"/>
      <w:r w:rsidRPr="001D0ED3">
        <w:rPr>
          <w:rFonts w:ascii="Times New Roman" w:eastAsia="Times New Roman" w:hAnsi="Times New Roman" w:cs="Times New Roman"/>
          <w:b/>
          <w:bCs/>
          <w:sz w:val="24"/>
          <w:szCs w:val="24"/>
          <w:lang w:eastAsia="ru-RU"/>
        </w:rPr>
        <w:t>БД ПМО Оренбургской области</w:t>
      </w:r>
    </w:p>
    <w:p w:rsidR="001D0ED3" w:rsidRP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ПОКАЗАТЕЛИ,</w:t>
      </w:r>
      <w:r w:rsidRPr="001D0ED3">
        <w:rPr>
          <w:rFonts w:ascii="Times New Roman" w:eastAsia="Times New Roman" w:hAnsi="Times New Roman" w:cs="Times New Roman"/>
          <w:b/>
          <w:bCs/>
          <w:sz w:val="24"/>
          <w:szCs w:val="24"/>
          <w:lang w:eastAsia="ru-RU"/>
        </w:rPr>
        <w:br/>
        <w:t>ХАРАКТЕРИЗУЮЩИЕ СОСТОЯНИЕ ЭКОНОМИКИ И</w:t>
      </w:r>
      <w:r w:rsidRPr="001D0ED3">
        <w:rPr>
          <w:rFonts w:ascii="Times New Roman" w:eastAsia="Times New Roman" w:hAnsi="Times New Roman" w:cs="Times New Roman"/>
          <w:b/>
          <w:bCs/>
          <w:sz w:val="24"/>
          <w:szCs w:val="24"/>
          <w:lang w:eastAsia="ru-RU"/>
        </w:rPr>
        <w:br/>
        <w:t>СОЦИАЛЬНОЙ СФЕРЫ МУНИЦИПАЛЬНОГО ОБРАЗОВАНИЯ</w:t>
      </w:r>
    </w:p>
    <w:p w:rsidR="001D0ED3" w:rsidRPr="001D0ED3" w:rsidRDefault="001D0ED3" w:rsidP="001D0ED3">
      <w:pPr>
        <w:spacing w:after="0" w:line="240" w:lineRule="auto"/>
        <w:jc w:val="center"/>
        <w:rPr>
          <w:rFonts w:ascii="Times New Roman" w:eastAsia="Times New Roman" w:hAnsi="Times New Roman" w:cs="Times New Roman"/>
          <w:b/>
          <w:bCs/>
          <w:sz w:val="24"/>
          <w:szCs w:val="24"/>
          <w:lang w:eastAsia="ru-RU"/>
        </w:rPr>
      </w:pPr>
      <w:proofErr w:type="spellStart"/>
      <w:r w:rsidRPr="001D0ED3">
        <w:rPr>
          <w:rFonts w:ascii="Times New Roman" w:eastAsia="Times New Roman" w:hAnsi="Times New Roman" w:cs="Times New Roman"/>
          <w:b/>
          <w:bCs/>
          <w:sz w:val="24"/>
          <w:szCs w:val="24"/>
          <w:lang w:eastAsia="ru-RU"/>
        </w:rPr>
        <w:t>Курманаевский</w:t>
      </w:r>
      <w:proofErr w:type="spellEnd"/>
      <w:r w:rsidRPr="001D0ED3">
        <w:rPr>
          <w:rFonts w:ascii="Times New Roman" w:eastAsia="Times New Roman" w:hAnsi="Times New Roman" w:cs="Times New Roman"/>
          <w:b/>
          <w:bCs/>
          <w:sz w:val="24"/>
          <w:szCs w:val="24"/>
          <w:lang w:eastAsia="ru-RU"/>
        </w:rPr>
        <w:t xml:space="preserve"> муниципальный район</w:t>
      </w:r>
    </w:p>
    <w:p w:rsidR="001D0ED3" w:rsidRPr="001D0ED3" w:rsidRDefault="001D0ED3" w:rsidP="001D0ED3">
      <w:pPr>
        <w:spacing w:after="0" w:line="240" w:lineRule="auto"/>
        <w:jc w:val="center"/>
        <w:rPr>
          <w:rFonts w:ascii="Times New Roman" w:eastAsia="Times New Roman" w:hAnsi="Times New Roman" w:cs="Times New Roman"/>
          <w:sz w:val="24"/>
          <w:szCs w:val="24"/>
          <w:lang w:eastAsia="ru-RU"/>
        </w:rPr>
      </w:pPr>
      <w:r w:rsidRPr="001D0ED3">
        <w:rPr>
          <w:rFonts w:ascii="Times New Roman" w:eastAsia="Times New Roman" w:hAnsi="Times New Roman" w:cs="Times New Roman"/>
          <w:sz w:val="24"/>
          <w:szCs w:val="24"/>
          <w:lang w:eastAsia="ru-RU"/>
        </w:rPr>
        <w:t>Сельские поселения</w:t>
      </w:r>
    </w:p>
    <w:p w:rsidR="001D0ED3" w:rsidRP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Костинский сельсовет</w:t>
      </w:r>
    </w:p>
    <w:p w:rsidR="001D0ED3" w:rsidRP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за 2014, 2015, 2016, 2017, 2018, 2019, 2020, 2021, 2022, 2023, 2024, 2025 годы</w:t>
      </w:r>
    </w:p>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P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Розничная торговля и общественное питание</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578"/>
        <w:gridCol w:w="1166"/>
        <w:gridCol w:w="470"/>
        <w:gridCol w:w="470"/>
        <w:gridCol w:w="470"/>
        <w:gridCol w:w="470"/>
        <w:gridCol w:w="470"/>
        <w:gridCol w:w="470"/>
        <w:gridCol w:w="470"/>
        <w:gridCol w:w="470"/>
        <w:gridCol w:w="470"/>
        <w:gridCol w:w="470"/>
        <w:gridCol w:w="470"/>
        <w:gridCol w:w="470"/>
      </w:tblGrid>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Показатели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 измерения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2025</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Количество объектов розничной торговли и общественного питания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магазины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специализированные продовольственные магазины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специализированные непродовольственные магазины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roofErr w:type="spellStart"/>
            <w:r w:rsidRPr="001D0ED3">
              <w:rPr>
                <w:rFonts w:ascii="Times New Roman" w:eastAsia="Times New Roman" w:hAnsi="Times New Roman" w:cs="Times New Roman"/>
                <w:lang w:eastAsia="ru-RU"/>
              </w:rPr>
              <w:t>Минимаркеты</w:t>
            </w:r>
            <w:proofErr w:type="spellEnd"/>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павильоны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столовые учебных заведений, организаций, промышленных предприятий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Площадь торгового зала объектов розничной торговли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магазины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метр квадратный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56.6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46.6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46.6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специализированные продовольственные магазины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метр квадратный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специализированные непродовольственные магазины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метр квадратный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roofErr w:type="spellStart"/>
            <w:r w:rsidRPr="001D0ED3">
              <w:rPr>
                <w:rFonts w:ascii="Times New Roman" w:eastAsia="Times New Roman" w:hAnsi="Times New Roman" w:cs="Times New Roman"/>
                <w:lang w:eastAsia="ru-RU"/>
              </w:rPr>
              <w:t>Минимаркеты</w:t>
            </w:r>
            <w:proofErr w:type="spellEnd"/>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метр квадратный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36.6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26.6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26.6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павильоны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метр квадратный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27.2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46.2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18.2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Площадь зала обслуживания посетителей в объектах общественного питания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столовые учебных заведений, организаций, промышленных предприятий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метр квадратный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IV квартал</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метр квадратный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Число мест в объектах общественного питания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столовые учебных заведений, организаций, промышленных предприятий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место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Спорт</w:t>
      </w:r>
    </w:p>
    <w:p w:rsidR="00D42A83" w:rsidRPr="001D0ED3" w:rsidRDefault="00D42A83" w:rsidP="001D0ED3">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651"/>
        <w:gridCol w:w="1093"/>
        <w:gridCol w:w="470"/>
        <w:gridCol w:w="470"/>
        <w:gridCol w:w="470"/>
        <w:gridCol w:w="470"/>
        <w:gridCol w:w="470"/>
        <w:gridCol w:w="470"/>
        <w:gridCol w:w="470"/>
        <w:gridCol w:w="470"/>
        <w:gridCol w:w="470"/>
        <w:gridCol w:w="470"/>
        <w:gridCol w:w="470"/>
        <w:gridCol w:w="470"/>
      </w:tblGrid>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Показатели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 измерения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2025</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Число спортивных сооружений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roofErr w:type="gramStart"/>
            <w:r w:rsidRPr="001D0ED3">
              <w:rPr>
                <w:rFonts w:ascii="Times New Roman" w:eastAsia="Times New Roman" w:hAnsi="Times New Roman" w:cs="Times New Roman"/>
                <w:lang w:eastAsia="ru-RU"/>
              </w:rPr>
              <w:t>спортивные</w:t>
            </w:r>
            <w:proofErr w:type="gramEnd"/>
            <w:r w:rsidRPr="001D0ED3">
              <w:rPr>
                <w:rFonts w:ascii="Times New Roman" w:eastAsia="Times New Roman" w:hAnsi="Times New Roman" w:cs="Times New Roman"/>
                <w:lang w:eastAsia="ru-RU"/>
              </w:rPr>
              <w:t xml:space="preserve"> сооружения-всего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плоскостные спортивные сооружения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спортивные залы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Число муниципальных спортивных сооружений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roofErr w:type="gramStart"/>
            <w:r w:rsidRPr="001D0ED3">
              <w:rPr>
                <w:rFonts w:ascii="Times New Roman" w:eastAsia="Times New Roman" w:hAnsi="Times New Roman" w:cs="Times New Roman"/>
                <w:lang w:eastAsia="ru-RU"/>
              </w:rPr>
              <w:t>спортивные</w:t>
            </w:r>
            <w:proofErr w:type="gramEnd"/>
            <w:r w:rsidRPr="001D0ED3">
              <w:rPr>
                <w:rFonts w:ascii="Times New Roman" w:eastAsia="Times New Roman" w:hAnsi="Times New Roman" w:cs="Times New Roman"/>
                <w:lang w:eastAsia="ru-RU"/>
              </w:rPr>
              <w:t xml:space="preserve"> сооружения-всего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плоскостные спортивные сооружения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спортивные залы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Число детско-юношеских спортивных школ (включая филиалы)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Детско-юношеские спортивные школы (включая филиалы)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roofErr w:type="gramStart"/>
            <w:r w:rsidRPr="001D0ED3">
              <w:rPr>
                <w:rFonts w:ascii="Times New Roman" w:eastAsia="Times New Roman" w:hAnsi="Times New Roman" w:cs="Times New Roman"/>
                <w:lang w:eastAsia="ru-RU"/>
              </w:rPr>
              <w:t>Численность занимающихся в детско-юношеских спортивных школах</w:t>
            </w:r>
            <w:proofErr w:type="gramEnd"/>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Территория</w:t>
      </w:r>
    </w:p>
    <w:p w:rsidR="00D42A83" w:rsidRPr="001D0ED3" w:rsidRDefault="00D42A83" w:rsidP="001D0ED3">
      <w:pPr>
        <w:spacing w:after="0" w:line="240" w:lineRule="auto"/>
        <w:jc w:val="center"/>
        <w:rPr>
          <w:rFonts w:ascii="Times New Roman" w:eastAsia="Times New Roman" w:hAnsi="Times New Roman" w:cs="Times New Roman"/>
          <w:b/>
          <w:bCs/>
          <w:sz w:val="24"/>
          <w:szCs w:val="24"/>
          <w:lang w:eastAsia="ru-RU"/>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141"/>
        <w:gridCol w:w="915"/>
        <w:gridCol w:w="543"/>
        <w:gridCol w:w="543"/>
        <w:gridCol w:w="544"/>
        <w:gridCol w:w="544"/>
        <w:gridCol w:w="544"/>
        <w:gridCol w:w="544"/>
        <w:gridCol w:w="544"/>
        <w:gridCol w:w="544"/>
        <w:gridCol w:w="544"/>
        <w:gridCol w:w="544"/>
        <w:gridCol w:w="544"/>
        <w:gridCol w:w="346"/>
      </w:tblGrid>
      <w:tr w:rsidR="001D0ED3" w:rsidRPr="001D0ED3" w:rsidTr="001D0ED3">
        <w:tc>
          <w:tcPr>
            <w:tcW w:w="1575"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Показатели</w:t>
            </w:r>
          </w:p>
        </w:tc>
        <w:tc>
          <w:tcPr>
            <w:tcW w:w="49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Ед. измерения</w:t>
            </w:r>
          </w:p>
        </w:tc>
        <w:tc>
          <w:tcPr>
            <w:tcW w:w="268"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2014</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2015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2016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2017</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2018</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2019</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2020</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2021</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2022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2023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2024</w:t>
            </w:r>
          </w:p>
        </w:tc>
        <w:tc>
          <w:tcPr>
            <w:tcW w:w="15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2025</w:t>
            </w:r>
          </w:p>
        </w:tc>
      </w:tr>
      <w:tr w:rsidR="001D0ED3" w:rsidRPr="001D0ED3" w:rsidTr="001D0ED3">
        <w:tc>
          <w:tcPr>
            <w:tcW w:w="1575"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Общая площадь земель муниципального образования</w:t>
            </w:r>
          </w:p>
        </w:tc>
        <w:tc>
          <w:tcPr>
            <w:tcW w:w="49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гектар</w:t>
            </w:r>
          </w:p>
        </w:tc>
        <w:tc>
          <w:tcPr>
            <w:tcW w:w="268"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r w:rsidRPr="001D0ED3">
              <w:rPr>
                <w:rFonts w:ascii="Times New Roman" w:eastAsia="Times New Roman" w:hAnsi="Times New Roman" w:cs="Times New Roman"/>
                <w:sz w:val="16"/>
                <w:szCs w:val="16"/>
                <w:lang w:eastAsia="ru-RU"/>
              </w:rPr>
              <w:t>20600.3</w:t>
            </w:r>
          </w:p>
        </w:tc>
        <w:tc>
          <w:tcPr>
            <w:tcW w:w="15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6"/>
                <w:szCs w:val="16"/>
                <w:lang w:eastAsia="ru-RU"/>
              </w:rPr>
            </w:pPr>
          </w:p>
        </w:tc>
      </w:tr>
      <w:tr w:rsidR="001D0ED3" w:rsidRPr="001D0ED3" w:rsidTr="001D0ED3">
        <w:tc>
          <w:tcPr>
            <w:tcW w:w="1575"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Протяженность автодорог общего пользования местного значения на конец года</w:t>
            </w:r>
            <w:bookmarkStart w:id="30" w:name="1"/>
            <w:r w:rsidRPr="001D0ED3">
              <w:rPr>
                <w:rFonts w:ascii="Times New Roman" w:eastAsia="Times New Roman" w:hAnsi="Times New Roman" w:cs="Times New Roman"/>
                <w:sz w:val="20"/>
                <w:szCs w:val="20"/>
                <w:vertAlign w:val="superscript"/>
                <w:lang w:eastAsia="ru-RU"/>
              </w:rPr>
              <w:fldChar w:fldCharType="begin"/>
            </w:r>
            <w:r w:rsidRPr="001D0ED3">
              <w:rPr>
                <w:rFonts w:ascii="Times New Roman" w:eastAsia="Times New Roman" w:hAnsi="Times New Roman" w:cs="Times New Roman"/>
                <w:sz w:val="20"/>
                <w:szCs w:val="20"/>
                <w:vertAlign w:val="superscript"/>
                <w:lang w:eastAsia="ru-RU"/>
              </w:rPr>
              <w:instrText xml:space="preserve"> HYPERLINK "" \l "meta" </w:instrText>
            </w:r>
            <w:r w:rsidRPr="001D0ED3">
              <w:rPr>
                <w:rFonts w:ascii="Times New Roman" w:eastAsia="Times New Roman" w:hAnsi="Times New Roman" w:cs="Times New Roman"/>
                <w:sz w:val="20"/>
                <w:szCs w:val="20"/>
                <w:vertAlign w:val="superscript"/>
                <w:lang w:eastAsia="ru-RU"/>
              </w:rPr>
              <w:fldChar w:fldCharType="separate"/>
            </w:r>
            <w:r w:rsidRPr="001D0ED3">
              <w:rPr>
                <w:rFonts w:ascii="Times New Roman" w:eastAsia="Times New Roman" w:hAnsi="Times New Roman" w:cs="Times New Roman"/>
                <w:color w:val="0000FF"/>
                <w:sz w:val="20"/>
                <w:szCs w:val="20"/>
                <w:u w:val="single"/>
                <w:vertAlign w:val="superscript"/>
                <w:lang w:eastAsia="ru-RU"/>
              </w:rPr>
              <w:t>1</w:t>
            </w:r>
            <w:r w:rsidRPr="001D0ED3">
              <w:rPr>
                <w:rFonts w:ascii="Times New Roman" w:eastAsia="Times New Roman" w:hAnsi="Times New Roman" w:cs="Times New Roman"/>
                <w:sz w:val="20"/>
                <w:szCs w:val="20"/>
                <w:vertAlign w:val="superscript"/>
                <w:lang w:eastAsia="ru-RU"/>
              </w:rPr>
              <w:fldChar w:fldCharType="end"/>
            </w:r>
            <w:bookmarkEnd w:id="30"/>
          </w:p>
        </w:tc>
        <w:tc>
          <w:tcPr>
            <w:tcW w:w="49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p>
        </w:tc>
        <w:tc>
          <w:tcPr>
            <w:tcW w:w="268"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15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r w:rsidR="001D0ED3" w:rsidRPr="001D0ED3" w:rsidTr="001D0ED3">
        <w:tc>
          <w:tcPr>
            <w:tcW w:w="157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всего</w:t>
            </w:r>
          </w:p>
        </w:tc>
        <w:tc>
          <w:tcPr>
            <w:tcW w:w="49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километр</w:t>
            </w:r>
          </w:p>
        </w:tc>
        <w:tc>
          <w:tcPr>
            <w:tcW w:w="268"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15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r w:rsidR="001D0ED3" w:rsidRPr="001D0ED3" w:rsidTr="001D0ED3">
        <w:tc>
          <w:tcPr>
            <w:tcW w:w="157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с твердым покрытием</w:t>
            </w:r>
          </w:p>
        </w:tc>
        <w:tc>
          <w:tcPr>
            <w:tcW w:w="49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километр</w:t>
            </w:r>
          </w:p>
        </w:tc>
        <w:tc>
          <w:tcPr>
            <w:tcW w:w="268"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5.6</w:t>
            </w:r>
          </w:p>
        </w:tc>
        <w:tc>
          <w:tcPr>
            <w:tcW w:w="15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r w:rsidR="001D0ED3" w:rsidRPr="001D0ED3" w:rsidTr="001D0ED3">
        <w:tc>
          <w:tcPr>
            <w:tcW w:w="157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с усовершенствованным покрытием (</w:t>
            </w:r>
            <w:proofErr w:type="gramStart"/>
            <w:r w:rsidRPr="001D0ED3">
              <w:rPr>
                <w:rFonts w:ascii="Times New Roman" w:eastAsia="Times New Roman" w:hAnsi="Times New Roman" w:cs="Times New Roman"/>
                <w:sz w:val="20"/>
                <w:szCs w:val="20"/>
                <w:lang w:eastAsia="ru-RU"/>
              </w:rPr>
              <w:t>цементобетонные</w:t>
            </w:r>
            <w:proofErr w:type="gramEnd"/>
            <w:r w:rsidRPr="001D0ED3">
              <w:rPr>
                <w:rFonts w:ascii="Times New Roman" w:eastAsia="Times New Roman" w:hAnsi="Times New Roman" w:cs="Times New Roman"/>
                <w:sz w:val="20"/>
                <w:szCs w:val="20"/>
                <w:lang w:eastAsia="ru-RU"/>
              </w:rPr>
              <w:t>, асфальтобетонные и типа асфальтобетона, из щебня и гравия, обработанных вяжущими материалами)</w:t>
            </w:r>
          </w:p>
        </w:tc>
        <w:tc>
          <w:tcPr>
            <w:tcW w:w="49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километр</w:t>
            </w:r>
          </w:p>
        </w:tc>
        <w:tc>
          <w:tcPr>
            <w:tcW w:w="268"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15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r w:rsidR="001D0ED3" w:rsidRPr="001D0ED3" w:rsidTr="001D0ED3">
        <w:tc>
          <w:tcPr>
            <w:tcW w:w="1575"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Общая протяженность улиц, проездов, набережных на конец года</w:t>
            </w:r>
          </w:p>
        </w:tc>
        <w:tc>
          <w:tcPr>
            <w:tcW w:w="49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километр</w:t>
            </w:r>
          </w:p>
        </w:tc>
        <w:tc>
          <w:tcPr>
            <w:tcW w:w="268"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15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r w:rsidR="001D0ED3" w:rsidRPr="001D0ED3" w:rsidTr="001D0ED3">
        <w:tc>
          <w:tcPr>
            <w:tcW w:w="1575"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Общая протяженность освещенных частей улиц, проездов, набережных на конец года</w:t>
            </w:r>
          </w:p>
        </w:tc>
        <w:tc>
          <w:tcPr>
            <w:tcW w:w="49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километр</w:t>
            </w:r>
          </w:p>
        </w:tc>
        <w:tc>
          <w:tcPr>
            <w:tcW w:w="268"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250"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5</w:t>
            </w:r>
          </w:p>
        </w:tc>
        <w:tc>
          <w:tcPr>
            <w:tcW w:w="159" w:type="pct"/>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Коммунальная сфера</w:t>
      </w:r>
    </w:p>
    <w:p w:rsidR="00D42A83" w:rsidRPr="001D0ED3" w:rsidRDefault="00D42A83" w:rsidP="001D0ED3">
      <w:pPr>
        <w:spacing w:after="0" w:line="240" w:lineRule="auto"/>
        <w:jc w:val="center"/>
        <w:rPr>
          <w:rFonts w:ascii="Times New Roman" w:eastAsia="Times New Roman" w:hAnsi="Times New Roman" w:cs="Times New Roman"/>
          <w:b/>
          <w:bCs/>
          <w:sz w:val="24"/>
          <w:szCs w:val="24"/>
          <w:lang w:eastAsia="ru-RU"/>
        </w:rPr>
      </w:pP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447"/>
        <w:gridCol w:w="1018"/>
        <w:gridCol w:w="584"/>
        <w:gridCol w:w="584"/>
        <w:gridCol w:w="583"/>
        <w:gridCol w:w="583"/>
        <w:gridCol w:w="583"/>
        <w:gridCol w:w="583"/>
        <w:gridCol w:w="583"/>
        <w:gridCol w:w="583"/>
        <w:gridCol w:w="583"/>
        <w:gridCol w:w="583"/>
        <w:gridCol w:w="583"/>
        <w:gridCol w:w="504"/>
      </w:tblGrid>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Показатели</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Ед. измерения</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2014</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2015</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2016</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2017</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2018</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2019</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2021</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2022</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2024</w:t>
            </w: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2025</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Одиночное протяжение уличной газовой сети (до 2008г. - км)</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метр</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18600</w:t>
            </w: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Число источников теплоснабжения</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Всего</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единица</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4</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Число источников теплоснабжения мощностью до 3 Гкал/</w:t>
            </w:r>
            <w:proofErr w:type="gramStart"/>
            <w:r w:rsidRPr="001D0ED3">
              <w:rPr>
                <w:rFonts w:ascii="Times New Roman" w:eastAsia="Times New Roman" w:hAnsi="Times New Roman" w:cs="Times New Roman"/>
                <w:sz w:val="18"/>
                <w:szCs w:val="18"/>
                <w:lang w:eastAsia="ru-RU"/>
              </w:rPr>
              <w:t>ч</w:t>
            </w:r>
            <w:proofErr w:type="gramEnd"/>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 xml:space="preserve">До 3 </w:t>
            </w:r>
            <w:proofErr w:type="spellStart"/>
            <w:r w:rsidRPr="001D0ED3">
              <w:rPr>
                <w:rFonts w:ascii="Times New Roman" w:eastAsia="Times New Roman" w:hAnsi="Times New Roman" w:cs="Times New Roman"/>
                <w:sz w:val="18"/>
                <w:szCs w:val="18"/>
                <w:lang w:eastAsia="ru-RU"/>
              </w:rPr>
              <w:t>гигакал</w:t>
            </w:r>
            <w:proofErr w:type="spellEnd"/>
            <w:r w:rsidRPr="001D0ED3">
              <w:rPr>
                <w:rFonts w:ascii="Times New Roman" w:eastAsia="Times New Roman" w:hAnsi="Times New Roman" w:cs="Times New Roman"/>
                <w:sz w:val="18"/>
                <w:szCs w:val="18"/>
                <w:lang w:eastAsia="ru-RU"/>
              </w:rPr>
              <w:t>/ч</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единица</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4</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3</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Уличная водопроводная сеть</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метр</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12600</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10000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10000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10000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12670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10600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12670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12670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12670</w:t>
            </w: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Уличная водопроводная сеть, нуждающаяся в замене</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метр</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1000</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5000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5100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7000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12670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12670</w:t>
            </w: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Одиночное протяжение уличной водопроводной сети, которая заменена и отремонтирована за отчетный год</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метр</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2500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1000</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Количество населенных пунктов, не имеющих канализаций (отдельных канализационных сетей)</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единица</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Весь жилищный фонд</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тысяча метров квадратных</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16.5</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16.5</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16.5</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16.5</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16.5</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16.5</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16.5</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16.5</w:t>
            </w: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Одиночное протяжение уличной линии электропередачи</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метр</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13285</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Одиночное протяжение уличной линии электропередачи, нуждающейся в замене</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метр</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6000</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Одиночное протяжение уличной линии электропередачи, которая заменена и отремонтирована за отчетный год</w:t>
            </w:r>
          </w:p>
        </w:tc>
        <w:tc>
          <w:tcPr>
            <w:tcW w:w="1018"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метр</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500</w:t>
            </w:r>
          </w:p>
        </w:tc>
        <w:tc>
          <w:tcPr>
            <w:tcW w:w="58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83"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504" w:type="dxa"/>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Организация отдыха, развлечений и культуры</w:t>
      </w:r>
    </w:p>
    <w:p w:rsidR="00D42A83" w:rsidRPr="001D0ED3" w:rsidRDefault="00D42A83" w:rsidP="001D0ED3">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797"/>
        <w:gridCol w:w="907"/>
        <w:gridCol w:w="390"/>
        <w:gridCol w:w="390"/>
        <w:gridCol w:w="390"/>
        <w:gridCol w:w="390"/>
        <w:gridCol w:w="390"/>
        <w:gridCol w:w="390"/>
        <w:gridCol w:w="390"/>
        <w:gridCol w:w="390"/>
        <w:gridCol w:w="390"/>
        <w:gridCol w:w="390"/>
        <w:gridCol w:w="390"/>
        <w:gridCol w:w="390"/>
      </w:tblGrid>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Показатели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Ед. измерения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2025</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Число обособленных подразделений (филиалов) организаций культурно-досугового типа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Численность работников организаций культурно-досугового типа с учетом обособленных подразделений (филиалов)</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Численность специалистов культурно-досуговой деятельности в учреждениях культурно-досугового типа с учетом структурных подразделений (филиалов)</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Число обособленных подразделений (филиалов) библиотек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Численность работников в библиотеках, с учетом обособленных подразделений (филиалов) всего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Численность библиотечных работников в библиотеках с учетом обособленных подразделений (филиалов)</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r w:rsidRPr="001D0ED3">
              <w:rPr>
                <w:rFonts w:ascii="Times New Roman" w:eastAsia="Times New Roman" w:hAnsi="Times New Roman" w:cs="Times New Roman"/>
                <w:sz w:val="18"/>
                <w:szCs w:val="18"/>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18"/>
                <w:szCs w:val="18"/>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Почтовая и телефонная связь</w:t>
      </w:r>
    </w:p>
    <w:p w:rsidR="00D42A83" w:rsidRPr="001D0ED3" w:rsidRDefault="00D42A83" w:rsidP="001D0ED3">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3196"/>
        <w:gridCol w:w="1028"/>
        <w:gridCol w:w="430"/>
        <w:gridCol w:w="430"/>
        <w:gridCol w:w="430"/>
        <w:gridCol w:w="430"/>
        <w:gridCol w:w="430"/>
        <w:gridCol w:w="430"/>
        <w:gridCol w:w="430"/>
        <w:gridCol w:w="430"/>
        <w:gridCol w:w="430"/>
        <w:gridCol w:w="430"/>
        <w:gridCol w:w="430"/>
        <w:gridCol w:w="430"/>
      </w:tblGrid>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Показатели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Ед. измерения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2016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2017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2022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2023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2025</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Число сельских населенных пунктов, обслуживаемых почтовой связью</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Число телефонизированных сельских населенных пунктов</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Число телефонизированных объектов социальной сферы</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r w:rsidRPr="001D0ED3">
              <w:rPr>
                <w:rFonts w:ascii="Times New Roman" w:eastAsia="Times New Roman" w:hAnsi="Times New Roman" w:cs="Times New Roman"/>
                <w:sz w:val="20"/>
                <w:szCs w:val="20"/>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sz w:val="20"/>
                <w:szCs w:val="20"/>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P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Население</w:t>
      </w:r>
    </w:p>
    <w:p w:rsidR="001D0ED3" w:rsidRPr="001D0ED3" w:rsidRDefault="001D0ED3" w:rsidP="001D0ED3">
      <w:pPr>
        <w:spacing w:after="0" w:line="240" w:lineRule="auto"/>
        <w:rPr>
          <w:rFonts w:ascii="Times New Roman" w:eastAsia="Times New Roman" w:hAnsi="Times New Roman" w:cs="Times New Roman"/>
          <w:b/>
          <w:bCs/>
          <w:sz w:val="24"/>
          <w:szCs w:val="24"/>
          <w:lang w:eastAsia="ru-RU"/>
        </w:rPr>
      </w:pP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638"/>
        <w:gridCol w:w="1094"/>
        <w:gridCol w:w="470"/>
        <w:gridCol w:w="470"/>
        <w:gridCol w:w="470"/>
        <w:gridCol w:w="470"/>
        <w:gridCol w:w="470"/>
        <w:gridCol w:w="470"/>
        <w:gridCol w:w="470"/>
        <w:gridCol w:w="474"/>
        <w:gridCol w:w="474"/>
        <w:gridCol w:w="474"/>
        <w:gridCol w:w="470"/>
        <w:gridCol w:w="470"/>
      </w:tblGrid>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Показатели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 измерения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2025</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Оценка численности населения на 1 января текущего года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Все население</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на 1 января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636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595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574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551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539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527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507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413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381</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Сельское население</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на 1 января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636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605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595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574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551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539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527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507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413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401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381</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 xml:space="preserve">Число </w:t>
            </w:r>
            <w:proofErr w:type="gramStart"/>
            <w:r w:rsidRPr="001D0ED3">
              <w:rPr>
                <w:rFonts w:ascii="Times New Roman" w:eastAsia="Times New Roman" w:hAnsi="Times New Roman" w:cs="Times New Roman"/>
                <w:lang w:eastAsia="ru-RU"/>
              </w:rPr>
              <w:t>родившихся</w:t>
            </w:r>
            <w:proofErr w:type="gramEnd"/>
            <w:r w:rsidRPr="001D0ED3">
              <w:rPr>
                <w:rFonts w:ascii="Times New Roman" w:eastAsia="Times New Roman" w:hAnsi="Times New Roman" w:cs="Times New Roman"/>
                <w:lang w:eastAsia="ru-RU"/>
              </w:rPr>
              <w:t xml:space="preserve"> (без мертворожденных)</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 xml:space="preserve">Число </w:t>
            </w:r>
            <w:proofErr w:type="gramStart"/>
            <w:r w:rsidRPr="001D0ED3">
              <w:rPr>
                <w:rFonts w:ascii="Times New Roman" w:eastAsia="Times New Roman" w:hAnsi="Times New Roman" w:cs="Times New Roman"/>
                <w:lang w:eastAsia="ru-RU"/>
              </w:rPr>
              <w:t>умерших</w:t>
            </w:r>
            <w:proofErr w:type="gramEnd"/>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Естественный прирост (убыль)</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Общий коэффициент рождаемости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промилле</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11.7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15.4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13.5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Общий коэффициент смертности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промилле</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23.1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16.5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27.1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18.9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Общий коэффициент естественного прироста (убыли)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промилле</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3.4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-13.6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-24.5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 xml:space="preserve">Число </w:t>
            </w:r>
            <w:proofErr w:type="gramStart"/>
            <w:r w:rsidRPr="001D0ED3">
              <w:rPr>
                <w:rFonts w:ascii="Times New Roman" w:eastAsia="Times New Roman" w:hAnsi="Times New Roman" w:cs="Times New Roman"/>
                <w:lang w:eastAsia="ru-RU"/>
              </w:rPr>
              <w:t>прибывших</w:t>
            </w:r>
            <w:proofErr w:type="gramEnd"/>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Всего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Всего</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proofErr w:type="gramStart"/>
            <w:r w:rsidRPr="001D0ED3">
              <w:rPr>
                <w:rFonts w:ascii="Times New Roman" w:eastAsia="Times New Roman" w:hAnsi="Times New Roman" w:cs="Times New Roman"/>
                <w:lang w:eastAsia="ru-RU"/>
              </w:rPr>
              <w:t>Миграция-всего</w:t>
            </w:r>
            <w:proofErr w:type="gramEnd"/>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Здравоохранение</w:t>
      </w:r>
    </w:p>
    <w:p w:rsidR="00D42A83" w:rsidRPr="001D0ED3" w:rsidRDefault="00D42A83" w:rsidP="001D0ED3">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619"/>
        <w:gridCol w:w="1125"/>
        <w:gridCol w:w="470"/>
        <w:gridCol w:w="470"/>
        <w:gridCol w:w="470"/>
        <w:gridCol w:w="470"/>
        <w:gridCol w:w="470"/>
        <w:gridCol w:w="470"/>
        <w:gridCol w:w="470"/>
        <w:gridCol w:w="470"/>
        <w:gridCol w:w="470"/>
        <w:gridCol w:w="470"/>
        <w:gridCol w:w="470"/>
        <w:gridCol w:w="470"/>
      </w:tblGrid>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Показатели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 измерения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2025</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Число лечебно-профилактических организаций</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Default="001D0ED3" w:rsidP="001D0ED3">
      <w:pPr>
        <w:spacing w:after="0" w:line="240" w:lineRule="auto"/>
        <w:jc w:val="center"/>
        <w:rPr>
          <w:rFonts w:ascii="Times New Roman" w:eastAsia="Times New Roman" w:hAnsi="Times New Roman" w:cs="Times New Roman"/>
          <w:b/>
          <w:bCs/>
          <w:sz w:val="24"/>
          <w:szCs w:val="24"/>
          <w:lang w:eastAsia="ru-RU"/>
        </w:rPr>
      </w:pPr>
      <w:r w:rsidRPr="001D0ED3">
        <w:rPr>
          <w:rFonts w:ascii="Times New Roman" w:eastAsia="Times New Roman" w:hAnsi="Times New Roman" w:cs="Times New Roman"/>
          <w:b/>
          <w:bCs/>
          <w:sz w:val="24"/>
          <w:szCs w:val="24"/>
          <w:lang w:eastAsia="ru-RU"/>
        </w:rPr>
        <w:t>Образование</w:t>
      </w:r>
    </w:p>
    <w:p w:rsidR="00D42A83" w:rsidRPr="001D0ED3" w:rsidRDefault="00D42A83" w:rsidP="001D0ED3">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704"/>
        <w:gridCol w:w="1040"/>
        <w:gridCol w:w="470"/>
        <w:gridCol w:w="470"/>
        <w:gridCol w:w="470"/>
        <w:gridCol w:w="470"/>
        <w:gridCol w:w="470"/>
        <w:gridCol w:w="470"/>
        <w:gridCol w:w="470"/>
        <w:gridCol w:w="470"/>
        <w:gridCol w:w="470"/>
        <w:gridCol w:w="470"/>
        <w:gridCol w:w="470"/>
        <w:gridCol w:w="470"/>
      </w:tblGrid>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Показатели</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 измерения</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2016</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2018</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2019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2025</w:t>
            </w: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Число общеобразовательных организаций на начало учебного года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единица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r w:rsidR="001D0ED3" w:rsidRPr="001D0ED3" w:rsidTr="001D0ED3">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Численность обучающихся общеобразовательных организаций с учетом обособленных подразделений (филиалов)</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человек</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77</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74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r w:rsidRPr="001D0ED3">
              <w:rPr>
                <w:rFonts w:ascii="Times New Roman" w:eastAsia="Times New Roman" w:hAnsi="Times New Roman" w:cs="Times New Roman"/>
                <w:lang w:eastAsia="ru-RU"/>
              </w:rPr>
              <w:t>85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1D0ED3" w:rsidRPr="001D0ED3" w:rsidRDefault="001D0ED3" w:rsidP="001D0ED3">
            <w:pPr>
              <w:spacing w:after="0" w:line="240" w:lineRule="auto"/>
              <w:jc w:val="center"/>
              <w:rPr>
                <w:rFonts w:ascii="Times New Roman" w:eastAsia="Times New Roman" w:hAnsi="Times New Roman" w:cs="Times New Roman"/>
                <w:lang w:eastAsia="ru-RU"/>
              </w:rPr>
            </w:pPr>
          </w:p>
        </w:tc>
      </w:tr>
    </w:tbl>
    <w:p w:rsidR="001D0ED3" w:rsidRPr="001D0ED3" w:rsidRDefault="001D0ED3" w:rsidP="001D0ED3">
      <w:pPr>
        <w:spacing w:after="0" w:line="240" w:lineRule="auto"/>
        <w:rPr>
          <w:rFonts w:ascii="Times New Roman" w:eastAsia="Times New Roman" w:hAnsi="Times New Roman" w:cs="Times New Roman"/>
          <w:sz w:val="24"/>
          <w:szCs w:val="24"/>
          <w:lang w:eastAsia="ru-RU"/>
        </w:rPr>
      </w:pPr>
    </w:p>
    <w:p w:rsidR="001D0ED3" w:rsidRPr="001D0ED3" w:rsidRDefault="001D0ED3" w:rsidP="001D0ED3">
      <w:pPr>
        <w:keepNext/>
        <w:keepLines/>
        <w:spacing w:after="0" w:line="240" w:lineRule="auto"/>
        <w:jc w:val="center"/>
        <w:outlineLvl w:val="0"/>
        <w:rPr>
          <w:rFonts w:ascii="Times New Roman" w:eastAsia="Times New Roman" w:hAnsi="Times New Roman" w:cs="Times New Roman"/>
          <w:b/>
          <w:bCs/>
          <w:sz w:val="28"/>
          <w:szCs w:val="28"/>
          <w:lang w:eastAsia="ru-RU"/>
        </w:rPr>
      </w:pPr>
      <w:r w:rsidRPr="001D0ED3">
        <w:rPr>
          <w:rFonts w:ascii="Times New Roman" w:eastAsia="Times New Roman" w:hAnsi="Times New Roman" w:cs="Times New Roman"/>
          <w:b/>
          <w:bCs/>
          <w:sz w:val="28"/>
          <w:szCs w:val="28"/>
          <w:lang w:eastAsia="ru-RU"/>
        </w:rPr>
        <w:t xml:space="preserve">Часть </w:t>
      </w:r>
      <w:r w:rsidRPr="001D0ED3">
        <w:rPr>
          <w:rFonts w:ascii="Times New Roman" w:eastAsia="Times New Roman" w:hAnsi="Times New Roman" w:cs="Times New Roman"/>
          <w:b/>
          <w:bCs/>
          <w:sz w:val="28"/>
          <w:szCs w:val="28"/>
          <w:lang w:val="en-US" w:eastAsia="ru-RU"/>
        </w:rPr>
        <w:t>III</w:t>
      </w:r>
      <w:r w:rsidRPr="001D0ED3">
        <w:rPr>
          <w:rFonts w:ascii="Times New Roman" w:eastAsia="Times New Roman" w:hAnsi="Times New Roman" w:cs="Times New Roman"/>
          <w:b/>
          <w:bCs/>
          <w:sz w:val="28"/>
          <w:szCs w:val="28"/>
          <w:lang w:eastAsia="ru-RU"/>
        </w:rPr>
        <w:t xml:space="preserve">. </w:t>
      </w:r>
      <w:bookmarkEnd w:id="29"/>
    </w:p>
    <w:p w:rsidR="001D0ED3" w:rsidRPr="001D0ED3" w:rsidRDefault="001D0ED3" w:rsidP="001D0ED3">
      <w:pPr>
        <w:keepNext/>
        <w:keepLines/>
        <w:spacing w:before="480" w:after="0" w:line="276" w:lineRule="auto"/>
        <w:jc w:val="center"/>
        <w:outlineLvl w:val="0"/>
        <w:rPr>
          <w:rFonts w:ascii="Times New Roman" w:eastAsia="Times New Roman" w:hAnsi="Times New Roman" w:cs="Times New Roman"/>
          <w:b/>
          <w:bCs/>
          <w:color w:val="365F91"/>
          <w:sz w:val="28"/>
          <w:szCs w:val="28"/>
          <w:lang w:eastAsia="ru-RU"/>
        </w:rPr>
      </w:pPr>
      <w:r w:rsidRPr="001D0ED3">
        <w:rPr>
          <w:rFonts w:ascii="Times New Roman" w:eastAsia="Times New Roman" w:hAnsi="Times New Roman" w:cs="Times New Roman"/>
          <w:b/>
          <w:bCs/>
          <w:sz w:val="28"/>
          <w:szCs w:val="28"/>
          <w:lang w:eastAsia="ru-RU"/>
        </w:rPr>
        <w:t>ПРАВИЛА И ОБЛАСТЬ ПРИМЕНЕНИЯ РАСЧЁТНЫХ ПОКАЗАТЕЛЕЙ</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proofErr w:type="gramStart"/>
      <w:r w:rsidRPr="001D0ED3">
        <w:rPr>
          <w:rFonts w:ascii="Times New Roman" w:eastAsia="Times New Roman" w:hAnsi="Times New Roman" w:cs="Times New Roman"/>
          <w:sz w:val="28"/>
          <w:szCs w:val="28"/>
          <w:lang w:eastAsia="ru-RU"/>
        </w:rPr>
        <w:t xml:space="preserve">Местные нормативы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Градостроительным Кодексом РФ, населения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и расчетных показателей максимально допустимого уровня территориальной доступности таких объектов для населения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w:t>
      </w:r>
      <w:proofErr w:type="gramEnd"/>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Действие местных нормативов распространяется на территорию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w:t>
      </w:r>
      <w:proofErr w:type="gramStart"/>
      <w:r w:rsidRPr="001D0ED3">
        <w:rPr>
          <w:rFonts w:ascii="Times New Roman" w:eastAsia="Times New Roman" w:hAnsi="Times New Roman" w:cs="Times New Roman"/>
          <w:sz w:val="28"/>
          <w:szCs w:val="28"/>
          <w:lang w:eastAsia="ru-RU"/>
        </w:rPr>
        <w:t xml:space="preserve"> .</w:t>
      </w:r>
      <w:proofErr w:type="gramEnd"/>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Местные нормативы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Местные нормативы подлежат применению при подготовке и корректировке (внесении изменений и дополнений) в дальнейшем следующих видов градостроительной документации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w:t>
      </w:r>
    </w:p>
    <w:p w:rsidR="001D0ED3" w:rsidRPr="001D0ED3" w:rsidRDefault="001D0ED3" w:rsidP="001D0ED3">
      <w:pPr>
        <w:numPr>
          <w:ilvl w:val="0"/>
          <w:numId w:val="28"/>
        </w:num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генерального плана;</w:t>
      </w:r>
    </w:p>
    <w:p w:rsidR="001D0ED3" w:rsidRPr="001D0ED3" w:rsidRDefault="001D0ED3" w:rsidP="001D0ED3">
      <w:pPr>
        <w:numPr>
          <w:ilvl w:val="0"/>
          <w:numId w:val="28"/>
        </w:num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правил землепользования и застройки;</w:t>
      </w:r>
    </w:p>
    <w:p w:rsidR="001D0ED3" w:rsidRPr="001D0ED3" w:rsidRDefault="001D0ED3" w:rsidP="001D0ED3">
      <w:pPr>
        <w:numPr>
          <w:ilvl w:val="0"/>
          <w:numId w:val="28"/>
        </w:numPr>
        <w:spacing w:after="0" w:line="240" w:lineRule="auto"/>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документации по планировке территории.</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Помимо вышеуказанных документов местные нормативы подлежат применению органом местного самоуправления при осуществлении контроля проектных решений документации любого уровня касаемо объектов местного значения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относящихся к областям, определённым законом </w:t>
      </w:r>
      <w:bookmarkStart w:id="31" w:name="_Hlk220675705"/>
      <w:r w:rsidRPr="001D0ED3">
        <w:rPr>
          <w:rFonts w:ascii="Times New Roman" w:eastAsia="Times New Roman" w:hAnsi="Times New Roman" w:cs="Times New Roman"/>
          <w:sz w:val="28"/>
          <w:szCs w:val="28"/>
          <w:lang w:eastAsia="ru-RU"/>
        </w:rPr>
        <w:t xml:space="preserve">Оренбургской области </w:t>
      </w:r>
      <w:bookmarkEnd w:id="31"/>
      <w:r w:rsidRPr="001D0ED3">
        <w:rPr>
          <w:rFonts w:ascii="Times New Roman" w:eastAsia="Times New Roman" w:hAnsi="Times New Roman" w:cs="Times New Roman"/>
          <w:sz w:val="28"/>
          <w:szCs w:val="28"/>
          <w:lang w:eastAsia="ru-RU"/>
        </w:rPr>
        <w:t xml:space="preserve">от 16.03.2007 №1037/233-IV-ОЗ «О градостроительной деятельности на территории Оренбургской области». </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Администрация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обязана осуществлять проверку проектных решений градостроительной и иной документации на соответствие утверждённым местным нормативам.</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Действия по проверке проектных решений на соответствие местным нормативам включают в себя:</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proofErr w:type="gramStart"/>
      <w:r w:rsidRPr="001D0ED3">
        <w:rPr>
          <w:rFonts w:ascii="Times New Roman" w:eastAsia="Times New Roman" w:hAnsi="Times New Roman" w:cs="Times New Roman"/>
          <w:sz w:val="28"/>
          <w:szCs w:val="28"/>
          <w:lang w:eastAsia="ru-RU"/>
        </w:rPr>
        <w:t xml:space="preserve">– проверку соответствия планируемых, реконструируемых объектов капитального строительства перечню объектов допустимых к размещению в установленных генеральным планом, правилами землепользования и застройки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функциональным и территориальным зонам;</w:t>
      </w:r>
      <w:proofErr w:type="gramEnd"/>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softHyphen/>
        <w:t>– оценку параметров планируемых, реконструируемых объектов местного значения на предмет соответствия установленным показателям нормативной обеспеченности населения данными видами объектов;</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оценку, с использованием картографических материалов, расстояния от планируемых, реконструируемых объектов местного значения до наиболее удалённых жилых домов: это расстояние не должно превышать установленного в данных нормативах показателя максимально допустимого уровня территориальной доступности таких объектов. В случае нормирования радиуса обслуживания, необходимо удостовериться, что в зону действия (обусловленную максимальным радиусом обслуживания) планируемого, реконструируемого объекта местного значения, попадают все объекты, на которые направлена его деятельность.</w:t>
      </w:r>
    </w:p>
    <w:p w:rsidR="001D0ED3" w:rsidRPr="001D0ED3" w:rsidRDefault="001D0ED3" w:rsidP="001D0ED3">
      <w:pPr>
        <w:spacing w:after="0" w:line="240" w:lineRule="auto"/>
        <w:ind w:firstLine="709"/>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случае</w:t>
      </w:r>
      <w:proofErr w:type="gramStart"/>
      <w:r w:rsidRPr="001D0ED3">
        <w:rPr>
          <w:rFonts w:ascii="Times New Roman" w:eastAsia="Times New Roman" w:hAnsi="Times New Roman" w:cs="Times New Roman"/>
          <w:sz w:val="28"/>
          <w:szCs w:val="28"/>
          <w:lang w:eastAsia="ru-RU"/>
        </w:rPr>
        <w:t>,</w:t>
      </w:r>
      <w:proofErr w:type="gramEnd"/>
      <w:r w:rsidRPr="001D0ED3">
        <w:rPr>
          <w:rFonts w:ascii="Times New Roman" w:eastAsia="Times New Roman" w:hAnsi="Times New Roman" w:cs="Times New Roman"/>
          <w:sz w:val="28"/>
          <w:szCs w:val="28"/>
          <w:lang w:eastAsia="ru-RU"/>
        </w:rPr>
        <w:t xml:space="preserve">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в Градостроительном кодексе РФ, населения муниципального образования, расчетные показатели минимально допустимого уровня обеспеченности такими объектами населения муниципального образования, устанавливаемые местными нормативами градостроительного проектирования, не могут быть ниже этих предельных значений.</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В случае</w:t>
      </w:r>
      <w:proofErr w:type="gramStart"/>
      <w:r w:rsidRPr="001D0ED3">
        <w:rPr>
          <w:rFonts w:ascii="Times New Roman" w:eastAsia="Times New Roman" w:hAnsi="Times New Roman" w:cs="Times New Roman"/>
          <w:sz w:val="28"/>
          <w:szCs w:val="28"/>
          <w:lang w:eastAsia="ru-RU"/>
        </w:rPr>
        <w:t>,</w:t>
      </w:r>
      <w:proofErr w:type="gramEnd"/>
      <w:r w:rsidRPr="001D0ED3">
        <w:rPr>
          <w:rFonts w:ascii="Times New Roman" w:eastAsia="Times New Roman" w:hAnsi="Times New Roman" w:cs="Times New Roman"/>
          <w:sz w:val="28"/>
          <w:szCs w:val="28"/>
          <w:lang w:eastAsia="ru-RU"/>
        </w:rPr>
        <w:t xml:space="preserve">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в Градостроительном кодексе РФ, для населения муниципального образования, расчетные показатели максимально допустимого уровня территориальной доступности таких объектов для населения муниципального образования не могут превышать эти предельные значения.</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При отсутствии в местных нормативах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 Оренбургской области.</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Местные нормативы обязательны для всех субъектов градостроительной деятельности, осуществляющих свою деятельность на территории муниципального образования Костинский сельсовет </w:t>
      </w:r>
      <w:proofErr w:type="spellStart"/>
      <w:r w:rsidRPr="001D0ED3">
        <w:rPr>
          <w:rFonts w:ascii="Times New Roman" w:eastAsia="Times New Roman" w:hAnsi="Times New Roman" w:cs="Times New Roman"/>
          <w:sz w:val="28"/>
          <w:szCs w:val="28"/>
          <w:lang w:eastAsia="ru-RU"/>
        </w:rPr>
        <w:t>Курманаевского</w:t>
      </w:r>
      <w:proofErr w:type="spellEnd"/>
      <w:r w:rsidRPr="001D0ED3">
        <w:rPr>
          <w:rFonts w:ascii="Times New Roman" w:eastAsia="Times New Roman" w:hAnsi="Times New Roman" w:cs="Times New Roman"/>
          <w:sz w:val="28"/>
          <w:szCs w:val="28"/>
          <w:lang w:eastAsia="ru-RU"/>
        </w:rPr>
        <w:t xml:space="preserve"> района Оренбургской области, независимо от их организационно-правовой формы.</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r w:rsidRPr="001D0ED3">
        <w:rPr>
          <w:rFonts w:ascii="Times New Roman" w:eastAsia="Times New Roman" w:hAnsi="Times New Roman" w:cs="Times New Roman"/>
          <w:sz w:val="28"/>
          <w:szCs w:val="28"/>
          <w:lang w:eastAsia="ru-RU"/>
        </w:rPr>
        <w:t xml:space="preserve">По вопросам, не рассматриваемым в местных нормативах, следует руководствоваться законами и нормативно-техническими документами, действующими на территории Оренбургской области. При отмене </w:t>
      </w:r>
      <w:proofErr w:type="gramStart"/>
      <w:r w:rsidRPr="001D0ED3">
        <w:rPr>
          <w:rFonts w:ascii="Times New Roman" w:eastAsia="Times New Roman" w:hAnsi="Times New Roman" w:cs="Times New Roman"/>
          <w:sz w:val="28"/>
          <w:szCs w:val="28"/>
          <w:lang w:eastAsia="ru-RU"/>
        </w:rPr>
        <w:t>и(</w:t>
      </w:r>
      <w:proofErr w:type="gramEnd"/>
      <w:r w:rsidRPr="001D0ED3">
        <w:rPr>
          <w:rFonts w:ascii="Times New Roman" w:eastAsia="Times New Roman" w:hAnsi="Times New Roman" w:cs="Times New Roman"/>
          <w:sz w:val="28"/>
          <w:szCs w:val="28"/>
          <w:lang w:eastAsia="ru-RU"/>
        </w:rPr>
        <w:t>или) изменении действующих нормативных документов, на которые дается ссылка в местных нормативах, следует руководствоваться нормативами, вводимыми взамен отмененных.</w:t>
      </w:r>
    </w:p>
    <w:p w:rsidR="001D0ED3" w:rsidRPr="001D0ED3" w:rsidRDefault="001D0ED3" w:rsidP="001D0ED3">
      <w:pPr>
        <w:spacing w:after="0" w:line="240" w:lineRule="auto"/>
        <w:ind w:firstLine="708"/>
        <w:jc w:val="both"/>
        <w:rPr>
          <w:rFonts w:ascii="Times New Roman" w:eastAsia="Times New Roman" w:hAnsi="Times New Roman" w:cs="Times New Roman"/>
          <w:sz w:val="28"/>
          <w:szCs w:val="28"/>
          <w:lang w:eastAsia="ru-RU"/>
        </w:rPr>
      </w:pPr>
    </w:p>
    <w:bookmarkEnd w:id="4"/>
    <w:p w:rsidR="008138C0" w:rsidRPr="008138C0" w:rsidRDefault="008138C0" w:rsidP="008138C0">
      <w:pPr>
        <w:spacing w:after="0" w:line="240" w:lineRule="auto"/>
        <w:ind w:firstLine="709"/>
        <w:contextualSpacing/>
        <w:jc w:val="both"/>
        <w:rPr>
          <w:rFonts w:ascii="Times New Roman" w:hAnsi="Times New Roman" w:cs="Times New Roman"/>
          <w:sz w:val="28"/>
          <w:szCs w:val="28"/>
        </w:rPr>
      </w:pPr>
    </w:p>
    <w:sectPr w:rsidR="008138C0" w:rsidRPr="008138C0" w:rsidSect="008138C0">
      <w:footerReference w:type="default" r:id="rId22"/>
      <w:pgSz w:w="11906" w:h="16838"/>
      <w:pgMar w:top="1134" w:right="851" w:bottom="1134" w:left="1701" w:header="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264" w:rsidRDefault="00552264" w:rsidP="00E120EA">
      <w:pPr>
        <w:spacing w:after="0" w:line="240" w:lineRule="auto"/>
      </w:pPr>
      <w:r>
        <w:separator/>
      </w:r>
    </w:p>
  </w:endnote>
  <w:endnote w:type="continuationSeparator" w:id="0">
    <w:p w:rsidR="00552264" w:rsidRDefault="00552264" w:rsidP="00E1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Haettenschweiler">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ED3" w:rsidRDefault="001D0E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264" w:rsidRDefault="00552264" w:rsidP="00E120EA">
      <w:pPr>
        <w:spacing w:after="0" w:line="240" w:lineRule="auto"/>
      </w:pPr>
      <w:r>
        <w:separator/>
      </w:r>
    </w:p>
  </w:footnote>
  <w:footnote w:type="continuationSeparator" w:id="0">
    <w:p w:rsidR="00552264" w:rsidRDefault="00552264" w:rsidP="00E120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DC03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5FC8B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172636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3B8889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E42B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728C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403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9256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64A6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7A446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05"/>
    <w:multiLevelType w:val="singleLevel"/>
    <w:tmpl w:val="00000005"/>
    <w:lvl w:ilvl="0">
      <w:start w:val="1"/>
      <w:numFmt w:val="bullet"/>
      <w:lvlText w:val=""/>
      <w:lvlJc w:val="left"/>
      <w:pPr>
        <w:tabs>
          <w:tab w:val="num" w:pos="567"/>
        </w:tabs>
        <w:ind w:left="680" w:hanging="396"/>
      </w:pPr>
      <w:rPr>
        <w:rFonts w:ascii="Symbol" w:hAnsi="Symbol"/>
      </w:rPr>
    </w:lvl>
  </w:abstractNum>
  <w:abstractNum w:abstractNumId="12">
    <w:nsid w:val="0000000B"/>
    <w:multiLevelType w:val="singleLevel"/>
    <w:tmpl w:val="0000000B"/>
    <w:name w:val="WW8Num11"/>
    <w:lvl w:ilvl="0">
      <w:start w:val="1"/>
      <w:numFmt w:val="bullet"/>
      <w:lvlText w:val=""/>
      <w:lvlJc w:val="left"/>
      <w:pPr>
        <w:tabs>
          <w:tab w:val="num" w:pos="0"/>
        </w:tabs>
        <w:ind w:left="782" w:hanging="360"/>
      </w:pPr>
      <w:rPr>
        <w:rFonts w:ascii="Symbol" w:hAnsi="Symbol"/>
      </w:rPr>
    </w:lvl>
  </w:abstractNum>
  <w:abstractNum w:abstractNumId="13">
    <w:nsid w:val="047D5086"/>
    <w:multiLevelType w:val="hybridMultilevel"/>
    <w:tmpl w:val="C972ACDC"/>
    <w:lvl w:ilvl="0" w:tplc="7D42CFA4">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CD378C"/>
    <w:multiLevelType w:val="hybridMultilevel"/>
    <w:tmpl w:val="5E541668"/>
    <w:lvl w:ilvl="0" w:tplc="45506788">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0B21321F"/>
    <w:multiLevelType w:val="hybridMultilevel"/>
    <w:tmpl w:val="FA6EE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D07026"/>
    <w:multiLevelType w:val="hybridMultilevel"/>
    <w:tmpl w:val="6810B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7B04AA"/>
    <w:multiLevelType w:val="hybridMultilevel"/>
    <w:tmpl w:val="51165170"/>
    <w:lvl w:ilvl="0" w:tplc="59B4B7D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1DB848D1"/>
    <w:multiLevelType w:val="hybridMultilevel"/>
    <w:tmpl w:val="8FE25EF0"/>
    <w:lvl w:ilvl="0" w:tplc="918087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0EA6F2C"/>
    <w:multiLevelType w:val="hybridMultilevel"/>
    <w:tmpl w:val="EF50658E"/>
    <w:lvl w:ilvl="0" w:tplc="75220C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3CA2F34"/>
    <w:multiLevelType w:val="multilevel"/>
    <w:tmpl w:val="3A1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BC7920"/>
    <w:multiLevelType w:val="hybridMultilevel"/>
    <w:tmpl w:val="E928559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D1767D"/>
    <w:multiLevelType w:val="hybridMultilevel"/>
    <w:tmpl w:val="F4EE00E0"/>
    <w:lvl w:ilvl="0" w:tplc="0000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0381048"/>
    <w:multiLevelType w:val="hybridMultilevel"/>
    <w:tmpl w:val="A74C7B74"/>
    <w:lvl w:ilvl="0" w:tplc="5C7C646C">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311B0FB7"/>
    <w:multiLevelType w:val="multilevel"/>
    <w:tmpl w:val="0D6A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697484"/>
    <w:multiLevelType w:val="hybridMultilevel"/>
    <w:tmpl w:val="8CC24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F015A"/>
    <w:multiLevelType w:val="hybridMultilevel"/>
    <w:tmpl w:val="20140AD0"/>
    <w:lvl w:ilvl="0" w:tplc="A88A4A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678243D"/>
    <w:multiLevelType w:val="hybridMultilevel"/>
    <w:tmpl w:val="C80E4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C955CB"/>
    <w:multiLevelType w:val="hybridMultilevel"/>
    <w:tmpl w:val="039CF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B23931"/>
    <w:multiLevelType w:val="multilevel"/>
    <w:tmpl w:val="B49C696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4FCB7273"/>
    <w:multiLevelType w:val="hybridMultilevel"/>
    <w:tmpl w:val="045E0828"/>
    <w:lvl w:ilvl="0" w:tplc="7D42CFA4">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D2646C"/>
    <w:multiLevelType w:val="multilevel"/>
    <w:tmpl w:val="E0C0DCD8"/>
    <w:lvl w:ilvl="0">
      <w:start w:val="9"/>
      <w:numFmt w:val="decimal"/>
      <w:lvlText w:val="%1"/>
      <w:lvlJc w:val="left"/>
      <w:pPr>
        <w:ind w:left="769" w:hanging="468"/>
      </w:pPr>
      <w:rPr>
        <w:rFonts w:hint="default"/>
        <w:lang w:val="ru-RU" w:eastAsia="en-US" w:bidi="ar-SA"/>
      </w:rPr>
    </w:lvl>
    <w:lvl w:ilvl="1">
      <w:start w:val="1"/>
      <w:numFmt w:val="decimal"/>
      <w:lvlText w:val="%1.%2."/>
      <w:lvlJc w:val="left"/>
      <w:pPr>
        <w:ind w:left="769" w:hanging="468"/>
      </w:pPr>
      <w:rPr>
        <w:rFonts w:ascii="Microsoft Sans Serif" w:eastAsia="Microsoft Sans Serif" w:hAnsi="Microsoft Sans Serif" w:cs="Microsoft Sans Serif" w:hint="default"/>
        <w:w w:val="100"/>
        <w:sz w:val="24"/>
        <w:szCs w:val="24"/>
        <w:lang w:val="ru-RU" w:eastAsia="en-US" w:bidi="ar-SA"/>
      </w:rPr>
    </w:lvl>
    <w:lvl w:ilvl="2">
      <w:numFmt w:val="bullet"/>
      <w:lvlText w:val="-"/>
      <w:lvlJc w:val="left"/>
      <w:pPr>
        <w:ind w:left="1720" w:hanging="147"/>
      </w:pPr>
      <w:rPr>
        <w:rFonts w:ascii="Microsoft Sans Serif" w:eastAsia="Microsoft Sans Serif" w:hAnsi="Microsoft Sans Serif" w:cs="Microsoft Sans Serif" w:hint="default"/>
        <w:w w:val="99"/>
        <w:sz w:val="24"/>
        <w:szCs w:val="24"/>
        <w:lang w:val="ru-RU" w:eastAsia="en-US" w:bidi="ar-SA"/>
      </w:rPr>
    </w:lvl>
    <w:lvl w:ilvl="3">
      <w:numFmt w:val="bullet"/>
      <w:lvlText w:val="•"/>
      <w:lvlJc w:val="left"/>
      <w:pPr>
        <w:ind w:left="3605" w:hanging="147"/>
      </w:pPr>
      <w:rPr>
        <w:rFonts w:hint="default"/>
        <w:lang w:val="ru-RU" w:eastAsia="en-US" w:bidi="ar-SA"/>
      </w:rPr>
    </w:lvl>
    <w:lvl w:ilvl="4">
      <w:numFmt w:val="bullet"/>
      <w:lvlText w:val="•"/>
      <w:lvlJc w:val="left"/>
      <w:pPr>
        <w:ind w:left="4548" w:hanging="147"/>
      </w:pPr>
      <w:rPr>
        <w:rFonts w:hint="default"/>
        <w:lang w:val="ru-RU" w:eastAsia="en-US" w:bidi="ar-SA"/>
      </w:rPr>
    </w:lvl>
    <w:lvl w:ilvl="5">
      <w:numFmt w:val="bullet"/>
      <w:lvlText w:val="•"/>
      <w:lvlJc w:val="left"/>
      <w:pPr>
        <w:ind w:left="5491" w:hanging="147"/>
      </w:pPr>
      <w:rPr>
        <w:rFonts w:hint="default"/>
        <w:lang w:val="ru-RU" w:eastAsia="en-US" w:bidi="ar-SA"/>
      </w:rPr>
    </w:lvl>
    <w:lvl w:ilvl="6">
      <w:numFmt w:val="bullet"/>
      <w:lvlText w:val="•"/>
      <w:lvlJc w:val="left"/>
      <w:pPr>
        <w:ind w:left="6434" w:hanging="147"/>
      </w:pPr>
      <w:rPr>
        <w:rFonts w:hint="default"/>
        <w:lang w:val="ru-RU" w:eastAsia="en-US" w:bidi="ar-SA"/>
      </w:rPr>
    </w:lvl>
    <w:lvl w:ilvl="7">
      <w:numFmt w:val="bullet"/>
      <w:lvlText w:val="•"/>
      <w:lvlJc w:val="left"/>
      <w:pPr>
        <w:ind w:left="7377" w:hanging="147"/>
      </w:pPr>
      <w:rPr>
        <w:rFonts w:hint="default"/>
        <w:lang w:val="ru-RU" w:eastAsia="en-US" w:bidi="ar-SA"/>
      </w:rPr>
    </w:lvl>
    <w:lvl w:ilvl="8">
      <w:numFmt w:val="bullet"/>
      <w:lvlText w:val="•"/>
      <w:lvlJc w:val="left"/>
      <w:pPr>
        <w:ind w:left="8320" w:hanging="147"/>
      </w:pPr>
      <w:rPr>
        <w:rFonts w:hint="default"/>
        <w:lang w:val="ru-RU" w:eastAsia="en-US" w:bidi="ar-SA"/>
      </w:rPr>
    </w:lvl>
  </w:abstractNum>
  <w:abstractNum w:abstractNumId="32">
    <w:nsid w:val="57133069"/>
    <w:multiLevelType w:val="multilevel"/>
    <w:tmpl w:val="EBE8C1A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B7B514D"/>
    <w:multiLevelType w:val="hybridMultilevel"/>
    <w:tmpl w:val="823A5940"/>
    <w:lvl w:ilvl="0" w:tplc="F00C96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CA28B8"/>
    <w:multiLevelType w:val="multilevel"/>
    <w:tmpl w:val="509495EA"/>
    <w:lvl w:ilvl="0">
      <w:start w:val="1"/>
      <w:numFmt w:val="decimal"/>
      <w:lvlText w:val="%1."/>
      <w:lvlJc w:val="left"/>
      <w:pPr>
        <w:ind w:left="390" w:hanging="390"/>
      </w:pPr>
      <w:rPr>
        <w:rFonts w:hint="default"/>
      </w:rPr>
    </w:lvl>
    <w:lvl w:ilvl="1">
      <w:start w:val="1"/>
      <w:numFmt w:val="decimal"/>
      <w:pStyle w:val="a"/>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nsid w:val="5E0D5C45"/>
    <w:multiLevelType w:val="hybridMultilevel"/>
    <w:tmpl w:val="FAB8FF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5E471CE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5FD10E62"/>
    <w:multiLevelType w:val="multilevel"/>
    <w:tmpl w:val="089ED40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45264D6"/>
    <w:multiLevelType w:val="hybridMultilevel"/>
    <w:tmpl w:val="757A5562"/>
    <w:lvl w:ilvl="0" w:tplc="7D42CFA4">
      <w:start w:val="1"/>
      <w:numFmt w:val="decimal"/>
      <w:lvlText w:val="%1"/>
      <w:lvlJc w:val="left"/>
      <w:pPr>
        <w:ind w:left="720" w:hanging="360"/>
      </w:pPr>
      <w:rPr>
        <w:rFonts w:ascii="Times New Roman" w:hAnsi="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17469C"/>
    <w:multiLevelType w:val="hybridMultilevel"/>
    <w:tmpl w:val="FDDED82C"/>
    <w:lvl w:ilvl="0" w:tplc="5C7C646C">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6D06476E"/>
    <w:multiLevelType w:val="multilevel"/>
    <w:tmpl w:val="00868026"/>
    <w:lvl w:ilvl="0">
      <w:start w:val="1"/>
      <w:numFmt w:val="decimal"/>
      <w:lvlText w:val="%1."/>
      <w:lvlJc w:val="left"/>
      <w:pPr>
        <w:ind w:left="757" w:hanging="360"/>
      </w:pPr>
    </w:lvl>
    <w:lvl w:ilvl="1">
      <w:start w:val="1"/>
      <w:numFmt w:val="decimal"/>
      <w:isLgl/>
      <w:lvlText w:val="%1.%2."/>
      <w:lvlJc w:val="left"/>
      <w:pPr>
        <w:ind w:left="1260" w:hanging="720"/>
      </w:pPr>
    </w:lvl>
    <w:lvl w:ilvl="2">
      <w:start w:val="1"/>
      <w:numFmt w:val="decimal"/>
      <w:isLgl/>
      <w:lvlText w:val="%1.%2.%3."/>
      <w:lvlJc w:val="left"/>
      <w:pPr>
        <w:ind w:left="1403" w:hanging="720"/>
      </w:pPr>
    </w:lvl>
    <w:lvl w:ilvl="3">
      <w:start w:val="1"/>
      <w:numFmt w:val="decimal"/>
      <w:isLgl/>
      <w:lvlText w:val="%1.%2.%3.%4."/>
      <w:lvlJc w:val="left"/>
      <w:pPr>
        <w:ind w:left="1906" w:hanging="1080"/>
      </w:pPr>
    </w:lvl>
    <w:lvl w:ilvl="4">
      <w:start w:val="1"/>
      <w:numFmt w:val="decimal"/>
      <w:isLgl/>
      <w:lvlText w:val="%1.%2.%3.%4.%5."/>
      <w:lvlJc w:val="left"/>
      <w:pPr>
        <w:ind w:left="2049" w:hanging="1080"/>
      </w:pPr>
    </w:lvl>
    <w:lvl w:ilvl="5">
      <w:start w:val="1"/>
      <w:numFmt w:val="decimal"/>
      <w:isLgl/>
      <w:lvlText w:val="%1.%2.%3.%4.%5.%6."/>
      <w:lvlJc w:val="left"/>
      <w:pPr>
        <w:ind w:left="2552" w:hanging="1440"/>
      </w:pPr>
    </w:lvl>
    <w:lvl w:ilvl="6">
      <w:start w:val="1"/>
      <w:numFmt w:val="decimal"/>
      <w:isLgl/>
      <w:lvlText w:val="%1.%2.%3.%4.%5.%6.%7."/>
      <w:lvlJc w:val="left"/>
      <w:pPr>
        <w:ind w:left="3055" w:hanging="1800"/>
      </w:pPr>
    </w:lvl>
    <w:lvl w:ilvl="7">
      <w:start w:val="1"/>
      <w:numFmt w:val="decimal"/>
      <w:isLgl/>
      <w:lvlText w:val="%1.%2.%3.%4.%5.%6.%7.%8."/>
      <w:lvlJc w:val="left"/>
      <w:pPr>
        <w:ind w:left="3198" w:hanging="1800"/>
      </w:pPr>
    </w:lvl>
    <w:lvl w:ilvl="8">
      <w:start w:val="1"/>
      <w:numFmt w:val="decimal"/>
      <w:isLgl/>
      <w:lvlText w:val="%1.%2.%3.%4.%5.%6.%7.%8.%9."/>
      <w:lvlJc w:val="left"/>
      <w:pPr>
        <w:ind w:left="3701" w:hanging="2160"/>
      </w:pPr>
    </w:lvl>
  </w:abstractNum>
  <w:abstractNum w:abstractNumId="41">
    <w:nsid w:val="70525353"/>
    <w:multiLevelType w:val="hybridMultilevel"/>
    <w:tmpl w:val="C8BAF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820995"/>
    <w:multiLevelType w:val="hybridMultilevel"/>
    <w:tmpl w:val="1C66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3812ED"/>
    <w:multiLevelType w:val="hybridMultilevel"/>
    <w:tmpl w:val="74D0C234"/>
    <w:lvl w:ilvl="0" w:tplc="9752D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36"/>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27"/>
  </w:num>
  <w:num w:numId="18">
    <w:abstractNumId w:val="16"/>
  </w:num>
  <w:num w:numId="19">
    <w:abstractNumId w:val="39"/>
  </w:num>
  <w:num w:numId="20">
    <w:abstractNumId w:val="41"/>
  </w:num>
  <w:num w:numId="21">
    <w:abstractNumId w:val="17"/>
  </w:num>
  <w:num w:numId="22">
    <w:abstractNumId w:val="26"/>
  </w:num>
  <w:num w:numId="23">
    <w:abstractNumId w:val="23"/>
  </w:num>
  <w:num w:numId="24">
    <w:abstractNumId w:val="19"/>
  </w:num>
  <w:num w:numId="25">
    <w:abstractNumId w:val="34"/>
  </w:num>
  <w:num w:numId="26">
    <w:abstractNumId w:val="28"/>
  </w:num>
  <w:num w:numId="27">
    <w:abstractNumId w:val="21"/>
  </w:num>
  <w:num w:numId="28">
    <w:abstractNumId w:val="43"/>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0"/>
  </w:num>
  <w:num w:numId="32">
    <w:abstractNumId w:val="38"/>
  </w:num>
  <w:num w:numId="33">
    <w:abstractNumId w:val="20"/>
  </w:num>
  <w:num w:numId="34">
    <w:abstractNumId w:val="10"/>
  </w:num>
  <w:num w:numId="35">
    <w:abstractNumId w:val="25"/>
  </w:num>
  <w:num w:numId="36">
    <w:abstractNumId w:val="31"/>
  </w:num>
  <w:num w:numId="37">
    <w:abstractNumId w:val="42"/>
  </w:num>
  <w:num w:numId="38">
    <w:abstractNumId w:val="29"/>
  </w:num>
  <w:num w:numId="39">
    <w:abstractNumId w:val="32"/>
  </w:num>
  <w:num w:numId="40">
    <w:abstractNumId w:val="37"/>
  </w:num>
  <w:num w:numId="41">
    <w:abstractNumId w:val="15"/>
  </w:num>
  <w:num w:numId="42">
    <w:abstractNumId w:val="22"/>
  </w:num>
  <w:num w:numId="43">
    <w:abstractNumId w:val="12"/>
  </w:num>
  <w:num w:numId="44">
    <w:abstractNumId w:val="1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3E"/>
    <w:rsid w:val="00010E89"/>
    <w:rsid w:val="00026158"/>
    <w:rsid w:val="00026563"/>
    <w:rsid w:val="00071DAF"/>
    <w:rsid w:val="0008573E"/>
    <w:rsid w:val="00091F3B"/>
    <w:rsid w:val="000B0896"/>
    <w:rsid w:val="000B100E"/>
    <w:rsid w:val="000F5B64"/>
    <w:rsid w:val="00106159"/>
    <w:rsid w:val="00106724"/>
    <w:rsid w:val="00106C95"/>
    <w:rsid w:val="001549FC"/>
    <w:rsid w:val="00154B26"/>
    <w:rsid w:val="0016543D"/>
    <w:rsid w:val="00183BBE"/>
    <w:rsid w:val="001961E3"/>
    <w:rsid w:val="001A24DF"/>
    <w:rsid w:val="001C2F70"/>
    <w:rsid w:val="001D0ED3"/>
    <w:rsid w:val="001D25AE"/>
    <w:rsid w:val="001D7756"/>
    <w:rsid w:val="001E0504"/>
    <w:rsid w:val="001F50E7"/>
    <w:rsid w:val="00204E64"/>
    <w:rsid w:val="00240DD8"/>
    <w:rsid w:val="0024376B"/>
    <w:rsid w:val="00287EC4"/>
    <w:rsid w:val="002A0D8D"/>
    <w:rsid w:val="002B5137"/>
    <w:rsid w:val="002C3581"/>
    <w:rsid w:val="002C5B66"/>
    <w:rsid w:val="002F18D9"/>
    <w:rsid w:val="002F2EB8"/>
    <w:rsid w:val="00300038"/>
    <w:rsid w:val="00320249"/>
    <w:rsid w:val="00333187"/>
    <w:rsid w:val="00336CB2"/>
    <w:rsid w:val="003447A6"/>
    <w:rsid w:val="003909E0"/>
    <w:rsid w:val="003C1FE0"/>
    <w:rsid w:val="003E7B29"/>
    <w:rsid w:val="003F1E23"/>
    <w:rsid w:val="00403994"/>
    <w:rsid w:val="00405F87"/>
    <w:rsid w:val="004149E7"/>
    <w:rsid w:val="004346BB"/>
    <w:rsid w:val="004435DA"/>
    <w:rsid w:val="00443C06"/>
    <w:rsid w:val="0045181B"/>
    <w:rsid w:val="004650A3"/>
    <w:rsid w:val="00470307"/>
    <w:rsid w:val="00473465"/>
    <w:rsid w:val="00485BC2"/>
    <w:rsid w:val="004D4070"/>
    <w:rsid w:val="00527915"/>
    <w:rsid w:val="00545449"/>
    <w:rsid w:val="00546968"/>
    <w:rsid w:val="00552264"/>
    <w:rsid w:val="00557BA1"/>
    <w:rsid w:val="00562806"/>
    <w:rsid w:val="00570639"/>
    <w:rsid w:val="00581F08"/>
    <w:rsid w:val="005935C3"/>
    <w:rsid w:val="005B00C4"/>
    <w:rsid w:val="005F301E"/>
    <w:rsid w:val="005F3448"/>
    <w:rsid w:val="00602207"/>
    <w:rsid w:val="0060622D"/>
    <w:rsid w:val="00622A3D"/>
    <w:rsid w:val="00623C56"/>
    <w:rsid w:val="0066796B"/>
    <w:rsid w:val="00697D2E"/>
    <w:rsid w:val="006A72FF"/>
    <w:rsid w:val="006B0B18"/>
    <w:rsid w:val="006C45B7"/>
    <w:rsid w:val="006D0713"/>
    <w:rsid w:val="006D2ACA"/>
    <w:rsid w:val="006D7E72"/>
    <w:rsid w:val="006E263B"/>
    <w:rsid w:val="006E4B8E"/>
    <w:rsid w:val="007066A3"/>
    <w:rsid w:val="00733C38"/>
    <w:rsid w:val="007340FE"/>
    <w:rsid w:val="00742C14"/>
    <w:rsid w:val="00743978"/>
    <w:rsid w:val="00753DF1"/>
    <w:rsid w:val="00772066"/>
    <w:rsid w:val="00773084"/>
    <w:rsid w:val="007732C9"/>
    <w:rsid w:val="00797722"/>
    <w:rsid w:val="007E4CC2"/>
    <w:rsid w:val="008138C0"/>
    <w:rsid w:val="008167C4"/>
    <w:rsid w:val="008340DC"/>
    <w:rsid w:val="00835D85"/>
    <w:rsid w:val="00842943"/>
    <w:rsid w:val="00876035"/>
    <w:rsid w:val="008857EB"/>
    <w:rsid w:val="008B48D5"/>
    <w:rsid w:val="008E795D"/>
    <w:rsid w:val="008F52CB"/>
    <w:rsid w:val="009379CE"/>
    <w:rsid w:val="009444F5"/>
    <w:rsid w:val="009A0735"/>
    <w:rsid w:val="00A20524"/>
    <w:rsid w:val="00A27BFA"/>
    <w:rsid w:val="00A27CDE"/>
    <w:rsid w:val="00A6209C"/>
    <w:rsid w:val="00A833B3"/>
    <w:rsid w:val="00AA4EED"/>
    <w:rsid w:val="00AD36B8"/>
    <w:rsid w:val="00AE0A4C"/>
    <w:rsid w:val="00AE3EA2"/>
    <w:rsid w:val="00B01978"/>
    <w:rsid w:val="00B10EDC"/>
    <w:rsid w:val="00B14274"/>
    <w:rsid w:val="00B3684E"/>
    <w:rsid w:val="00B604C1"/>
    <w:rsid w:val="00B678DE"/>
    <w:rsid w:val="00B67F71"/>
    <w:rsid w:val="00BB7BCB"/>
    <w:rsid w:val="00BC1A4C"/>
    <w:rsid w:val="00BC4CA1"/>
    <w:rsid w:val="00BD086A"/>
    <w:rsid w:val="00BD15F0"/>
    <w:rsid w:val="00BE1A90"/>
    <w:rsid w:val="00BE4B09"/>
    <w:rsid w:val="00BF2B75"/>
    <w:rsid w:val="00C14E8C"/>
    <w:rsid w:val="00C17BF9"/>
    <w:rsid w:val="00C30EEE"/>
    <w:rsid w:val="00C6245E"/>
    <w:rsid w:val="00C82791"/>
    <w:rsid w:val="00C967FC"/>
    <w:rsid w:val="00CA1397"/>
    <w:rsid w:val="00CC1051"/>
    <w:rsid w:val="00CC2816"/>
    <w:rsid w:val="00CC2B34"/>
    <w:rsid w:val="00CC3BEF"/>
    <w:rsid w:val="00CD0E00"/>
    <w:rsid w:val="00CD4855"/>
    <w:rsid w:val="00CF5D8E"/>
    <w:rsid w:val="00D061F8"/>
    <w:rsid w:val="00D42A83"/>
    <w:rsid w:val="00D73010"/>
    <w:rsid w:val="00D73B30"/>
    <w:rsid w:val="00D86164"/>
    <w:rsid w:val="00DC53AF"/>
    <w:rsid w:val="00DF6F7A"/>
    <w:rsid w:val="00E1060E"/>
    <w:rsid w:val="00E120EA"/>
    <w:rsid w:val="00E16023"/>
    <w:rsid w:val="00E17917"/>
    <w:rsid w:val="00E24D33"/>
    <w:rsid w:val="00E30252"/>
    <w:rsid w:val="00E40944"/>
    <w:rsid w:val="00E53EA9"/>
    <w:rsid w:val="00E60E31"/>
    <w:rsid w:val="00E624F5"/>
    <w:rsid w:val="00E86E3C"/>
    <w:rsid w:val="00E94EC3"/>
    <w:rsid w:val="00E96A0D"/>
    <w:rsid w:val="00EB723E"/>
    <w:rsid w:val="00ED08DB"/>
    <w:rsid w:val="00ED3FDE"/>
    <w:rsid w:val="00ED4BB3"/>
    <w:rsid w:val="00ED797D"/>
    <w:rsid w:val="00EE061E"/>
    <w:rsid w:val="00EE1E63"/>
    <w:rsid w:val="00F11007"/>
    <w:rsid w:val="00F12571"/>
    <w:rsid w:val="00F508CF"/>
    <w:rsid w:val="00F74A74"/>
    <w:rsid w:val="00F95151"/>
    <w:rsid w:val="00FB26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8573E"/>
  </w:style>
  <w:style w:type="paragraph" w:styleId="1">
    <w:name w:val="heading 1"/>
    <w:basedOn w:val="a0"/>
    <w:link w:val="10"/>
    <w:uiPriority w:val="99"/>
    <w:qFormat/>
    <w:rsid w:val="008167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9"/>
    <w:qFormat/>
    <w:rsid w:val="008167C4"/>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aliases w:val="Знак,Знак3"/>
    <w:basedOn w:val="a0"/>
    <w:next w:val="a0"/>
    <w:link w:val="30"/>
    <w:uiPriority w:val="99"/>
    <w:unhideWhenUsed/>
    <w:qFormat/>
    <w:rsid w:val="002C5B66"/>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0"/>
    <w:next w:val="a0"/>
    <w:link w:val="40"/>
    <w:uiPriority w:val="99"/>
    <w:qFormat/>
    <w:rsid w:val="008167C4"/>
    <w:pPr>
      <w:keepNext/>
      <w:keepLines/>
      <w:spacing w:before="200" w:after="0" w:line="276" w:lineRule="auto"/>
      <w:outlineLvl w:val="3"/>
    </w:pPr>
    <w:rPr>
      <w:rFonts w:ascii="Cambria" w:eastAsia="Times New Roman" w:hAnsi="Cambria" w:cs="Times New Roman"/>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с интервалом,No Spacing,No Spacing1"/>
    <w:link w:val="a5"/>
    <w:uiPriority w:val="1"/>
    <w:qFormat/>
    <w:rsid w:val="0008573E"/>
    <w:pPr>
      <w:spacing w:after="0" w:line="240" w:lineRule="auto"/>
    </w:pPr>
  </w:style>
  <w:style w:type="table" w:styleId="a6">
    <w:name w:val="Table Grid"/>
    <w:aliases w:val="Table Grid Report"/>
    <w:basedOn w:val="a2"/>
    <w:uiPriority w:val="39"/>
    <w:rsid w:val="00071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iPriority w:val="99"/>
    <w:unhideWhenUsed/>
    <w:rsid w:val="00E120EA"/>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E120EA"/>
  </w:style>
  <w:style w:type="paragraph" w:styleId="a9">
    <w:name w:val="footer"/>
    <w:basedOn w:val="a0"/>
    <w:link w:val="aa"/>
    <w:uiPriority w:val="99"/>
    <w:unhideWhenUsed/>
    <w:rsid w:val="00E120E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E120EA"/>
  </w:style>
  <w:style w:type="character" w:customStyle="1" w:styleId="fontstyle01">
    <w:name w:val="fontstyle01"/>
    <w:basedOn w:val="a1"/>
    <w:rsid w:val="00E24D33"/>
    <w:rPr>
      <w:rFonts w:ascii="TimesNewRomanPSMT" w:hAnsi="TimesNewRomanPSMT" w:hint="default"/>
      <w:b w:val="0"/>
      <w:bCs w:val="0"/>
      <w:i w:val="0"/>
      <w:iCs w:val="0"/>
      <w:color w:val="000000"/>
      <w:sz w:val="24"/>
      <w:szCs w:val="24"/>
    </w:rPr>
  </w:style>
  <w:style w:type="table" w:customStyle="1" w:styleId="11">
    <w:name w:val="Сетка таблицы1"/>
    <w:basedOn w:val="a2"/>
    <w:next w:val="a6"/>
    <w:uiPriority w:val="59"/>
    <w:rsid w:val="00414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4435DA"/>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4435DA"/>
    <w:rPr>
      <w:rFonts w:ascii="Segoe UI" w:hAnsi="Segoe UI" w:cs="Segoe UI"/>
      <w:sz w:val="18"/>
      <w:szCs w:val="18"/>
    </w:rPr>
  </w:style>
  <w:style w:type="character" w:customStyle="1" w:styleId="10">
    <w:name w:val="Заголовок 1 Знак"/>
    <w:basedOn w:val="a1"/>
    <w:link w:val="1"/>
    <w:uiPriority w:val="99"/>
    <w:rsid w:val="008167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9"/>
    <w:rsid w:val="008167C4"/>
    <w:rPr>
      <w:rFonts w:ascii="Cambria" w:eastAsia="Times New Roman" w:hAnsi="Cambria" w:cs="Times New Roman"/>
      <w:b/>
      <w:bCs/>
      <w:color w:val="4F81BD"/>
      <w:sz w:val="26"/>
      <w:szCs w:val="26"/>
    </w:rPr>
  </w:style>
  <w:style w:type="character" w:customStyle="1" w:styleId="40">
    <w:name w:val="Заголовок 4 Знак"/>
    <w:basedOn w:val="a1"/>
    <w:link w:val="4"/>
    <w:uiPriority w:val="99"/>
    <w:rsid w:val="008167C4"/>
    <w:rPr>
      <w:rFonts w:ascii="Cambria" w:eastAsia="Times New Roman" w:hAnsi="Cambria" w:cs="Times New Roman"/>
      <w:b/>
      <w:bCs/>
      <w:i/>
      <w:iCs/>
      <w:color w:val="4F81BD"/>
    </w:rPr>
  </w:style>
  <w:style w:type="numbering" w:customStyle="1" w:styleId="12">
    <w:name w:val="Нет списка1"/>
    <w:next w:val="a3"/>
    <w:uiPriority w:val="99"/>
    <w:semiHidden/>
    <w:unhideWhenUsed/>
    <w:rsid w:val="008167C4"/>
  </w:style>
  <w:style w:type="paragraph" w:styleId="21">
    <w:name w:val="toc 2"/>
    <w:basedOn w:val="a4"/>
    <w:next w:val="a4"/>
    <w:autoRedefine/>
    <w:uiPriority w:val="39"/>
    <w:rsid w:val="008167C4"/>
    <w:pPr>
      <w:ind w:left="220"/>
    </w:pPr>
    <w:rPr>
      <w:rFonts w:ascii="Times New Roman" w:eastAsia="Calibri" w:hAnsi="Times New Roman" w:cs="Times New Roman"/>
      <w:smallCaps/>
      <w:sz w:val="24"/>
      <w:szCs w:val="20"/>
    </w:rPr>
  </w:style>
  <w:style w:type="paragraph" w:styleId="31">
    <w:name w:val="toc 3"/>
    <w:basedOn w:val="a4"/>
    <w:next w:val="a4"/>
    <w:autoRedefine/>
    <w:uiPriority w:val="39"/>
    <w:rsid w:val="008167C4"/>
    <w:pPr>
      <w:ind w:left="440"/>
    </w:pPr>
    <w:rPr>
      <w:rFonts w:ascii="Times New Roman" w:eastAsia="Calibri" w:hAnsi="Times New Roman" w:cs="Times New Roman"/>
      <w:iCs/>
      <w:szCs w:val="20"/>
    </w:rPr>
  </w:style>
  <w:style w:type="paragraph" w:customStyle="1" w:styleId="Default">
    <w:name w:val="Default"/>
    <w:uiPriority w:val="99"/>
    <w:rsid w:val="008167C4"/>
    <w:pPr>
      <w:autoSpaceDE w:val="0"/>
      <w:autoSpaceDN w:val="0"/>
      <w:adjustRightInd w:val="0"/>
      <w:spacing w:after="0" w:line="240" w:lineRule="auto"/>
    </w:pPr>
    <w:rPr>
      <w:rFonts w:ascii="Haettenschweiler" w:eastAsia="Calibri" w:hAnsi="Haettenschweiler" w:cs="Haettenschweiler"/>
      <w:color w:val="000000"/>
      <w:sz w:val="24"/>
      <w:szCs w:val="24"/>
    </w:rPr>
  </w:style>
  <w:style w:type="paragraph" w:styleId="ad">
    <w:name w:val="Normal (Web)"/>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2"/>
    <w:next w:val="a6"/>
    <w:uiPriority w:val="99"/>
    <w:rsid w:val="008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1"/>
    <w:uiPriority w:val="99"/>
    <w:rsid w:val="008167C4"/>
    <w:rPr>
      <w:rFonts w:cs="Times New Roman"/>
      <w:color w:val="0000FF"/>
      <w:u w:val="single"/>
    </w:rPr>
  </w:style>
  <w:style w:type="character" w:customStyle="1" w:styleId="apple-converted-space">
    <w:name w:val="apple-converted-space"/>
    <w:basedOn w:val="a1"/>
    <w:rsid w:val="008167C4"/>
    <w:rPr>
      <w:rFonts w:cs="Times New Roman"/>
    </w:rPr>
  </w:style>
  <w:style w:type="paragraph" w:styleId="af">
    <w:name w:val="Body Text Indent"/>
    <w:basedOn w:val="a0"/>
    <w:link w:val="af0"/>
    <w:uiPriority w:val="99"/>
    <w:rsid w:val="008167C4"/>
    <w:pPr>
      <w:shd w:val="clear" w:color="auto" w:fill="FFFFFF"/>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af0">
    <w:name w:val="Основной текст с отступом Знак"/>
    <w:basedOn w:val="a1"/>
    <w:link w:val="af"/>
    <w:uiPriority w:val="99"/>
    <w:rsid w:val="008167C4"/>
    <w:rPr>
      <w:rFonts w:ascii="Times New Roman" w:eastAsia="Times New Roman" w:hAnsi="Times New Roman" w:cs="Times New Roman"/>
      <w:color w:val="000000"/>
      <w:sz w:val="24"/>
      <w:szCs w:val="24"/>
      <w:shd w:val="clear" w:color="auto" w:fill="FFFFFF"/>
      <w:lang w:eastAsia="ru-RU"/>
    </w:rPr>
  </w:style>
  <w:style w:type="character" w:customStyle="1" w:styleId="s1">
    <w:name w:val="s1"/>
    <w:basedOn w:val="a1"/>
    <w:uiPriority w:val="99"/>
    <w:rsid w:val="008167C4"/>
    <w:rPr>
      <w:rFonts w:ascii="Times New Roman" w:hAnsi="Times New Roman" w:cs="Times New Roman"/>
      <w:b/>
      <w:bCs/>
      <w:color w:val="000000"/>
      <w:sz w:val="30"/>
      <w:szCs w:val="30"/>
      <w:u w:val="none"/>
      <w:effect w:val="none"/>
    </w:rPr>
  </w:style>
  <w:style w:type="paragraph" w:styleId="af1">
    <w:name w:val="List Paragraph"/>
    <w:aliases w:val="обычный"/>
    <w:basedOn w:val="a0"/>
    <w:link w:val="af2"/>
    <w:uiPriority w:val="34"/>
    <w:qFormat/>
    <w:rsid w:val="008167C4"/>
    <w:pPr>
      <w:spacing w:after="200" w:line="276" w:lineRule="auto"/>
      <w:ind w:left="720"/>
      <w:contextualSpacing/>
    </w:pPr>
    <w:rPr>
      <w:rFonts w:ascii="Calibri" w:eastAsia="Calibri" w:hAnsi="Calibri" w:cs="Times New Roman"/>
    </w:rPr>
  </w:style>
  <w:style w:type="paragraph" w:styleId="13">
    <w:name w:val="toc 1"/>
    <w:basedOn w:val="a0"/>
    <w:next w:val="a0"/>
    <w:autoRedefine/>
    <w:uiPriority w:val="39"/>
    <w:rsid w:val="008167C4"/>
    <w:pPr>
      <w:spacing w:after="100" w:line="276" w:lineRule="auto"/>
    </w:pPr>
    <w:rPr>
      <w:rFonts w:ascii="Times New Roman" w:eastAsia="Calibri" w:hAnsi="Times New Roman" w:cs="Times New Roman"/>
      <w:b/>
      <w:sz w:val="24"/>
    </w:rPr>
  </w:style>
  <w:style w:type="character" w:customStyle="1" w:styleId="grame">
    <w:name w:val="grame"/>
    <w:basedOn w:val="a1"/>
    <w:rsid w:val="008167C4"/>
    <w:rPr>
      <w:rFonts w:cs="Times New Roman"/>
    </w:rPr>
  </w:style>
  <w:style w:type="character" w:customStyle="1" w:styleId="spelle">
    <w:name w:val="spelle"/>
    <w:basedOn w:val="a1"/>
    <w:uiPriority w:val="99"/>
    <w:rsid w:val="008167C4"/>
    <w:rPr>
      <w:rFonts w:cs="Times New Roman"/>
    </w:rPr>
  </w:style>
  <w:style w:type="paragraph" w:customStyle="1" w:styleId="s10">
    <w:name w:val="s_1"/>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basedOn w:val="a1"/>
    <w:uiPriority w:val="99"/>
    <w:rsid w:val="008167C4"/>
    <w:rPr>
      <w:rFonts w:cs="Times New Roman"/>
    </w:rPr>
  </w:style>
  <w:style w:type="paragraph" w:customStyle="1" w:styleId="s3">
    <w:name w:val="s_3"/>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n">
    <w:name w:val="textn"/>
    <w:basedOn w:val="a0"/>
    <w:uiPriority w:val="99"/>
    <w:rsid w:val="008167C4"/>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af3">
    <w:name w:val="Нормальный (таблица)"/>
    <w:basedOn w:val="a0"/>
    <w:next w:val="a0"/>
    <w:uiPriority w:val="99"/>
    <w:rsid w:val="008167C4"/>
    <w:pPr>
      <w:widowControl w:val="0"/>
      <w:autoSpaceDE w:val="0"/>
      <w:autoSpaceDN w:val="0"/>
      <w:adjustRightInd w:val="0"/>
      <w:spacing w:after="0" w:line="240" w:lineRule="auto"/>
      <w:jc w:val="both"/>
    </w:pPr>
    <w:rPr>
      <w:rFonts w:ascii="Arial" w:eastAsia="Calibri" w:hAnsi="Arial" w:cs="Arial"/>
      <w:sz w:val="24"/>
      <w:szCs w:val="24"/>
      <w:lang w:val="en-US"/>
    </w:rPr>
  </w:style>
  <w:style w:type="paragraph" w:customStyle="1" w:styleId="af4">
    <w:name w:val="Прижатый влево"/>
    <w:basedOn w:val="a0"/>
    <w:next w:val="a0"/>
    <w:uiPriority w:val="99"/>
    <w:rsid w:val="008167C4"/>
    <w:pPr>
      <w:widowControl w:val="0"/>
      <w:autoSpaceDE w:val="0"/>
      <w:autoSpaceDN w:val="0"/>
      <w:adjustRightInd w:val="0"/>
      <w:spacing w:after="0" w:line="240" w:lineRule="auto"/>
    </w:pPr>
    <w:rPr>
      <w:rFonts w:ascii="Arial" w:eastAsia="Calibri" w:hAnsi="Arial" w:cs="Arial"/>
      <w:sz w:val="24"/>
      <w:szCs w:val="24"/>
      <w:lang w:val="en-US"/>
    </w:rPr>
  </w:style>
  <w:style w:type="character" w:customStyle="1" w:styleId="af5">
    <w:name w:val="Цветовое выделение"/>
    <w:rsid w:val="008167C4"/>
    <w:rPr>
      <w:b/>
      <w:color w:val="000080"/>
    </w:rPr>
  </w:style>
  <w:style w:type="character" w:customStyle="1" w:styleId="af6">
    <w:name w:val="Гипертекстовая ссылка"/>
    <w:basedOn w:val="af5"/>
    <w:uiPriority w:val="99"/>
    <w:rsid w:val="008167C4"/>
    <w:rPr>
      <w:rFonts w:cs="Times New Roman"/>
      <w:b/>
      <w:bCs/>
      <w:color w:val="008000"/>
    </w:rPr>
  </w:style>
  <w:style w:type="character" w:customStyle="1" w:styleId="41">
    <w:name w:val="Знак Знак4"/>
    <w:basedOn w:val="a1"/>
    <w:uiPriority w:val="99"/>
    <w:semiHidden/>
    <w:rsid w:val="008167C4"/>
    <w:rPr>
      <w:rFonts w:ascii="Times New Roman" w:hAnsi="Times New Roman" w:cs="Times New Roman"/>
      <w:sz w:val="20"/>
      <w:szCs w:val="20"/>
    </w:rPr>
  </w:style>
  <w:style w:type="character" w:styleId="af7">
    <w:name w:val="page number"/>
    <w:basedOn w:val="a1"/>
    <w:uiPriority w:val="99"/>
    <w:rsid w:val="008167C4"/>
    <w:rPr>
      <w:rFonts w:cs="Times New Roman"/>
    </w:rPr>
  </w:style>
  <w:style w:type="paragraph" w:customStyle="1" w:styleId="ConsNormal">
    <w:name w:val="ConsNormal"/>
    <w:rsid w:val="008167C4"/>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Normal1">
    <w:name w:val="Normal1"/>
    <w:link w:val="Normal"/>
    <w:uiPriority w:val="99"/>
    <w:rsid w:val="008167C4"/>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1"/>
    <w:link w:val="Normal1"/>
    <w:uiPriority w:val="99"/>
    <w:locked/>
    <w:rsid w:val="008167C4"/>
    <w:rPr>
      <w:rFonts w:ascii="Times New Roman" w:eastAsia="Times New Roman" w:hAnsi="Times New Roman" w:cs="Times New Roman"/>
      <w:szCs w:val="20"/>
      <w:lang w:eastAsia="ru-RU"/>
    </w:rPr>
  </w:style>
  <w:style w:type="paragraph" w:customStyle="1" w:styleId="Normal10">
    <w:name w:val="Стиль Normal + 10 пт полужирный"/>
    <w:basedOn w:val="Normal1"/>
    <w:uiPriority w:val="99"/>
    <w:rsid w:val="008167C4"/>
    <w:pPr>
      <w:ind w:left="-113" w:right="-113"/>
      <w:jc w:val="center"/>
    </w:pPr>
    <w:rPr>
      <w:b/>
      <w:bCs/>
      <w:sz w:val="20"/>
    </w:rPr>
  </w:style>
  <w:style w:type="character" w:customStyle="1" w:styleId="30">
    <w:name w:val="Заголовок 3 Знак"/>
    <w:aliases w:val="Знак Знак,Знак3 Знак"/>
    <w:basedOn w:val="a1"/>
    <w:link w:val="3"/>
    <w:uiPriority w:val="99"/>
    <w:rsid w:val="002C5B66"/>
    <w:rPr>
      <w:rFonts w:ascii="Cambria" w:eastAsia="Times New Roman" w:hAnsi="Cambria" w:cs="Times New Roman"/>
      <w:b/>
      <w:bCs/>
      <w:color w:val="4F81BD"/>
      <w:lang w:eastAsia="ru-RU"/>
    </w:rPr>
  </w:style>
  <w:style w:type="character" w:customStyle="1" w:styleId="a5">
    <w:name w:val="Без интервала Знак"/>
    <w:aliases w:val="с интервалом Знак,No Spacing Знак,No Spacing1 Знак"/>
    <w:basedOn w:val="a1"/>
    <w:link w:val="a4"/>
    <w:uiPriority w:val="99"/>
    <w:rsid w:val="002C5B66"/>
  </w:style>
  <w:style w:type="paragraph" w:styleId="af8">
    <w:name w:val="TOC Heading"/>
    <w:basedOn w:val="1"/>
    <w:next w:val="a0"/>
    <w:uiPriority w:val="39"/>
    <w:unhideWhenUsed/>
    <w:qFormat/>
    <w:rsid w:val="002C5B66"/>
    <w:pPr>
      <w:keepNext/>
      <w:keepLines/>
      <w:spacing w:before="240" w:beforeAutospacing="0" w:after="0" w:afterAutospacing="0" w:line="259" w:lineRule="auto"/>
      <w:jc w:val="both"/>
      <w:outlineLvl w:val="9"/>
    </w:pPr>
    <w:rPr>
      <w:rFonts w:ascii="Cambria" w:hAnsi="Cambria"/>
      <w:b w:val="0"/>
      <w:bCs w:val="0"/>
      <w:color w:val="365F91"/>
      <w:kern w:val="0"/>
      <w:sz w:val="32"/>
      <w:szCs w:val="32"/>
    </w:rPr>
  </w:style>
  <w:style w:type="paragraph" w:customStyle="1" w:styleId="-">
    <w:name w:val="Геоград-ТХ"/>
    <w:basedOn w:val="a0"/>
    <w:link w:val="-0"/>
    <w:qFormat/>
    <w:rsid w:val="002C5B66"/>
    <w:pPr>
      <w:spacing w:before="120" w:after="120" w:line="276" w:lineRule="auto"/>
      <w:ind w:firstLine="851"/>
      <w:contextualSpacing/>
      <w:jc w:val="both"/>
    </w:pPr>
    <w:rPr>
      <w:rFonts w:ascii="Times New Roman" w:eastAsia="Times New Roman" w:hAnsi="Times New Roman" w:cs="Times New Roman"/>
      <w:sz w:val="28"/>
      <w:szCs w:val="20"/>
    </w:rPr>
  </w:style>
  <w:style w:type="character" w:customStyle="1" w:styleId="-0">
    <w:name w:val="Геоград-ТХ Знак"/>
    <w:link w:val="-"/>
    <w:rsid w:val="002C5B66"/>
    <w:rPr>
      <w:rFonts w:ascii="Times New Roman" w:eastAsia="Times New Roman" w:hAnsi="Times New Roman" w:cs="Times New Roman"/>
      <w:sz w:val="28"/>
      <w:szCs w:val="20"/>
    </w:rPr>
  </w:style>
  <w:style w:type="character" w:styleId="af9">
    <w:name w:val="FollowedHyperlink"/>
    <w:basedOn w:val="a1"/>
    <w:uiPriority w:val="99"/>
    <w:semiHidden/>
    <w:unhideWhenUsed/>
    <w:rsid w:val="002C5B66"/>
    <w:rPr>
      <w:color w:val="954F72" w:themeColor="followedHyperlink"/>
      <w:u w:val="single"/>
    </w:rPr>
  </w:style>
  <w:style w:type="character" w:customStyle="1" w:styleId="310">
    <w:name w:val="Заголовок 3 Знак1"/>
    <w:aliases w:val="Знак Знак1,Знак3 Знак1"/>
    <w:basedOn w:val="a1"/>
    <w:uiPriority w:val="99"/>
    <w:semiHidden/>
    <w:rsid w:val="002C5B66"/>
    <w:rPr>
      <w:rFonts w:asciiTheme="majorHAnsi" w:eastAsiaTheme="majorEastAsia" w:hAnsiTheme="majorHAnsi" w:cstheme="majorBidi"/>
      <w:color w:val="1F3763" w:themeColor="accent1" w:themeShade="7F"/>
      <w:sz w:val="24"/>
      <w:szCs w:val="24"/>
    </w:rPr>
  </w:style>
  <w:style w:type="character" w:customStyle="1" w:styleId="S">
    <w:name w:val="S_Обычный Знак"/>
    <w:link w:val="S0"/>
    <w:uiPriority w:val="99"/>
    <w:locked/>
    <w:rsid w:val="002C5B66"/>
    <w:rPr>
      <w:rFonts w:ascii="Times New Roman" w:hAnsi="Times New Roman"/>
      <w:sz w:val="24"/>
    </w:rPr>
  </w:style>
  <w:style w:type="paragraph" w:customStyle="1" w:styleId="S0">
    <w:name w:val="S_Обычный"/>
    <w:basedOn w:val="a0"/>
    <w:link w:val="S"/>
    <w:uiPriority w:val="99"/>
    <w:rsid w:val="002C5B66"/>
    <w:pPr>
      <w:spacing w:after="0" w:line="360" w:lineRule="auto"/>
      <w:ind w:firstLine="709"/>
      <w:jc w:val="both"/>
    </w:pPr>
    <w:rPr>
      <w:rFonts w:ascii="Times New Roman" w:hAnsi="Times New Roman"/>
      <w:sz w:val="24"/>
    </w:rPr>
  </w:style>
  <w:style w:type="character" w:customStyle="1" w:styleId="ConsPlusNormal">
    <w:name w:val="ConsPlusNormal Знак"/>
    <w:link w:val="ConsPlusNormal0"/>
    <w:uiPriority w:val="99"/>
    <w:locked/>
    <w:rsid w:val="002C5B66"/>
    <w:rPr>
      <w:rFonts w:ascii="Arial" w:eastAsia="Calibri" w:hAnsi="Arial"/>
    </w:rPr>
  </w:style>
  <w:style w:type="paragraph" w:customStyle="1" w:styleId="ConsPlusNormal0">
    <w:name w:val="ConsPlusNormal"/>
    <w:link w:val="ConsPlusNormal"/>
    <w:rsid w:val="002C5B66"/>
    <w:pPr>
      <w:widowControl w:val="0"/>
      <w:autoSpaceDE w:val="0"/>
      <w:autoSpaceDN w:val="0"/>
      <w:adjustRightInd w:val="0"/>
      <w:spacing w:after="0" w:line="240" w:lineRule="auto"/>
      <w:ind w:firstLine="720"/>
    </w:pPr>
    <w:rPr>
      <w:rFonts w:ascii="Arial" w:eastAsia="Calibri" w:hAnsi="Arial"/>
    </w:rPr>
  </w:style>
  <w:style w:type="paragraph" w:customStyle="1" w:styleId="ConsPlusCell">
    <w:name w:val="ConsPlusCell"/>
    <w:uiPriority w:val="99"/>
    <w:rsid w:val="002C5B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1">
    <w:name w:val="consplusnormal"/>
    <w:basedOn w:val="a0"/>
    <w:uiPriority w:val="99"/>
    <w:rsid w:val="002C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Book Title"/>
    <w:basedOn w:val="a1"/>
    <w:uiPriority w:val="33"/>
    <w:qFormat/>
    <w:rsid w:val="002C5B66"/>
    <w:rPr>
      <w:b/>
      <w:bCs/>
      <w:i/>
      <w:iCs/>
      <w:spacing w:val="5"/>
    </w:rPr>
  </w:style>
  <w:style w:type="paragraph" w:styleId="afb">
    <w:name w:val="Document Map"/>
    <w:basedOn w:val="a0"/>
    <w:link w:val="afc"/>
    <w:uiPriority w:val="99"/>
    <w:semiHidden/>
    <w:unhideWhenUsed/>
    <w:rsid w:val="002C5B66"/>
    <w:pPr>
      <w:spacing w:after="0" w:line="240" w:lineRule="auto"/>
    </w:pPr>
    <w:rPr>
      <w:rFonts w:ascii="Tahoma" w:eastAsia="Times New Roman" w:hAnsi="Tahoma" w:cs="Tahoma"/>
      <w:sz w:val="16"/>
      <w:szCs w:val="16"/>
      <w:lang w:eastAsia="ru-RU"/>
    </w:rPr>
  </w:style>
  <w:style w:type="character" w:customStyle="1" w:styleId="afc">
    <w:name w:val="Схема документа Знак"/>
    <w:basedOn w:val="a1"/>
    <w:link w:val="afb"/>
    <w:uiPriority w:val="99"/>
    <w:semiHidden/>
    <w:rsid w:val="002C5B66"/>
    <w:rPr>
      <w:rFonts w:ascii="Tahoma" w:eastAsia="Times New Roman" w:hAnsi="Tahoma" w:cs="Tahoma"/>
      <w:sz w:val="16"/>
      <w:szCs w:val="16"/>
      <w:lang w:eastAsia="ru-RU"/>
    </w:rPr>
  </w:style>
  <w:style w:type="paragraph" w:customStyle="1" w:styleId="headertext">
    <w:name w:val="headertext"/>
    <w:basedOn w:val="a0"/>
    <w:rsid w:val="002C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annotation reference"/>
    <w:basedOn w:val="a1"/>
    <w:uiPriority w:val="99"/>
    <w:semiHidden/>
    <w:unhideWhenUsed/>
    <w:rsid w:val="002C5B66"/>
    <w:rPr>
      <w:sz w:val="16"/>
      <w:szCs w:val="16"/>
    </w:rPr>
  </w:style>
  <w:style w:type="paragraph" w:styleId="afe">
    <w:name w:val="annotation text"/>
    <w:basedOn w:val="a0"/>
    <w:link w:val="aff"/>
    <w:uiPriority w:val="99"/>
    <w:semiHidden/>
    <w:unhideWhenUsed/>
    <w:rsid w:val="002C5B66"/>
    <w:pPr>
      <w:spacing w:after="200" w:line="240" w:lineRule="auto"/>
    </w:pPr>
    <w:rPr>
      <w:rFonts w:ascii="Calibri" w:eastAsia="Times New Roman" w:hAnsi="Calibri" w:cs="Times New Roman"/>
      <w:sz w:val="20"/>
      <w:szCs w:val="20"/>
      <w:lang w:eastAsia="ru-RU"/>
    </w:rPr>
  </w:style>
  <w:style w:type="character" w:customStyle="1" w:styleId="aff">
    <w:name w:val="Текст примечания Знак"/>
    <w:basedOn w:val="a1"/>
    <w:link w:val="afe"/>
    <w:uiPriority w:val="99"/>
    <w:semiHidden/>
    <w:rsid w:val="002C5B66"/>
    <w:rPr>
      <w:rFonts w:ascii="Calibri" w:eastAsia="Times New Roman" w:hAnsi="Calibri" w:cs="Times New Roman"/>
      <w:sz w:val="20"/>
      <w:szCs w:val="20"/>
      <w:lang w:eastAsia="ru-RU"/>
    </w:rPr>
  </w:style>
  <w:style w:type="paragraph" w:styleId="aff0">
    <w:name w:val="annotation subject"/>
    <w:basedOn w:val="afe"/>
    <w:next w:val="afe"/>
    <w:link w:val="aff1"/>
    <w:uiPriority w:val="99"/>
    <w:semiHidden/>
    <w:unhideWhenUsed/>
    <w:rsid w:val="002C5B66"/>
    <w:rPr>
      <w:b/>
      <w:bCs/>
    </w:rPr>
  </w:style>
  <w:style w:type="character" w:customStyle="1" w:styleId="aff1">
    <w:name w:val="Тема примечания Знак"/>
    <w:basedOn w:val="aff"/>
    <w:link w:val="aff0"/>
    <w:uiPriority w:val="99"/>
    <w:semiHidden/>
    <w:rsid w:val="002C5B66"/>
    <w:rPr>
      <w:rFonts w:ascii="Calibri" w:eastAsia="Times New Roman" w:hAnsi="Calibri" w:cs="Times New Roman"/>
      <w:b/>
      <w:bCs/>
      <w:sz w:val="20"/>
      <w:szCs w:val="20"/>
      <w:lang w:eastAsia="ru-RU"/>
    </w:rPr>
  </w:style>
  <w:style w:type="paragraph" w:styleId="23">
    <w:name w:val="Body Text Indent 2"/>
    <w:basedOn w:val="a0"/>
    <w:link w:val="24"/>
    <w:uiPriority w:val="99"/>
    <w:semiHidden/>
    <w:rsid w:val="002C5B66"/>
    <w:pPr>
      <w:spacing w:after="0" w:line="240" w:lineRule="auto"/>
      <w:ind w:firstLine="708"/>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semiHidden/>
    <w:rsid w:val="002C5B66"/>
    <w:rPr>
      <w:rFonts w:ascii="Times New Roman" w:eastAsia="Times New Roman" w:hAnsi="Times New Roman" w:cs="Times New Roman"/>
      <w:sz w:val="24"/>
      <w:szCs w:val="24"/>
      <w:lang w:eastAsia="ru-RU"/>
    </w:rPr>
  </w:style>
  <w:style w:type="paragraph" w:customStyle="1" w:styleId="14">
    <w:name w:val="Обычный (веб)1"/>
    <w:basedOn w:val="a0"/>
    <w:rsid w:val="002C5B66"/>
    <w:pPr>
      <w:suppressAutoHyphens/>
      <w:spacing w:after="0" w:line="360" w:lineRule="auto"/>
      <w:ind w:left="1080" w:firstLine="709"/>
      <w:jc w:val="both"/>
    </w:pPr>
    <w:rPr>
      <w:rFonts w:ascii="Times New Roman" w:eastAsia="Lucida Sans Unicode" w:hAnsi="Times New Roman" w:cs="Calibri"/>
      <w:spacing w:val="-5"/>
      <w:kern w:val="1"/>
      <w:sz w:val="28"/>
      <w:szCs w:val="28"/>
      <w:lang w:val="en-US" w:bidi="en-US"/>
    </w:rPr>
  </w:style>
  <w:style w:type="paragraph" w:styleId="42">
    <w:name w:val="toc 4"/>
    <w:basedOn w:val="a0"/>
    <w:next w:val="a0"/>
    <w:autoRedefine/>
    <w:uiPriority w:val="39"/>
    <w:unhideWhenUsed/>
    <w:rsid w:val="002C5B66"/>
    <w:pPr>
      <w:spacing w:after="100" w:line="276" w:lineRule="auto"/>
      <w:ind w:left="660"/>
    </w:pPr>
    <w:rPr>
      <w:rFonts w:eastAsiaTheme="minorEastAsia"/>
      <w:lang w:eastAsia="ru-RU"/>
    </w:rPr>
  </w:style>
  <w:style w:type="paragraph" w:styleId="5">
    <w:name w:val="toc 5"/>
    <w:basedOn w:val="a0"/>
    <w:next w:val="a0"/>
    <w:autoRedefine/>
    <w:uiPriority w:val="39"/>
    <w:unhideWhenUsed/>
    <w:rsid w:val="002C5B66"/>
    <w:pPr>
      <w:spacing w:after="100" w:line="276" w:lineRule="auto"/>
      <w:ind w:left="880"/>
    </w:pPr>
    <w:rPr>
      <w:rFonts w:eastAsiaTheme="minorEastAsia"/>
      <w:lang w:eastAsia="ru-RU"/>
    </w:rPr>
  </w:style>
  <w:style w:type="paragraph" w:styleId="6">
    <w:name w:val="toc 6"/>
    <w:basedOn w:val="a0"/>
    <w:next w:val="a0"/>
    <w:autoRedefine/>
    <w:uiPriority w:val="39"/>
    <w:unhideWhenUsed/>
    <w:rsid w:val="002C5B66"/>
    <w:pPr>
      <w:spacing w:after="100" w:line="276" w:lineRule="auto"/>
      <w:ind w:left="1100"/>
    </w:pPr>
    <w:rPr>
      <w:rFonts w:eastAsiaTheme="minorEastAsia"/>
      <w:lang w:eastAsia="ru-RU"/>
    </w:rPr>
  </w:style>
  <w:style w:type="paragraph" w:styleId="7">
    <w:name w:val="toc 7"/>
    <w:basedOn w:val="a0"/>
    <w:next w:val="a0"/>
    <w:autoRedefine/>
    <w:uiPriority w:val="39"/>
    <w:unhideWhenUsed/>
    <w:rsid w:val="002C5B66"/>
    <w:pPr>
      <w:spacing w:after="100" w:line="276" w:lineRule="auto"/>
      <w:ind w:left="1320"/>
    </w:pPr>
    <w:rPr>
      <w:rFonts w:eastAsiaTheme="minorEastAsia"/>
      <w:lang w:eastAsia="ru-RU"/>
    </w:rPr>
  </w:style>
  <w:style w:type="paragraph" w:styleId="8">
    <w:name w:val="toc 8"/>
    <w:basedOn w:val="a0"/>
    <w:next w:val="a0"/>
    <w:autoRedefine/>
    <w:uiPriority w:val="39"/>
    <w:unhideWhenUsed/>
    <w:rsid w:val="002C5B66"/>
    <w:pPr>
      <w:spacing w:after="100" w:line="276" w:lineRule="auto"/>
      <w:ind w:left="1540"/>
    </w:pPr>
    <w:rPr>
      <w:rFonts w:eastAsiaTheme="minorEastAsia"/>
      <w:lang w:eastAsia="ru-RU"/>
    </w:rPr>
  </w:style>
  <w:style w:type="paragraph" w:styleId="9">
    <w:name w:val="toc 9"/>
    <w:basedOn w:val="a0"/>
    <w:next w:val="a0"/>
    <w:autoRedefine/>
    <w:uiPriority w:val="39"/>
    <w:unhideWhenUsed/>
    <w:rsid w:val="002C5B66"/>
    <w:pPr>
      <w:spacing w:after="100" w:line="276" w:lineRule="auto"/>
      <w:ind w:left="1760"/>
    </w:pPr>
    <w:rPr>
      <w:rFonts w:eastAsiaTheme="minorEastAsia"/>
      <w:lang w:eastAsia="ru-RU"/>
    </w:rPr>
  </w:style>
  <w:style w:type="character" w:customStyle="1" w:styleId="af2">
    <w:name w:val="Абзац списка Знак"/>
    <w:aliases w:val="обычный Знак"/>
    <w:link w:val="af1"/>
    <w:uiPriority w:val="34"/>
    <w:rsid w:val="002C5B66"/>
    <w:rPr>
      <w:rFonts w:ascii="Calibri" w:eastAsia="Calibri" w:hAnsi="Calibri" w:cs="Times New Roman"/>
    </w:rPr>
  </w:style>
  <w:style w:type="character" w:customStyle="1" w:styleId="apple-style-span">
    <w:name w:val="apple-style-span"/>
    <w:basedOn w:val="a1"/>
    <w:rsid w:val="002C5B66"/>
    <w:rPr>
      <w:rFonts w:cs="Times New Roman"/>
    </w:rPr>
  </w:style>
  <w:style w:type="paragraph" w:customStyle="1" w:styleId="a">
    <w:name w:val="глава МНГП"/>
    <w:basedOn w:val="2"/>
    <w:qFormat/>
    <w:rsid w:val="002C5B66"/>
    <w:pPr>
      <w:numPr>
        <w:ilvl w:val="1"/>
        <w:numId w:val="25"/>
      </w:numPr>
      <w:tabs>
        <w:tab w:val="num" w:pos="360"/>
      </w:tabs>
      <w:ind w:left="0" w:firstLine="709"/>
      <w:jc w:val="both"/>
    </w:pPr>
    <w:rPr>
      <w:rFonts w:ascii="Times New Roman" w:hAnsi="Times New Roman"/>
      <w:color w:val="auto"/>
      <w:sz w:val="24"/>
      <w:szCs w:val="24"/>
    </w:rPr>
  </w:style>
  <w:style w:type="paragraph" w:customStyle="1" w:styleId="aff2">
    <w:name w:val="Обычный текст"/>
    <w:basedOn w:val="a0"/>
    <w:qFormat/>
    <w:rsid w:val="002C5B66"/>
    <w:pPr>
      <w:spacing w:after="0" w:line="240" w:lineRule="auto"/>
      <w:ind w:firstLine="709"/>
      <w:jc w:val="both"/>
    </w:pPr>
    <w:rPr>
      <w:rFonts w:ascii="Times New Roman" w:eastAsia="Times New Roman" w:hAnsi="Times New Roman" w:cs="Times New Roman"/>
      <w:sz w:val="24"/>
      <w:szCs w:val="24"/>
      <w:lang w:val="en-US" w:eastAsia="ar-SA" w:bidi="en-US"/>
    </w:rPr>
  </w:style>
  <w:style w:type="table" w:customStyle="1" w:styleId="TableNormal">
    <w:name w:val="Table Normal"/>
    <w:uiPriority w:val="2"/>
    <w:semiHidden/>
    <w:unhideWhenUsed/>
    <w:qFormat/>
    <w:rsid w:val="002C5B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5">
    <w:name w:val="Нет списка2"/>
    <w:next w:val="a3"/>
    <w:uiPriority w:val="99"/>
    <w:semiHidden/>
    <w:unhideWhenUsed/>
    <w:rsid w:val="002C5B66"/>
  </w:style>
  <w:style w:type="numbering" w:customStyle="1" w:styleId="110">
    <w:name w:val="Нет списка11"/>
    <w:next w:val="a3"/>
    <w:uiPriority w:val="99"/>
    <w:semiHidden/>
    <w:unhideWhenUsed/>
    <w:rsid w:val="002C5B66"/>
  </w:style>
  <w:style w:type="numbering" w:customStyle="1" w:styleId="32">
    <w:name w:val="Нет списка3"/>
    <w:next w:val="a3"/>
    <w:uiPriority w:val="99"/>
    <w:semiHidden/>
    <w:unhideWhenUsed/>
    <w:rsid w:val="002C5B66"/>
  </w:style>
  <w:style w:type="numbering" w:customStyle="1" w:styleId="43">
    <w:name w:val="Нет списка4"/>
    <w:next w:val="a3"/>
    <w:uiPriority w:val="99"/>
    <w:semiHidden/>
    <w:unhideWhenUsed/>
    <w:rsid w:val="002C5B66"/>
  </w:style>
  <w:style w:type="table" w:customStyle="1" w:styleId="130">
    <w:name w:val="Сетка таблицы13"/>
    <w:basedOn w:val="a2"/>
    <w:next w:val="a6"/>
    <w:uiPriority w:val="59"/>
    <w:rsid w:val="002C5B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0"/>
    <w:link w:val="HTML0"/>
    <w:uiPriority w:val="99"/>
    <w:unhideWhenUsed/>
    <w:rsid w:val="002C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1"/>
    <w:link w:val="HTML"/>
    <w:uiPriority w:val="99"/>
    <w:rsid w:val="002C5B66"/>
    <w:rPr>
      <w:rFonts w:ascii="Courier New" w:eastAsiaTheme="minorEastAsia" w:hAnsi="Courier New" w:cs="Courier New"/>
      <w:sz w:val="20"/>
      <w:szCs w:val="20"/>
      <w:lang w:eastAsia="ru-RU"/>
    </w:rPr>
  </w:style>
  <w:style w:type="table" w:customStyle="1" w:styleId="100">
    <w:name w:val="Сетка таблицы10"/>
    <w:basedOn w:val="a2"/>
    <w:next w:val="a6"/>
    <w:uiPriority w:val="39"/>
    <w:rsid w:val="002C5B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C5B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TableGridReport1">
    <w:name w:val="Table Grid Report1"/>
    <w:basedOn w:val="a2"/>
    <w:next w:val="a6"/>
    <w:uiPriority w:val="39"/>
    <w:rsid w:val="002C5B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w:basedOn w:val="a0"/>
    <w:link w:val="aff4"/>
    <w:uiPriority w:val="99"/>
    <w:unhideWhenUsed/>
    <w:rsid w:val="002C5B66"/>
    <w:pPr>
      <w:spacing w:after="120" w:line="276" w:lineRule="auto"/>
    </w:pPr>
    <w:rPr>
      <w:rFonts w:ascii="Calibri" w:eastAsia="Times New Roman" w:hAnsi="Calibri" w:cs="Times New Roman"/>
      <w:lang w:eastAsia="ru-RU"/>
    </w:rPr>
  </w:style>
  <w:style w:type="character" w:customStyle="1" w:styleId="aff4">
    <w:name w:val="Основной текст Знак"/>
    <w:basedOn w:val="a1"/>
    <w:link w:val="aff3"/>
    <w:uiPriority w:val="99"/>
    <w:rsid w:val="002C5B66"/>
    <w:rPr>
      <w:rFonts w:ascii="Calibri" w:eastAsia="Times New Roman" w:hAnsi="Calibri" w:cs="Times New Roman"/>
      <w:lang w:eastAsia="ru-RU"/>
    </w:rPr>
  </w:style>
  <w:style w:type="character" w:styleId="aff5">
    <w:name w:val="Strong"/>
    <w:basedOn w:val="a1"/>
    <w:uiPriority w:val="22"/>
    <w:qFormat/>
    <w:rsid w:val="002C5B66"/>
    <w:rPr>
      <w:b/>
      <w:bCs/>
    </w:rPr>
  </w:style>
  <w:style w:type="paragraph" w:styleId="26">
    <w:name w:val="Body Text 2"/>
    <w:basedOn w:val="a0"/>
    <w:link w:val="27"/>
    <w:uiPriority w:val="99"/>
    <w:unhideWhenUsed/>
    <w:rsid w:val="002C5B66"/>
    <w:pPr>
      <w:spacing w:after="120" w:line="480" w:lineRule="auto"/>
    </w:pPr>
    <w:rPr>
      <w:rFonts w:ascii="Calibri" w:eastAsia="Times New Roman" w:hAnsi="Calibri" w:cs="Calibri"/>
    </w:rPr>
  </w:style>
  <w:style w:type="character" w:customStyle="1" w:styleId="27">
    <w:name w:val="Основной текст 2 Знак"/>
    <w:basedOn w:val="a1"/>
    <w:link w:val="26"/>
    <w:uiPriority w:val="99"/>
    <w:rsid w:val="002C5B66"/>
    <w:rPr>
      <w:rFonts w:ascii="Calibri" w:eastAsia="Times New Roman" w:hAnsi="Calibri" w:cs="Calibri"/>
    </w:rPr>
  </w:style>
  <w:style w:type="character" w:customStyle="1" w:styleId="211pt">
    <w:name w:val="Основной текст (2) + 11 pt"/>
    <w:rsid w:val="002C5B6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S2">
    <w:name w:val="S_Таблица"/>
    <w:basedOn w:val="a0"/>
    <w:link w:val="S11"/>
    <w:autoRedefine/>
    <w:qFormat/>
    <w:rsid w:val="002C5B66"/>
    <w:pPr>
      <w:widowControl w:val="0"/>
      <w:tabs>
        <w:tab w:val="left" w:pos="216"/>
      </w:tabs>
      <w:spacing w:after="0" w:line="240" w:lineRule="auto"/>
      <w:jc w:val="center"/>
    </w:pPr>
    <w:rPr>
      <w:rFonts w:ascii="Times New Roman" w:eastAsia="Times New Roman" w:hAnsi="Times New Roman" w:cs="Times New Roman"/>
      <w:noProof/>
      <w:lang w:eastAsia="ru-RU"/>
    </w:rPr>
  </w:style>
  <w:style w:type="character" w:customStyle="1" w:styleId="S11">
    <w:name w:val="S_Таблица Знак1"/>
    <w:link w:val="S2"/>
    <w:rsid w:val="002C5B66"/>
    <w:rPr>
      <w:rFonts w:ascii="Times New Roman" w:eastAsia="Times New Roman" w:hAnsi="Times New Roman" w:cs="Times New Roman"/>
      <w:noProof/>
      <w:lang w:eastAsia="ru-RU"/>
    </w:rPr>
  </w:style>
  <w:style w:type="paragraph" w:customStyle="1" w:styleId="S4">
    <w:name w:val="S_Обычный жирный"/>
    <w:basedOn w:val="a0"/>
    <w:link w:val="S5"/>
    <w:qFormat/>
    <w:rsid w:val="002C5B66"/>
    <w:pPr>
      <w:spacing w:after="0" w:line="240" w:lineRule="auto"/>
      <w:ind w:firstLine="709"/>
      <w:jc w:val="both"/>
    </w:pPr>
    <w:rPr>
      <w:rFonts w:ascii="Times New Roman" w:eastAsia="Times New Roman" w:hAnsi="Times New Roman" w:cs="Times New Roman"/>
      <w:sz w:val="28"/>
      <w:szCs w:val="24"/>
    </w:rPr>
  </w:style>
  <w:style w:type="character" w:customStyle="1" w:styleId="S5">
    <w:name w:val="S_Обычный жирный Знак"/>
    <w:link w:val="S4"/>
    <w:rsid w:val="002C5B66"/>
    <w:rPr>
      <w:rFonts w:ascii="Times New Roman" w:eastAsia="Times New Roman" w:hAnsi="Times New Roman" w:cs="Times New Roman"/>
      <w:sz w:val="28"/>
      <w:szCs w:val="24"/>
    </w:rPr>
  </w:style>
  <w:style w:type="numbering" w:customStyle="1" w:styleId="50">
    <w:name w:val="Нет списка5"/>
    <w:next w:val="a3"/>
    <w:uiPriority w:val="99"/>
    <w:semiHidden/>
    <w:unhideWhenUsed/>
    <w:rsid w:val="002C5B66"/>
  </w:style>
  <w:style w:type="paragraph" w:customStyle="1" w:styleId="font5">
    <w:name w:val="font5"/>
    <w:basedOn w:val="a0"/>
    <w:rsid w:val="002C5B66"/>
    <w:pPr>
      <w:spacing w:before="100" w:beforeAutospacing="1" w:after="100" w:afterAutospacing="1" w:line="240" w:lineRule="auto"/>
    </w:pPr>
    <w:rPr>
      <w:rFonts w:ascii="Times New Roman" w:eastAsia="Times New Roman" w:hAnsi="Times New Roman" w:cs="Times New Roman"/>
      <w:b/>
      <w:bCs/>
      <w:color w:val="000000"/>
      <w:sz w:val="32"/>
      <w:szCs w:val="32"/>
      <w:lang w:eastAsia="ru-RU"/>
    </w:rPr>
  </w:style>
  <w:style w:type="paragraph" w:customStyle="1" w:styleId="xl65">
    <w:name w:val="xl65"/>
    <w:basedOn w:val="a0"/>
    <w:rsid w:val="002C5B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2C5B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0"/>
    <w:rsid w:val="002C5B6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75">
    <w:name w:val="xl7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2C5B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0"/>
    <w:rsid w:val="002C5B6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82">
    <w:name w:val="xl8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83">
    <w:name w:val="xl8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4">
    <w:name w:val="xl8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85">
    <w:name w:val="xl8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86">
    <w:name w:val="xl86"/>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88">
    <w:name w:val="xl88"/>
    <w:basedOn w:val="a0"/>
    <w:rsid w:val="002C5B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1">
    <w:name w:val="xl9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93">
    <w:name w:val="xl9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94">
    <w:name w:val="xl9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5">
    <w:name w:val="xl9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6">
    <w:name w:val="xl96"/>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7">
    <w:name w:val="xl9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8">
    <w:name w:val="xl98"/>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9">
    <w:name w:val="xl9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00">
    <w:name w:val="xl10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01">
    <w:name w:val="xl10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02">
    <w:name w:val="xl10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6">
    <w:name w:val="xl106"/>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107">
    <w:name w:val="xl10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2"/>
      <w:szCs w:val="32"/>
      <w:lang w:eastAsia="ru-RU"/>
    </w:rPr>
  </w:style>
  <w:style w:type="paragraph" w:customStyle="1" w:styleId="xl108">
    <w:name w:val="xl108"/>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09">
    <w:name w:val="xl10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10">
    <w:name w:val="xl11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1">
    <w:name w:val="xl11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12">
    <w:name w:val="xl11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13">
    <w:name w:val="xl11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4">
    <w:name w:val="xl11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5">
    <w:name w:val="xl11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6">
    <w:name w:val="xl116"/>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17">
    <w:name w:val="xl11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18">
    <w:name w:val="xl118"/>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eastAsia="ru-RU"/>
    </w:rPr>
  </w:style>
  <w:style w:type="paragraph" w:customStyle="1" w:styleId="xl119">
    <w:name w:val="xl11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eastAsia="ru-RU"/>
    </w:rPr>
  </w:style>
  <w:style w:type="paragraph" w:customStyle="1" w:styleId="xl120">
    <w:name w:val="xl12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lang w:eastAsia="ru-RU"/>
    </w:rPr>
  </w:style>
  <w:style w:type="paragraph" w:customStyle="1" w:styleId="xl121">
    <w:name w:val="xl12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lang w:eastAsia="ru-RU"/>
    </w:rPr>
  </w:style>
  <w:style w:type="paragraph" w:customStyle="1" w:styleId="xl123">
    <w:name w:val="xl12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eastAsia="ru-RU"/>
    </w:rPr>
  </w:style>
  <w:style w:type="paragraph" w:customStyle="1" w:styleId="xl124">
    <w:name w:val="xl12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eastAsia="ru-RU"/>
    </w:rPr>
  </w:style>
  <w:style w:type="paragraph" w:customStyle="1" w:styleId="xl125">
    <w:name w:val="xl125"/>
    <w:basedOn w:val="a0"/>
    <w:rsid w:val="002C5B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0"/>
    <w:rsid w:val="002C5B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0"/>
    <w:rsid w:val="002C5B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0"/>
    <w:rsid w:val="002C5B6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2C5B6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2C5B6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2C5B6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character" w:customStyle="1" w:styleId="15">
    <w:name w:val="Неразрешенное упоминание1"/>
    <w:basedOn w:val="a1"/>
    <w:uiPriority w:val="99"/>
    <w:semiHidden/>
    <w:unhideWhenUsed/>
    <w:rsid w:val="002C5B66"/>
    <w:rPr>
      <w:color w:val="605E5C"/>
      <w:shd w:val="clear" w:color="auto" w:fill="E1DFDD"/>
    </w:rPr>
  </w:style>
  <w:style w:type="paragraph" w:customStyle="1" w:styleId="msonormal0">
    <w:name w:val="msonormal"/>
    <w:basedOn w:val="a0"/>
    <w:rsid w:val="002C5B66"/>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TableGridReport2">
    <w:name w:val="Table Grid Report2"/>
    <w:basedOn w:val="a2"/>
    <w:next w:val="a6"/>
    <w:uiPriority w:val="39"/>
    <w:rsid w:val="008138C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4">
    <w:name w:val="Table Grid Report4"/>
    <w:basedOn w:val="a2"/>
    <w:next w:val="a6"/>
    <w:uiPriority w:val="39"/>
    <w:rsid w:val="008138C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5">
    <w:name w:val="Table Grid Report5"/>
    <w:basedOn w:val="a2"/>
    <w:next w:val="a6"/>
    <w:uiPriority w:val="39"/>
    <w:rsid w:val="008138C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0">
    <w:name w:val="Нет списка6"/>
    <w:next w:val="a3"/>
    <w:uiPriority w:val="99"/>
    <w:semiHidden/>
    <w:unhideWhenUsed/>
    <w:rsid w:val="001D0ED3"/>
  </w:style>
  <w:style w:type="table" w:customStyle="1" w:styleId="TableGridReport3">
    <w:name w:val="Table Grid Report3"/>
    <w:basedOn w:val="a2"/>
    <w:next w:val="a6"/>
    <w:uiPriority w:val="39"/>
    <w:rsid w:val="001D0ED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2"/>
    <w:next w:val="a6"/>
    <w:uiPriority w:val="59"/>
    <w:rsid w:val="001D0ED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1D0ED3"/>
  </w:style>
  <w:style w:type="numbering" w:customStyle="1" w:styleId="210">
    <w:name w:val="Нет списка21"/>
    <w:next w:val="a3"/>
    <w:uiPriority w:val="99"/>
    <w:semiHidden/>
    <w:unhideWhenUsed/>
    <w:rsid w:val="001D0ED3"/>
  </w:style>
  <w:style w:type="numbering" w:customStyle="1" w:styleId="1110">
    <w:name w:val="Нет списка111"/>
    <w:next w:val="a3"/>
    <w:uiPriority w:val="99"/>
    <w:semiHidden/>
    <w:unhideWhenUsed/>
    <w:rsid w:val="001D0ED3"/>
  </w:style>
  <w:style w:type="numbering" w:customStyle="1" w:styleId="311">
    <w:name w:val="Нет списка31"/>
    <w:next w:val="a3"/>
    <w:uiPriority w:val="99"/>
    <w:semiHidden/>
    <w:unhideWhenUsed/>
    <w:rsid w:val="001D0ED3"/>
  </w:style>
  <w:style w:type="numbering" w:customStyle="1" w:styleId="410">
    <w:name w:val="Нет списка41"/>
    <w:next w:val="a3"/>
    <w:uiPriority w:val="99"/>
    <w:semiHidden/>
    <w:unhideWhenUsed/>
    <w:rsid w:val="001D0ED3"/>
  </w:style>
  <w:style w:type="numbering" w:customStyle="1" w:styleId="51">
    <w:name w:val="Нет списка51"/>
    <w:next w:val="a3"/>
    <w:uiPriority w:val="99"/>
    <w:semiHidden/>
    <w:unhideWhenUsed/>
    <w:rsid w:val="001D0ED3"/>
  </w:style>
  <w:style w:type="character" w:customStyle="1" w:styleId="UnresolvedMention">
    <w:name w:val="Unresolved Mention"/>
    <w:basedOn w:val="a1"/>
    <w:uiPriority w:val="99"/>
    <w:semiHidden/>
    <w:unhideWhenUsed/>
    <w:rsid w:val="001D0ED3"/>
    <w:rPr>
      <w:color w:val="605E5C"/>
      <w:shd w:val="clear" w:color="auto" w:fill="E1DFDD"/>
    </w:rPr>
  </w:style>
  <w:style w:type="character" w:customStyle="1" w:styleId="16">
    <w:name w:val="Слабая ссылка1"/>
    <w:basedOn w:val="a1"/>
    <w:uiPriority w:val="31"/>
    <w:qFormat/>
    <w:rsid w:val="001D0ED3"/>
    <w:rPr>
      <w:smallCaps/>
      <w:color w:val="5A5A5A"/>
    </w:rPr>
  </w:style>
  <w:style w:type="character" w:customStyle="1" w:styleId="docdata">
    <w:name w:val="docdata"/>
    <w:aliases w:val="docy,v5,1777,bqiaagaaeyqcaaagiaiaaap8awaabqoeaaaaaaaaaaaaaaaaaaaaaaaaaaaaaaaaaaaaaaaaaaaaaaaaaaaaaaaaaaaaaaaaaaaaaaaaaaaaaaaaaaaaaaaaaaaaaaaaaaaaaaaaaaaaaaaaaaaaaaaaaaaaaaaaaaaaaaaaaaaaaaaaaaaaaaaaaaaaaaaaaaaaaaaaaaaaaaaaaaaaaaaaaaaaaaaaaaaaaaaa"/>
    <w:basedOn w:val="a1"/>
    <w:rsid w:val="001D0ED3"/>
  </w:style>
  <w:style w:type="numbering" w:customStyle="1" w:styleId="61">
    <w:name w:val="Нет списка61"/>
    <w:next w:val="a3"/>
    <w:uiPriority w:val="99"/>
    <w:semiHidden/>
    <w:unhideWhenUsed/>
    <w:rsid w:val="001D0ED3"/>
  </w:style>
  <w:style w:type="table" w:customStyle="1" w:styleId="TableGridReport6">
    <w:name w:val="Table Grid Report6"/>
    <w:basedOn w:val="a2"/>
    <w:next w:val="a6"/>
    <w:uiPriority w:val="39"/>
    <w:rsid w:val="001D0ED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7">
    <w:name w:val="Table Grid Report7"/>
    <w:basedOn w:val="a2"/>
    <w:next w:val="a6"/>
    <w:uiPriority w:val="39"/>
    <w:rsid w:val="001D0ED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
    <w:name w:val="Table Grid Report8"/>
    <w:basedOn w:val="a2"/>
    <w:next w:val="a6"/>
    <w:uiPriority w:val="39"/>
    <w:rsid w:val="001D0ED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2">
    <w:name w:val="Font Style22"/>
    <w:uiPriority w:val="99"/>
    <w:rsid w:val="001D0ED3"/>
    <w:rPr>
      <w:rFonts w:ascii="Trebuchet MS" w:hAnsi="Trebuchet MS" w:cs="Trebuchet MS"/>
      <w:b/>
      <w:bCs/>
      <w:sz w:val="22"/>
      <w:szCs w:val="22"/>
    </w:rPr>
  </w:style>
  <w:style w:type="numbering" w:customStyle="1" w:styleId="70">
    <w:name w:val="Нет списка7"/>
    <w:next w:val="a3"/>
    <w:uiPriority w:val="99"/>
    <w:semiHidden/>
    <w:unhideWhenUsed/>
    <w:rsid w:val="001D0ED3"/>
  </w:style>
  <w:style w:type="numbering" w:customStyle="1" w:styleId="80">
    <w:name w:val="Нет списка8"/>
    <w:next w:val="a3"/>
    <w:uiPriority w:val="99"/>
    <w:semiHidden/>
    <w:unhideWhenUsed/>
    <w:rsid w:val="001D0ED3"/>
  </w:style>
  <w:style w:type="character" w:styleId="aff6">
    <w:name w:val="Subtle Reference"/>
    <w:basedOn w:val="a1"/>
    <w:uiPriority w:val="31"/>
    <w:qFormat/>
    <w:rsid w:val="001D0ED3"/>
    <w:rPr>
      <w:smallCaps/>
      <w:color w:val="ED7D31"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8573E"/>
  </w:style>
  <w:style w:type="paragraph" w:styleId="1">
    <w:name w:val="heading 1"/>
    <w:basedOn w:val="a0"/>
    <w:link w:val="10"/>
    <w:uiPriority w:val="99"/>
    <w:qFormat/>
    <w:rsid w:val="008167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9"/>
    <w:qFormat/>
    <w:rsid w:val="008167C4"/>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aliases w:val="Знак,Знак3"/>
    <w:basedOn w:val="a0"/>
    <w:next w:val="a0"/>
    <w:link w:val="30"/>
    <w:uiPriority w:val="99"/>
    <w:unhideWhenUsed/>
    <w:qFormat/>
    <w:rsid w:val="002C5B66"/>
    <w:pPr>
      <w:keepNext/>
      <w:keepLines/>
      <w:spacing w:before="200" w:after="0" w:line="276" w:lineRule="auto"/>
      <w:outlineLvl w:val="2"/>
    </w:pPr>
    <w:rPr>
      <w:rFonts w:ascii="Cambria" w:eastAsia="Times New Roman" w:hAnsi="Cambria" w:cs="Times New Roman"/>
      <w:b/>
      <w:bCs/>
      <w:color w:val="4F81BD"/>
      <w:lang w:eastAsia="ru-RU"/>
    </w:rPr>
  </w:style>
  <w:style w:type="paragraph" w:styleId="4">
    <w:name w:val="heading 4"/>
    <w:basedOn w:val="a0"/>
    <w:next w:val="a0"/>
    <w:link w:val="40"/>
    <w:uiPriority w:val="99"/>
    <w:qFormat/>
    <w:rsid w:val="008167C4"/>
    <w:pPr>
      <w:keepNext/>
      <w:keepLines/>
      <w:spacing w:before="200" w:after="0" w:line="276" w:lineRule="auto"/>
      <w:outlineLvl w:val="3"/>
    </w:pPr>
    <w:rPr>
      <w:rFonts w:ascii="Cambria" w:eastAsia="Times New Roman" w:hAnsi="Cambria" w:cs="Times New Roman"/>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с интервалом,No Spacing,No Spacing1"/>
    <w:link w:val="a5"/>
    <w:uiPriority w:val="1"/>
    <w:qFormat/>
    <w:rsid w:val="0008573E"/>
    <w:pPr>
      <w:spacing w:after="0" w:line="240" w:lineRule="auto"/>
    </w:pPr>
  </w:style>
  <w:style w:type="table" w:styleId="a6">
    <w:name w:val="Table Grid"/>
    <w:aliases w:val="Table Grid Report"/>
    <w:basedOn w:val="a2"/>
    <w:uiPriority w:val="39"/>
    <w:rsid w:val="00071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iPriority w:val="99"/>
    <w:unhideWhenUsed/>
    <w:rsid w:val="00E120EA"/>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E120EA"/>
  </w:style>
  <w:style w:type="paragraph" w:styleId="a9">
    <w:name w:val="footer"/>
    <w:basedOn w:val="a0"/>
    <w:link w:val="aa"/>
    <w:uiPriority w:val="99"/>
    <w:unhideWhenUsed/>
    <w:rsid w:val="00E120E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E120EA"/>
  </w:style>
  <w:style w:type="character" w:customStyle="1" w:styleId="fontstyle01">
    <w:name w:val="fontstyle01"/>
    <w:basedOn w:val="a1"/>
    <w:rsid w:val="00E24D33"/>
    <w:rPr>
      <w:rFonts w:ascii="TimesNewRomanPSMT" w:hAnsi="TimesNewRomanPSMT" w:hint="default"/>
      <w:b w:val="0"/>
      <w:bCs w:val="0"/>
      <w:i w:val="0"/>
      <w:iCs w:val="0"/>
      <w:color w:val="000000"/>
      <w:sz w:val="24"/>
      <w:szCs w:val="24"/>
    </w:rPr>
  </w:style>
  <w:style w:type="table" w:customStyle="1" w:styleId="11">
    <w:name w:val="Сетка таблицы1"/>
    <w:basedOn w:val="a2"/>
    <w:next w:val="a6"/>
    <w:uiPriority w:val="59"/>
    <w:rsid w:val="00414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4435DA"/>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4435DA"/>
    <w:rPr>
      <w:rFonts w:ascii="Segoe UI" w:hAnsi="Segoe UI" w:cs="Segoe UI"/>
      <w:sz w:val="18"/>
      <w:szCs w:val="18"/>
    </w:rPr>
  </w:style>
  <w:style w:type="character" w:customStyle="1" w:styleId="10">
    <w:name w:val="Заголовок 1 Знак"/>
    <w:basedOn w:val="a1"/>
    <w:link w:val="1"/>
    <w:uiPriority w:val="99"/>
    <w:rsid w:val="008167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9"/>
    <w:rsid w:val="008167C4"/>
    <w:rPr>
      <w:rFonts w:ascii="Cambria" w:eastAsia="Times New Roman" w:hAnsi="Cambria" w:cs="Times New Roman"/>
      <w:b/>
      <w:bCs/>
      <w:color w:val="4F81BD"/>
      <w:sz w:val="26"/>
      <w:szCs w:val="26"/>
    </w:rPr>
  </w:style>
  <w:style w:type="character" w:customStyle="1" w:styleId="40">
    <w:name w:val="Заголовок 4 Знак"/>
    <w:basedOn w:val="a1"/>
    <w:link w:val="4"/>
    <w:uiPriority w:val="99"/>
    <w:rsid w:val="008167C4"/>
    <w:rPr>
      <w:rFonts w:ascii="Cambria" w:eastAsia="Times New Roman" w:hAnsi="Cambria" w:cs="Times New Roman"/>
      <w:b/>
      <w:bCs/>
      <w:i/>
      <w:iCs/>
      <w:color w:val="4F81BD"/>
    </w:rPr>
  </w:style>
  <w:style w:type="numbering" w:customStyle="1" w:styleId="12">
    <w:name w:val="Нет списка1"/>
    <w:next w:val="a3"/>
    <w:uiPriority w:val="99"/>
    <w:semiHidden/>
    <w:unhideWhenUsed/>
    <w:rsid w:val="008167C4"/>
  </w:style>
  <w:style w:type="paragraph" w:styleId="21">
    <w:name w:val="toc 2"/>
    <w:basedOn w:val="a4"/>
    <w:next w:val="a4"/>
    <w:autoRedefine/>
    <w:uiPriority w:val="39"/>
    <w:rsid w:val="008167C4"/>
    <w:pPr>
      <w:ind w:left="220"/>
    </w:pPr>
    <w:rPr>
      <w:rFonts w:ascii="Times New Roman" w:eastAsia="Calibri" w:hAnsi="Times New Roman" w:cs="Times New Roman"/>
      <w:smallCaps/>
      <w:sz w:val="24"/>
      <w:szCs w:val="20"/>
    </w:rPr>
  </w:style>
  <w:style w:type="paragraph" w:styleId="31">
    <w:name w:val="toc 3"/>
    <w:basedOn w:val="a4"/>
    <w:next w:val="a4"/>
    <w:autoRedefine/>
    <w:uiPriority w:val="39"/>
    <w:rsid w:val="008167C4"/>
    <w:pPr>
      <w:ind w:left="440"/>
    </w:pPr>
    <w:rPr>
      <w:rFonts w:ascii="Times New Roman" w:eastAsia="Calibri" w:hAnsi="Times New Roman" w:cs="Times New Roman"/>
      <w:iCs/>
      <w:szCs w:val="20"/>
    </w:rPr>
  </w:style>
  <w:style w:type="paragraph" w:customStyle="1" w:styleId="Default">
    <w:name w:val="Default"/>
    <w:uiPriority w:val="99"/>
    <w:rsid w:val="008167C4"/>
    <w:pPr>
      <w:autoSpaceDE w:val="0"/>
      <w:autoSpaceDN w:val="0"/>
      <w:adjustRightInd w:val="0"/>
      <w:spacing w:after="0" w:line="240" w:lineRule="auto"/>
    </w:pPr>
    <w:rPr>
      <w:rFonts w:ascii="Haettenschweiler" w:eastAsia="Calibri" w:hAnsi="Haettenschweiler" w:cs="Haettenschweiler"/>
      <w:color w:val="000000"/>
      <w:sz w:val="24"/>
      <w:szCs w:val="24"/>
    </w:rPr>
  </w:style>
  <w:style w:type="paragraph" w:styleId="ad">
    <w:name w:val="Normal (Web)"/>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
    <w:name w:val="Сетка таблицы2"/>
    <w:basedOn w:val="a2"/>
    <w:next w:val="a6"/>
    <w:uiPriority w:val="99"/>
    <w:rsid w:val="008167C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1"/>
    <w:uiPriority w:val="99"/>
    <w:rsid w:val="008167C4"/>
    <w:rPr>
      <w:rFonts w:cs="Times New Roman"/>
      <w:color w:val="0000FF"/>
      <w:u w:val="single"/>
    </w:rPr>
  </w:style>
  <w:style w:type="character" w:customStyle="1" w:styleId="apple-converted-space">
    <w:name w:val="apple-converted-space"/>
    <w:basedOn w:val="a1"/>
    <w:rsid w:val="008167C4"/>
    <w:rPr>
      <w:rFonts w:cs="Times New Roman"/>
    </w:rPr>
  </w:style>
  <w:style w:type="paragraph" w:styleId="af">
    <w:name w:val="Body Text Indent"/>
    <w:basedOn w:val="a0"/>
    <w:link w:val="af0"/>
    <w:uiPriority w:val="99"/>
    <w:rsid w:val="008167C4"/>
    <w:pPr>
      <w:shd w:val="clear" w:color="auto" w:fill="FFFFFF"/>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af0">
    <w:name w:val="Основной текст с отступом Знак"/>
    <w:basedOn w:val="a1"/>
    <w:link w:val="af"/>
    <w:uiPriority w:val="99"/>
    <w:rsid w:val="008167C4"/>
    <w:rPr>
      <w:rFonts w:ascii="Times New Roman" w:eastAsia="Times New Roman" w:hAnsi="Times New Roman" w:cs="Times New Roman"/>
      <w:color w:val="000000"/>
      <w:sz w:val="24"/>
      <w:szCs w:val="24"/>
      <w:shd w:val="clear" w:color="auto" w:fill="FFFFFF"/>
      <w:lang w:eastAsia="ru-RU"/>
    </w:rPr>
  </w:style>
  <w:style w:type="character" w:customStyle="1" w:styleId="s1">
    <w:name w:val="s1"/>
    <w:basedOn w:val="a1"/>
    <w:uiPriority w:val="99"/>
    <w:rsid w:val="008167C4"/>
    <w:rPr>
      <w:rFonts w:ascii="Times New Roman" w:hAnsi="Times New Roman" w:cs="Times New Roman"/>
      <w:b/>
      <w:bCs/>
      <w:color w:val="000000"/>
      <w:sz w:val="30"/>
      <w:szCs w:val="30"/>
      <w:u w:val="none"/>
      <w:effect w:val="none"/>
    </w:rPr>
  </w:style>
  <w:style w:type="paragraph" w:styleId="af1">
    <w:name w:val="List Paragraph"/>
    <w:aliases w:val="обычный"/>
    <w:basedOn w:val="a0"/>
    <w:link w:val="af2"/>
    <w:uiPriority w:val="34"/>
    <w:qFormat/>
    <w:rsid w:val="008167C4"/>
    <w:pPr>
      <w:spacing w:after="200" w:line="276" w:lineRule="auto"/>
      <w:ind w:left="720"/>
      <w:contextualSpacing/>
    </w:pPr>
    <w:rPr>
      <w:rFonts w:ascii="Calibri" w:eastAsia="Calibri" w:hAnsi="Calibri" w:cs="Times New Roman"/>
    </w:rPr>
  </w:style>
  <w:style w:type="paragraph" w:styleId="13">
    <w:name w:val="toc 1"/>
    <w:basedOn w:val="a0"/>
    <w:next w:val="a0"/>
    <w:autoRedefine/>
    <w:uiPriority w:val="39"/>
    <w:rsid w:val="008167C4"/>
    <w:pPr>
      <w:spacing w:after="100" w:line="276" w:lineRule="auto"/>
    </w:pPr>
    <w:rPr>
      <w:rFonts w:ascii="Times New Roman" w:eastAsia="Calibri" w:hAnsi="Times New Roman" w:cs="Times New Roman"/>
      <w:b/>
      <w:sz w:val="24"/>
    </w:rPr>
  </w:style>
  <w:style w:type="character" w:customStyle="1" w:styleId="grame">
    <w:name w:val="grame"/>
    <w:basedOn w:val="a1"/>
    <w:rsid w:val="008167C4"/>
    <w:rPr>
      <w:rFonts w:cs="Times New Roman"/>
    </w:rPr>
  </w:style>
  <w:style w:type="character" w:customStyle="1" w:styleId="spelle">
    <w:name w:val="spelle"/>
    <w:basedOn w:val="a1"/>
    <w:uiPriority w:val="99"/>
    <w:rsid w:val="008167C4"/>
    <w:rPr>
      <w:rFonts w:cs="Times New Roman"/>
    </w:rPr>
  </w:style>
  <w:style w:type="paragraph" w:customStyle="1" w:styleId="s10">
    <w:name w:val="s_1"/>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_10"/>
    <w:basedOn w:val="a1"/>
    <w:uiPriority w:val="99"/>
    <w:rsid w:val="008167C4"/>
    <w:rPr>
      <w:rFonts w:cs="Times New Roman"/>
    </w:rPr>
  </w:style>
  <w:style w:type="paragraph" w:customStyle="1" w:styleId="s3">
    <w:name w:val="s_3"/>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0"/>
    <w:uiPriority w:val="99"/>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816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n">
    <w:name w:val="textn"/>
    <w:basedOn w:val="a0"/>
    <w:uiPriority w:val="99"/>
    <w:rsid w:val="008167C4"/>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af3">
    <w:name w:val="Нормальный (таблица)"/>
    <w:basedOn w:val="a0"/>
    <w:next w:val="a0"/>
    <w:uiPriority w:val="99"/>
    <w:rsid w:val="008167C4"/>
    <w:pPr>
      <w:widowControl w:val="0"/>
      <w:autoSpaceDE w:val="0"/>
      <w:autoSpaceDN w:val="0"/>
      <w:adjustRightInd w:val="0"/>
      <w:spacing w:after="0" w:line="240" w:lineRule="auto"/>
      <w:jc w:val="both"/>
    </w:pPr>
    <w:rPr>
      <w:rFonts w:ascii="Arial" w:eastAsia="Calibri" w:hAnsi="Arial" w:cs="Arial"/>
      <w:sz w:val="24"/>
      <w:szCs w:val="24"/>
      <w:lang w:val="en-US"/>
    </w:rPr>
  </w:style>
  <w:style w:type="paragraph" w:customStyle="1" w:styleId="af4">
    <w:name w:val="Прижатый влево"/>
    <w:basedOn w:val="a0"/>
    <w:next w:val="a0"/>
    <w:uiPriority w:val="99"/>
    <w:rsid w:val="008167C4"/>
    <w:pPr>
      <w:widowControl w:val="0"/>
      <w:autoSpaceDE w:val="0"/>
      <w:autoSpaceDN w:val="0"/>
      <w:adjustRightInd w:val="0"/>
      <w:spacing w:after="0" w:line="240" w:lineRule="auto"/>
    </w:pPr>
    <w:rPr>
      <w:rFonts w:ascii="Arial" w:eastAsia="Calibri" w:hAnsi="Arial" w:cs="Arial"/>
      <w:sz w:val="24"/>
      <w:szCs w:val="24"/>
      <w:lang w:val="en-US"/>
    </w:rPr>
  </w:style>
  <w:style w:type="character" w:customStyle="1" w:styleId="af5">
    <w:name w:val="Цветовое выделение"/>
    <w:rsid w:val="008167C4"/>
    <w:rPr>
      <w:b/>
      <w:color w:val="000080"/>
    </w:rPr>
  </w:style>
  <w:style w:type="character" w:customStyle="1" w:styleId="af6">
    <w:name w:val="Гипертекстовая ссылка"/>
    <w:basedOn w:val="af5"/>
    <w:uiPriority w:val="99"/>
    <w:rsid w:val="008167C4"/>
    <w:rPr>
      <w:rFonts w:cs="Times New Roman"/>
      <w:b/>
      <w:bCs/>
      <w:color w:val="008000"/>
    </w:rPr>
  </w:style>
  <w:style w:type="character" w:customStyle="1" w:styleId="41">
    <w:name w:val="Знак Знак4"/>
    <w:basedOn w:val="a1"/>
    <w:uiPriority w:val="99"/>
    <w:semiHidden/>
    <w:rsid w:val="008167C4"/>
    <w:rPr>
      <w:rFonts w:ascii="Times New Roman" w:hAnsi="Times New Roman" w:cs="Times New Roman"/>
      <w:sz w:val="20"/>
      <w:szCs w:val="20"/>
    </w:rPr>
  </w:style>
  <w:style w:type="character" w:styleId="af7">
    <w:name w:val="page number"/>
    <w:basedOn w:val="a1"/>
    <w:uiPriority w:val="99"/>
    <w:rsid w:val="008167C4"/>
    <w:rPr>
      <w:rFonts w:cs="Times New Roman"/>
    </w:rPr>
  </w:style>
  <w:style w:type="paragraph" w:customStyle="1" w:styleId="ConsNormal">
    <w:name w:val="ConsNormal"/>
    <w:rsid w:val="008167C4"/>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Normal1">
    <w:name w:val="Normal1"/>
    <w:link w:val="Normal"/>
    <w:uiPriority w:val="99"/>
    <w:rsid w:val="008167C4"/>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1"/>
    <w:link w:val="Normal1"/>
    <w:uiPriority w:val="99"/>
    <w:locked/>
    <w:rsid w:val="008167C4"/>
    <w:rPr>
      <w:rFonts w:ascii="Times New Roman" w:eastAsia="Times New Roman" w:hAnsi="Times New Roman" w:cs="Times New Roman"/>
      <w:szCs w:val="20"/>
      <w:lang w:eastAsia="ru-RU"/>
    </w:rPr>
  </w:style>
  <w:style w:type="paragraph" w:customStyle="1" w:styleId="Normal10">
    <w:name w:val="Стиль Normal + 10 пт полужирный"/>
    <w:basedOn w:val="Normal1"/>
    <w:uiPriority w:val="99"/>
    <w:rsid w:val="008167C4"/>
    <w:pPr>
      <w:ind w:left="-113" w:right="-113"/>
      <w:jc w:val="center"/>
    </w:pPr>
    <w:rPr>
      <w:b/>
      <w:bCs/>
      <w:sz w:val="20"/>
    </w:rPr>
  </w:style>
  <w:style w:type="character" w:customStyle="1" w:styleId="30">
    <w:name w:val="Заголовок 3 Знак"/>
    <w:aliases w:val="Знак Знак,Знак3 Знак"/>
    <w:basedOn w:val="a1"/>
    <w:link w:val="3"/>
    <w:uiPriority w:val="99"/>
    <w:rsid w:val="002C5B66"/>
    <w:rPr>
      <w:rFonts w:ascii="Cambria" w:eastAsia="Times New Roman" w:hAnsi="Cambria" w:cs="Times New Roman"/>
      <w:b/>
      <w:bCs/>
      <w:color w:val="4F81BD"/>
      <w:lang w:eastAsia="ru-RU"/>
    </w:rPr>
  </w:style>
  <w:style w:type="character" w:customStyle="1" w:styleId="a5">
    <w:name w:val="Без интервала Знак"/>
    <w:aliases w:val="с интервалом Знак,No Spacing Знак,No Spacing1 Знак"/>
    <w:basedOn w:val="a1"/>
    <w:link w:val="a4"/>
    <w:uiPriority w:val="99"/>
    <w:rsid w:val="002C5B66"/>
  </w:style>
  <w:style w:type="paragraph" w:styleId="af8">
    <w:name w:val="TOC Heading"/>
    <w:basedOn w:val="1"/>
    <w:next w:val="a0"/>
    <w:uiPriority w:val="39"/>
    <w:unhideWhenUsed/>
    <w:qFormat/>
    <w:rsid w:val="002C5B66"/>
    <w:pPr>
      <w:keepNext/>
      <w:keepLines/>
      <w:spacing w:before="240" w:beforeAutospacing="0" w:after="0" w:afterAutospacing="0" w:line="259" w:lineRule="auto"/>
      <w:jc w:val="both"/>
      <w:outlineLvl w:val="9"/>
    </w:pPr>
    <w:rPr>
      <w:rFonts w:ascii="Cambria" w:hAnsi="Cambria"/>
      <w:b w:val="0"/>
      <w:bCs w:val="0"/>
      <w:color w:val="365F91"/>
      <w:kern w:val="0"/>
      <w:sz w:val="32"/>
      <w:szCs w:val="32"/>
    </w:rPr>
  </w:style>
  <w:style w:type="paragraph" w:customStyle="1" w:styleId="-">
    <w:name w:val="Геоград-ТХ"/>
    <w:basedOn w:val="a0"/>
    <w:link w:val="-0"/>
    <w:qFormat/>
    <w:rsid w:val="002C5B66"/>
    <w:pPr>
      <w:spacing w:before="120" w:after="120" w:line="276" w:lineRule="auto"/>
      <w:ind w:firstLine="851"/>
      <w:contextualSpacing/>
      <w:jc w:val="both"/>
    </w:pPr>
    <w:rPr>
      <w:rFonts w:ascii="Times New Roman" w:eastAsia="Times New Roman" w:hAnsi="Times New Roman" w:cs="Times New Roman"/>
      <w:sz w:val="28"/>
      <w:szCs w:val="20"/>
    </w:rPr>
  </w:style>
  <w:style w:type="character" w:customStyle="1" w:styleId="-0">
    <w:name w:val="Геоград-ТХ Знак"/>
    <w:link w:val="-"/>
    <w:rsid w:val="002C5B66"/>
    <w:rPr>
      <w:rFonts w:ascii="Times New Roman" w:eastAsia="Times New Roman" w:hAnsi="Times New Roman" w:cs="Times New Roman"/>
      <w:sz w:val="28"/>
      <w:szCs w:val="20"/>
    </w:rPr>
  </w:style>
  <w:style w:type="character" w:styleId="af9">
    <w:name w:val="FollowedHyperlink"/>
    <w:basedOn w:val="a1"/>
    <w:uiPriority w:val="99"/>
    <w:semiHidden/>
    <w:unhideWhenUsed/>
    <w:rsid w:val="002C5B66"/>
    <w:rPr>
      <w:color w:val="954F72" w:themeColor="followedHyperlink"/>
      <w:u w:val="single"/>
    </w:rPr>
  </w:style>
  <w:style w:type="character" w:customStyle="1" w:styleId="310">
    <w:name w:val="Заголовок 3 Знак1"/>
    <w:aliases w:val="Знак Знак1,Знак3 Знак1"/>
    <w:basedOn w:val="a1"/>
    <w:uiPriority w:val="99"/>
    <w:semiHidden/>
    <w:rsid w:val="002C5B66"/>
    <w:rPr>
      <w:rFonts w:asciiTheme="majorHAnsi" w:eastAsiaTheme="majorEastAsia" w:hAnsiTheme="majorHAnsi" w:cstheme="majorBidi"/>
      <w:color w:val="1F3763" w:themeColor="accent1" w:themeShade="7F"/>
      <w:sz w:val="24"/>
      <w:szCs w:val="24"/>
    </w:rPr>
  </w:style>
  <w:style w:type="character" w:customStyle="1" w:styleId="S">
    <w:name w:val="S_Обычный Знак"/>
    <w:link w:val="S0"/>
    <w:uiPriority w:val="99"/>
    <w:locked/>
    <w:rsid w:val="002C5B66"/>
    <w:rPr>
      <w:rFonts w:ascii="Times New Roman" w:hAnsi="Times New Roman"/>
      <w:sz w:val="24"/>
    </w:rPr>
  </w:style>
  <w:style w:type="paragraph" w:customStyle="1" w:styleId="S0">
    <w:name w:val="S_Обычный"/>
    <w:basedOn w:val="a0"/>
    <w:link w:val="S"/>
    <w:uiPriority w:val="99"/>
    <w:rsid w:val="002C5B66"/>
    <w:pPr>
      <w:spacing w:after="0" w:line="360" w:lineRule="auto"/>
      <w:ind w:firstLine="709"/>
      <w:jc w:val="both"/>
    </w:pPr>
    <w:rPr>
      <w:rFonts w:ascii="Times New Roman" w:hAnsi="Times New Roman"/>
      <w:sz w:val="24"/>
    </w:rPr>
  </w:style>
  <w:style w:type="character" w:customStyle="1" w:styleId="ConsPlusNormal">
    <w:name w:val="ConsPlusNormal Знак"/>
    <w:link w:val="ConsPlusNormal0"/>
    <w:uiPriority w:val="99"/>
    <w:locked/>
    <w:rsid w:val="002C5B66"/>
    <w:rPr>
      <w:rFonts w:ascii="Arial" w:eastAsia="Calibri" w:hAnsi="Arial"/>
    </w:rPr>
  </w:style>
  <w:style w:type="paragraph" w:customStyle="1" w:styleId="ConsPlusNormal0">
    <w:name w:val="ConsPlusNormal"/>
    <w:link w:val="ConsPlusNormal"/>
    <w:rsid w:val="002C5B66"/>
    <w:pPr>
      <w:widowControl w:val="0"/>
      <w:autoSpaceDE w:val="0"/>
      <w:autoSpaceDN w:val="0"/>
      <w:adjustRightInd w:val="0"/>
      <w:spacing w:after="0" w:line="240" w:lineRule="auto"/>
      <w:ind w:firstLine="720"/>
    </w:pPr>
    <w:rPr>
      <w:rFonts w:ascii="Arial" w:eastAsia="Calibri" w:hAnsi="Arial"/>
    </w:rPr>
  </w:style>
  <w:style w:type="paragraph" w:customStyle="1" w:styleId="ConsPlusCell">
    <w:name w:val="ConsPlusCell"/>
    <w:uiPriority w:val="99"/>
    <w:rsid w:val="002C5B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1">
    <w:name w:val="consplusnormal"/>
    <w:basedOn w:val="a0"/>
    <w:uiPriority w:val="99"/>
    <w:rsid w:val="002C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Book Title"/>
    <w:basedOn w:val="a1"/>
    <w:uiPriority w:val="33"/>
    <w:qFormat/>
    <w:rsid w:val="002C5B66"/>
    <w:rPr>
      <w:b/>
      <w:bCs/>
      <w:i/>
      <w:iCs/>
      <w:spacing w:val="5"/>
    </w:rPr>
  </w:style>
  <w:style w:type="paragraph" w:styleId="afb">
    <w:name w:val="Document Map"/>
    <w:basedOn w:val="a0"/>
    <w:link w:val="afc"/>
    <w:uiPriority w:val="99"/>
    <w:semiHidden/>
    <w:unhideWhenUsed/>
    <w:rsid w:val="002C5B66"/>
    <w:pPr>
      <w:spacing w:after="0" w:line="240" w:lineRule="auto"/>
    </w:pPr>
    <w:rPr>
      <w:rFonts w:ascii="Tahoma" w:eastAsia="Times New Roman" w:hAnsi="Tahoma" w:cs="Tahoma"/>
      <w:sz w:val="16"/>
      <w:szCs w:val="16"/>
      <w:lang w:eastAsia="ru-RU"/>
    </w:rPr>
  </w:style>
  <w:style w:type="character" w:customStyle="1" w:styleId="afc">
    <w:name w:val="Схема документа Знак"/>
    <w:basedOn w:val="a1"/>
    <w:link w:val="afb"/>
    <w:uiPriority w:val="99"/>
    <w:semiHidden/>
    <w:rsid w:val="002C5B66"/>
    <w:rPr>
      <w:rFonts w:ascii="Tahoma" w:eastAsia="Times New Roman" w:hAnsi="Tahoma" w:cs="Tahoma"/>
      <w:sz w:val="16"/>
      <w:szCs w:val="16"/>
      <w:lang w:eastAsia="ru-RU"/>
    </w:rPr>
  </w:style>
  <w:style w:type="paragraph" w:customStyle="1" w:styleId="headertext">
    <w:name w:val="headertext"/>
    <w:basedOn w:val="a0"/>
    <w:rsid w:val="002C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annotation reference"/>
    <w:basedOn w:val="a1"/>
    <w:uiPriority w:val="99"/>
    <w:semiHidden/>
    <w:unhideWhenUsed/>
    <w:rsid w:val="002C5B66"/>
    <w:rPr>
      <w:sz w:val="16"/>
      <w:szCs w:val="16"/>
    </w:rPr>
  </w:style>
  <w:style w:type="paragraph" w:styleId="afe">
    <w:name w:val="annotation text"/>
    <w:basedOn w:val="a0"/>
    <w:link w:val="aff"/>
    <w:uiPriority w:val="99"/>
    <w:semiHidden/>
    <w:unhideWhenUsed/>
    <w:rsid w:val="002C5B66"/>
    <w:pPr>
      <w:spacing w:after="200" w:line="240" w:lineRule="auto"/>
    </w:pPr>
    <w:rPr>
      <w:rFonts w:ascii="Calibri" w:eastAsia="Times New Roman" w:hAnsi="Calibri" w:cs="Times New Roman"/>
      <w:sz w:val="20"/>
      <w:szCs w:val="20"/>
      <w:lang w:eastAsia="ru-RU"/>
    </w:rPr>
  </w:style>
  <w:style w:type="character" w:customStyle="1" w:styleId="aff">
    <w:name w:val="Текст примечания Знак"/>
    <w:basedOn w:val="a1"/>
    <w:link w:val="afe"/>
    <w:uiPriority w:val="99"/>
    <w:semiHidden/>
    <w:rsid w:val="002C5B66"/>
    <w:rPr>
      <w:rFonts w:ascii="Calibri" w:eastAsia="Times New Roman" w:hAnsi="Calibri" w:cs="Times New Roman"/>
      <w:sz w:val="20"/>
      <w:szCs w:val="20"/>
      <w:lang w:eastAsia="ru-RU"/>
    </w:rPr>
  </w:style>
  <w:style w:type="paragraph" w:styleId="aff0">
    <w:name w:val="annotation subject"/>
    <w:basedOn w:val="afe"/>
    <w:next w:val="afe"/>
    <w:link w:val="aff1"/>
    <w:uiPriority w:val="99"/>
    <w:semiHidden/>
    <w:unhideWhenUsed/>
    <w:rsid w:val="002C5B66"/>
    <w:rPr>
      <w:b/>
      <w:bCs/>
    </w:rPr>
  </w:style>
  <w:style w:type="character" w:customStyle="1" w:styleId="aff1">
    <w:name w:val="Тема примечания Знак"/>
    <w:basedOn w:val="aff"/>
    <w:link w:val="aff0"/>
    <w:uiPriority w:val="99"/>
    <w:semiHidden/>
    <w:rsid w:val="002C5B66"/>
    <w:rPr>
      <w:rFonts w:ascii="Calibri" w:eastAsia="Times New Roman" w:hAnsi="Calibri" w:cs="Times New Roman"/>
      <w:b/>
      <w:bCs/>
      <w:sz w:val="20"/>
      <w:szCs w:val="20"/>
      <w:lang w:eastAsia="ru-RU"/>
    </w:rPr>
  </w:style>
  <w:style w:type="paragraph" w:styleId="23">
    <w:name w:val="Body Text Indent 2"/>
    <w:basedOn w:val="a0"/>
    <w:link w:val="24"/>
    <w:uiPriority w:val="99"/>
    <w:semiHidden/>
    <w:rsid w:val="002C5B66"/>
    <w:pPr>
      <w:spacing w:after="0" w:line="240" w:lineRule="auto"/>
      <w:ind w:firstLine="708"/>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uiPriority w:val="99"/>
    <w:semiHidden/>
    <w:rsid w:val="002C5B66"/>
    <w:rPr>
      <w:rFonts w:ascii="Times New Roman" w:eastAsia="Times New Roman" w:hAnsi="Times New Roman" w:cs="Times New Roman"/>
      <w:sz w:val="24"/>
      <w:szCs w:val="24"/>
      <w:lang w:eastAsia="ru-RU"/>
    </w:rPr>
  </w:style>
  <w:style w:type="paragraph" w:customStyle="1" w:styleId="14">
    <w:name w:val="Обычный (веб)1"/>
    <w:basedOn w:val="a0"/>
    <w:rsid w:val="002C5B66"/>
    <w:pPr>
      <w:suppressAutoHyphens/>
      <w:spacing w:after="0" w:line="360" w:lineRule="auto"/>
      <w:ind w:left="1080" w:firstLine="709"/>
      <w:jc w:val="both"/>
    </w:pPr>
    <w:rPr>
      <w:rFonts w:ascii="Times New Roman" w:eastAsia="Lucida Sans Unicode" w:hAnsi="Times New Roman" w:cs="Calibri"/>
      <w:spacing w:val="-5"/>
      <w:kern w:val="1"/>
      <w:sz w:val="28"/>
      <w:szCs w:val="28"/>
      <w:lang w:val="en-US" w:bidi="en-US"/>
    </w:rPr>
  </w:style>
  <w:style w:type="paragraph" w:styleId="42">
    <w:name w:val="toc 4"/>
    <w:basedOn w:val="a0"/>
    <w:next w:val="a0"/>
    <w:autoRedefine/>
    <w:uiPriority w:val="39"/>
    <w:unhideWhenUsed/>
    <w:rsid w:val="002C5B66"/>
    <w:pPr>
      <w:spacing w:after="100" w:line="276" w:lineRule="auto"/>
      <w:ind w:left="660"/>
    </w:pPr>
    <w:rPr>
      <w:rFonts w:eastAsiaTheme="minorEastAsia"/>
      <w:lang w:eastAsia="ru-RU"/>
    </w:rPr>
  </w:style>
  <w:style w:type="paragraph" w:styleId="5">
    <w:name w:val="toc 5"/>
    <w:basedOn w:val="a0"/>
    <w:next w:val="a0"/>
    <w:autoRedefine/>
    <w:uiPriority w:val="39"/>
    <w:unhideWhenUsed/>
    <w:rsid w:val="002C5B66"/>
    <w:pPr>
      <w:spacing w:after="100" w:line="276" w:lineRule="auto"/>
      <w:ind w:left="880"/>
    </w:pPr>
    <w:rPr>
      <w:rFonts w:eastAsiaTheme="minorEastAsia"/>
      <w:lang w:eastAsia="ru-RU"/>
    </w:rPr>
  </w:style>
  <w:style w:type="paragraph" w:styleId="6">
    <w:name w:val="toc 6"/>
    <w:basedOn w:val="a0"/>
    <w:next w:val="a0"/>
    <w:autoRedefine/>
    <w:uiPriority w:val="39"/>
    <w:unhideWhenUsed/>
    <w:rsid w:val="002C5B66"/>
    <w:pPr>
      <w:spacing w:after="100" w:line="276" w:lineRule="auto"/>
      <w:ind w:left="1100"/>
    </w:pPr>
    <w:rPr>
      <w:rFonts w:eastAsiaTheme="minorEastAsia"/>
      <w:lang w:eastAsia="ru-RU"/>
    </w:rPr>
  </w:style>
  <w:style w:type="paragraph" w:styleId="7">
    <w:name w:val="toc 7"/>
    <w:basedOn w:val="a0"/>
    <w:next w:val="a0"/>
    <w:autoRedefine/>
    <w:uiPriority w:val="39"/>
    <w:unhideWhenUsed/>
    <w:rsid w:val="002C5B66"/>
    <w:pPr>
      <w:spacing w:after="100" w:line="276" w:lineRule="auto"/>
      <w:ind w:left="1320"/>
    </w:pPr>
    <w:rPr>
      <w:rFonts w:eastAsiaTheme="minorEastAsia"/>
      <w:lang w:eastAsia="ru-RU"/>
    </w:rPr>
  </w:style>
  <w:style w:type="paragraph" w:styleId="8">
    <w:name w:val="toc 8"/>
    <w:basedOn w:val="a0"/>
    <w:next w:val="a0"/>
    <w:autoRedefine/>
    <w:uiPriority w:val="39"/>
    <w:unhideWhenUsed/>
    <w:rsid w:val="002C5B66"/>
    <w:pPr>
      <w:spacing w:after="100" w:line="276" w:lineRule="auto"/>
      <w:ind w:left="1540"/>
    </w:pPr>
    <w:rPr>
      <w:rFonts w:eastAsiaTheme="minorEastAsia"/>
      <w:lang w:eastAsia="ru-RU"/>
    </w:rPr>
  </w:style>
  <w:style w:type="paragraph" w:styleId="9">
    <w:name w:val="toc 9"/>
    <w:basedOn w:val="a0"/>
    <w:next w:val="a0"/>
    <w:autoRedefine/>
    <w:uiPriority w:val="39"/>
    <w:unhideWhenUsed/>
    <w:rsid w:val="002C5B66"/>
    <w:pPr>
      <w:spacing w:after="100" w:line="276" w:lineRule="auto"/>
      <w:ind w:left="1760"/>
    </w:pPr>
    <w:rPr>
      <w:rFonts w:eastAsiaTheme="minorEastAsia"/>
      <w:lang w:eastAsia="ru-RU"/>
    </w:rPr>
  </w:style>
  <w:style w:type="character" w:customStyle="1" w:styleId="af2">
    <w:name w:val="Абзац списка Знак"/>
    <w:aliases w:val="обычный Знак"/>
    <w:link w:val="af1"/>
    <w:uiPriority w:val="34"/>
    <w:rsid w:val="002C5B66"/>
    <w:rPr>
      <w:rFonts w:ascii="Calibri" w:eastAsia="Calibri" w:hAnsi="Calibri" w:cs="Times New Roman"/>
    </w:rPr>
  </w:style>
  <w:style w:type="character" w:customStyle="1" w:styleId="apple-style-span">
    <w:name w:val="apple-style-span"/>
    <w:basedOn w:val="a1"/>
    <w:rsid w:val="002C5B66"/>
    <w:rPr>
      <w:rFonts w:cs="Times New Roman"/>
    </w:rPr>
  </w:style>
  <w:style w:type="paragraph" w:customStyle="1" w:styleId="a">
    <w:name w:val="глава МНГП"/>
    <w:basedOn w:val="2"/>
    <w:qFormat/>
    <w:rsid w:val="002C5B66"/>
    <w:pPr>
      <w:numPr>
        <w:ilvl w:val="1"/>
        <w:numId w:val="25"/>
      </w:numPr>
      <w:tabs>
        <w:tab w:val="num" w:pos="360"/>
      </w:tabs>
      <w:ind w:left="0" w:firstLine="709"/>
      <w:jc w:val="both"/>
    </w:pPr>
    <w:rPr>
      <w:rFonts w:ascii="Times New Roman" w:hAnsi="Times New Roman"/>
      <w:color w:val="auto"/>
      <w:sz w:val="24"/>
      <w:szCs w:val="24"/>
    </w:rPr>
  </w:style>
  <w:style w:type="paragraph" w:customStyle="1" w:styleId="aff2">
    <w:name w:val="Обычный текст"/>
    <w:basedOn w:val="a0"/>
    <w:qFormat/>
    <w:rsid w:val="002C5B66"/>
    <w:pPr>
      <w:spacing w:after="0" w:line="240" w:lineRule="auto"/>
      <w:ind w:firstLine="709"/>
      <w:jc w:val="both"/>
    </w:pPr>
    <w:rPr>
      <w:rFonts w:ascii="Times New Roman" w:eastAsia="Times New Roman" w:hAnsi="Times New Roman" w:cs="Times New Roman"/>
      <w:sz w:val="24"/>
      <w:szCs w:val="24"/>
      <w:lang w:val="en-US" w:eastAsia="ar-SA" w:bidi="en-US"/>
    </w:rPr>
  </w:style>
  <w:style w:type="table" w:customStyle="1" w:styleId="TableNormal">
    <w:name w:val="Table Normal"/>
    <w:uiPriority w:val="2"/>
    <w:semiHidden/>
    <w:unhideWhenUsed/>
    <w:qFormat/>
    <w:rsid w:val="002C5B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5">
    <w:name w:val="Нет списка2"/>
    <w:next w:val="a3"/>
    <w:uiPriority w:val="99"/>
    <w:semiHidden/>
    <w:unhideWhenUsed/>
    <w:rsid w:val="002C5B66"/>
  </w:style>
  <w:style w:type="numbering" w:customStyle="1" w:styleId="110">
    <w:name w:val="Нет списка11"/>
    <w:next w:val="a3"/>
    <w:uiPriority w:val="99"/>
    <w:semiHidden/>
    <w:unhideWhenUsed/>
    <w:rsid w:val="002C5B66"/>
  </w:style>
  <w:style w:type="numbering" w:customStyle="1" w:styleId="32">
    <w:name w:val="Нет списка3"/>
    <w:next w:val="a3"/>
    <w:uiPriority w:val="99"/>
    <w:semiHidden/>
    <w:unhideWhenUsed/>
    <w:rsid w:val="002C5B66"/>
  </w:style>
  <w:style w:type="numbering" w:customStyle="1" w:styleId="43">
    <w:name w:val="Нет списка4"/>
    <w:next w:val="a3"/>
    <w:uiPriority w:val="99"/>
    <w:semiHidden/>
    <w:unhideWhenUsed/>
    <w:rsid w:val="002C5B66"/>
  </w:style>
  <w:style w:type="table" w:customStyle="1" w:styleId="130">
    <w:name w:val="Сетка таблицы13"/>
    <w:basedOn w:val="a2"/>
    <w:next w:val="a6"/>
    <w:uiPriority w:val="59"/>
    <w:rsid w:val="002C5B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0"/>
    <w:link w:val="HTML0"/>
    <w:uiPriority w:val="99"/>
    <w:unhideWhenUsed/>
    <w:rsid w:val="002C5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1"/>
    <w:link w:val="HTML"/>
    <w:uiPriority w:val="99"/>
    <w:rsid w:val="002C5B66"/>
    <w:rPr>
      <w:rFonts w:ascii="Courier New" w:eastAsiaTheme="minorEastAsia" w:hAnsi="Courier New" w:cs="Courier New"/>
      <w:sz w:val="20"/>
      <w:szCs w:val="20"/>
      <w:lang w:eastAsia="ru-RU"/>
    </w:rPr>
  </w:style>
  <w:style w:type="table" w:customStyle="1" w:styleId="100">
    <w:name w:val="Сетка таблицы10"/>
    <w:basedOn w:val="a2"/>
    <w:next w:val="a6"/>
    <w:uiPriority w:val="39"/>
    <w:rsid w:val="002C5B6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C5B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TableGridReport1">
    <w:name w:val="Table Grid Report1"/>
    <w:basedOn w:val="a2"/>
    <w:next w:val="a6"/>
    <w:uiPriority w:val="39"/>
    <w:rsid w:val="002C5B6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w:basedOn w:val="a0"/>
    <w:link w:val="aff4"/>
    <w:uiPriority w:val="99"/>
    <w:unhideWhenUsed/>
    <w:rsid w:val="002C5B66"/>
    <w:pPr>
      <w:spacing w:after="120" w:line="276" w:lineRule="auto"/>
    </w:pPr>
    <w:rPr>
      <w:rFonts w:ascii="Calibri" w:eastAsia="Times New Roman" w:hAnsi="Calibri" w:cs="Times New Roman"/>
      <w:lang w:eastAsia="ru-RU"/>
    </w:rPr>
  </w:style>
  <w:style w:type="character" w:customStyle="1" w:styleId="aff4">
    <w:name w:val="Основной текст Знак"/>
    <w:basedOn w:val="a1"/>
    <w:link w:val="aff3"/>
    <w:uiPriority w:val="99"/>
    <w:rsid w:val="002C5B66"/>
    <w:rPr>
      <w:rFonts w:ascii="Calibri" w:eastAsia="Times New Roman" w:hAnsi="Calibri" w:cs="Times New Roman"/>
      <w:lang w:eastAsia="ru-RU"/>
    </w:rPr>
  </w:style>
  <w:style w:type="character" w:styleId="aff5">
    <w:name w:val="Strong"/>
    <w:basedOn w:val="a1"/>
    <w:uiPriority w:val="22"/>
    <w:qFormat/>
    <w:rsid w:val="002C5B66"/>
    <w:rPr>
      <w:b/>
      <w:bCs/>
    </w:rPr>
  </w:style>
  <w:style w:type="paragraph" w:styleId="26">
    <w:name w:val="Body Text 2"/>
    <w:basedOn w:val="a0"/>
    <w:link w:val="27"/>
    <w:uiPriority w:val="99"/>
    <w:unhideWhenUsed/>
    <w:rsid w:val="002C5B66"/>
    <w:pPr>
      <w:spacing w:after="120" w:line="480" w:lineRule="auto"/>
    </w:pPr>
    <w:rPr>
      <w:rFonts w:ascii="Calibri" w:eastAsia="Times New Roman" w:hAnsi="Calibri" w:cs="Calibri"/>
    </w:rPr>
  </w:style>
  <w:style w:type="character" w:customStyle="1" w:styleId="27">
    <w:name w:val="Основной текст 2 Знак"/>
    <w:basedOn w:val="a1"/>
    <w:link w:val="26"/>
    <w:uiPriority w:val="99"/>
    <w:rsid w:val="002C5B66"/>
    <w:rPr>
      <w:rFonts w:ascii="Calibri" w:eastAsia="Times New Roman" w:hAnsi="Calibri" w:cs="Calibri"/>
    </w:rPr>
  </w:style>
  <w:style w:type="character" w:customStyle="1" w:styleId="211pt">
    <w:name w:val="Основной текст (2) + 11 pt"/>
    <w:rsid w:val="002C5B6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S2">
    <w:name w:val="S_Таблица"/>
    <w:basedOn w:val="a0"/>
    <w:link w:val="S11"/>
    <w:autoRedefine/>
    <w:qFormat/>
    <w:rsid w:val="002C5B66"/>
    <w:pPr>
      <w:widowControl w:val="0"/>
      <w:tabs>
        <w:tab w:val="left" w:pos="216"/>
      </w:tabs>
      <w:spacing w:after="0" w:line="240" w:lineRule="auto"/>
      <w:jc w:val="center"/>
    </w:pPr>
    <w:rPr>
      <w:rFonts w:ascii="Times New Roman" w:eastAsia="Times New Roman" w:hAnsi="Times New Roman" w:cs="Times New Roman"/>
      <w:noProof/>
      <w:lang w:eastAsia="ru-RU"/>
    </w:rPr>
  </w:style>
  <w:style w:type="character" w:customStyle="1" w:styleId="S11">
    <w:name w:val="S_Таблица Знак1"/>
    <w:link w:val="S2"/>
    <w:rsid w:val="002C5B66"/>
    <w:rPr>
      <w:rFonts w:ascii="Times New Roman" w:eastAsia="Times New Roman" w:hAnsi="Times New Roman" w:cs="Times New Roman"/>
      <w:noProof/>
      <w:lang w:eastAsia="ru-RU"/>
    </w:rPr>
  </w:style>
  <w:style w:type="paragraph" w:customStyle="1" w:styleId="S4">
    <w:name w:val="S_Обычный жирный"/>
    <w:basedOn w:val="a0"/>
    <w:link w:val="S5"/>
    <w:qFormat/>
    <w:rsid w:val="002C5B66"/>
    <w:pPr>
      <w:spacing w:after="0" w:line="240" w:lineRule="auto"/>
      <w:ind w:firstLine="709"/>
      <w:jc w:val="both"/>
    </w:pPr>
    <w:rPr>
      <w:rFonts w:ascii="Times New Roman" w:eastAsia="Times New Roman" w:hAnsi="Times New Roman" w:cs="Times New Roman"/>
      <w:sz w:val="28"/>
      <w:szCs w:val="24"/>
    </w:rPr>
  </w:style>
  <w:style w:type="character" w:customStyle="1" w:styleId="S5">
    <w:name w:val="S_Обычный жирный Знак"/>
    <w:link w:val="S4"/>
    <w:rsid w:val="002C5B66"/>
    <w:rPr>
      <w:rFonts w:ascii="Times New Roman" w:eastAsia="Times New Roman" w:hAnsi="Times New Roman" w:cs="Times New Roman"/>
      <w:sz w:val="28"/>
      <w:szCs w:val="24"/>
    </w:rPr>
  </w:style>
  <w:style w:type="numbering" w:customStyle="1" w:styleId="50">
    <w:name w:val="Нет списка5"/>
    <w:next w:val="a3"/>
    <w:uiPriority w:val="99"/>
    <w:semiHidden/>
    <w:unhideWhenUsed/>
    <w:rsid w:val="002C5B66"/>
  </w:style>
  <w:style w:type="paragraph" w:customStyle="1" w:styleId="font5">
    <w:name w:val="font5"/>
    <w:basedOn w:val="a0"/>
    <w:rsid w:val="002C5B66"/>
    <w:pPr>
      <w:spacing w:before="100" w:beforeAutospacing="1" w:after="100" w:afterAutospacing="1" w:line="240" w:lineRule="auto"/>
    </w:pPr>
    <w:rPr>
      <w:rFonts w:ascii="Times New Roman" w:eastAsia="Times New Roman" w:hAnsi="Times New Roman" w:cs="Times New Roman"/>
      <w:b/>
      <w:bCs/>
      <w:color w:val="000000"/>
      <w:sz w:val="32"/>
      <w:szCs w:val="32"/>
      <w:lang w:eastAsia="ru-RU"/>
    </w:rPr>
  </w:style>
  <w:style w:type="paragraph" w:customStyle="1" w:styleId="xl65">
    <w:name w:val="xl65"/>
    <w:basedOn w:val="a0"/>
    <w:rsid w:val="002C5B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rsid w:val="002C5B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0"/>
    <w:rsid w:val="002C5B66"/>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75">
    <w:name w:val="xl7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2C5B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0"/>
    <w:rsid w:val="002C5B6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82">
    <w:name w:val="xl8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83">
    <w:name w:val="xl8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4">
    <w:name w:val="xl8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85">
    <w:name w:val="xl8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86">
    <w:name w:val="xl86"/>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88">
    <w:name w:val="xl88"/>
    <w:basedOn w:val="a0"/>
    <w:rsid w:val="002C5B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1">
    <w:name w:val="xl9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93">
    <w:name w:val="xl9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94">
    <w:name w:val="xl9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5">
    <w:name w:val="xl9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96">
    <w:name w:val="xl96"/>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7">
    <w:name w:val="xl9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8">
    <w:name w:val="xl98"/>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99">
    <w:name w:val="xl9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100">
    <w:name w:val="xl10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01">
    <w:name w:val="xl10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02">
    <w:name w:val="xl10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6">
    <w:name w:val="xl106"/>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107">
    <w:name w:val="xl10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2"/>
      <w:szCs w:val="32"/>
      <w:lang w:eastAsia="ru-RU"/>
    </w:rPr>
  </w:style>
  <w:style w:type="paragraph" w:customStyle="1" w:styleId="xl108">
    <w:name w:val="xl108"/>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32"/>
      <w:szCs w:val="32"/>
      <w:lang w:eastAsia="ru-RU"/>
    </w:rPr>
  </w:style>
  <w:style w:type="paragraph" w:customStyle="1" w:styleId="xl109">
    <w:name w:val="xl10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10">
    <w:name w:val="xl11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1">
    <w:name w:val="xl11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12">
    <w:name w:val="xl11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13">
    <w:name w:val="xl11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4">
    <w:name w:val="xl11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15">
    <w:name w:val="xl115"/>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16">
    <w:name w:val="xl116"/>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17">
    <w:name w:val="xl117"/>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18">
    <w:name w:val="xl118"/>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eastAsia="ru-RU"/>
    </w:rPr>
  </w:style>
  <w:style w:type="paragraph" w:customStyle="1" w:styleId="xl119">
    <w:name w:val="xl119"/>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eastAsia="ru-RU"/>
    </w:rPr>
  </w:style>
  <w:style w:type="paragraph" w:customStyle="1" w:styleId="xl120">
    <w:name w:val="xl120"/>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lang w:eastAsia="ru-RU"/>
    </w:rPr>
  </w:style>
  <w:style w:type="paragraph" w:customStyle="1" w:styleId="xl121">
    <w:name w:val="xl121"/>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lang w:eastAsia="ru-RU"/>
    </w:rPr>
  </w:style>
  <w:style w:type="paragraph" w:customStyle="1" w:styleId="xl123">
    <w:name w:val="xl123"/>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eastAsia="ru-RU"/>
    </w:rPr>
  </w:style>
  <w:style w:type="paragraph" w:customStyle="1" w:styleId="xl124">
    <w:name w:val="xl124"/>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6"/>
      <w:szCs w:val="26"/>
      <w:lang w:eastAsia="ru-RU"/>
    </w:rPr>
  </w:style>
  <w:style w:type="paragraph" w:customStyle="1" w:styleId="xl125">
    <w:name w:val="xl125"/>
    <w:basedOn w:val="a0"/>
    <w:rsid w:val="002C5B6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0"/>
    <w:rsid w:val="002C5B6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0"/>
    <w:rsid w:val="002C5B6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0"/>
    <w:rsid w:val="002C5B6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2C5B6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2C5B6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2C5B6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2C5B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character" w:customStyle="1" w:styleId="15">
    <w:name w:val="Неразрешенное упоминание1"/>
    <w:basedOn w:val="a1"/>
    <w:uiPriority w:val="99"/>
    <w:semiHidden/>
    <w:unhideWhenUsed/>
    <w:rsid w:val="002C5B66"/>
    <w:rPr>
      <w:color w:val="605E5C"/>
      <w:shd w:val="clear" w:color="auto" w:fill="E1DFDD"/>
    </w:rPr>
  </w:style>
  <w:style w:type="paragraph" w:customStyle="1" w:styleId="msonormal0">
    <w:name w:val="msonormal"/>
    <w:basedOn w:val="a0"/>
    <w:rsid w:val="002C5B66"/>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TableGridReport2">
    <w:name w:val="Table Grid Report2"/>
    <w:basedOn w:val="a2"/>
    <w:next w:val="a6"/>
    <w:uiPriority w:val="39"/>
    <w:rsid w:val="008138C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4">
    <w:name w:val="Table Grid Report4"/>
    <w:basedOn w:val="a2"/>
    <w:next w:val="a6"/>
    <w:uiPriority w:val="39"/>
    <w:rsid w:val="008138C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5">
    <w:name w:val="Table Grid Report5"/>
    <w:basedOn w:val="a2"/>
    <w:next w:val="a6"/>
    <w:uiPriority w:val="39"/>
    <w:rsid w:val="008138C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0">
    <w:name w:val="Нет списка6"/>
    <w:next w:val="a3"/>
    <w:uiPriority w:val="99"/>
    <w:semiHidden/>
    <w:unhideWhenUsed/>
    <w:rsid w:val="001D0ED3"/>
  </w:style>
  <w:style w:type="table" w:customStyle="1" w:styleId="TableGridReport3">
    <w:name w:val="Table Grid Report3"/>
    <w:basedOn w:val="a2"/>
    <w:next w:val="a6"/>
    <w:uiPriority w:val="39"/>
    <w:rsid w:val="001D0ED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2"/>
    <w:next w:val="a6"/>
    <w:uiPriority w:val="59"/>
    <w:rsid w:val="001D0ED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1D0ED3"/>
  </w:style>
  <w:style w:type="numbering" w:customStyle="1" w:styleId="210">
    <w:name w:val="Нет списка21"/>
    <w:next w:val="a3"/>
    <w:uiPriority w:val="99"/>
    <w:semiHidden/>
    <w:unhideWhenUsed/>
    <w:rsid w:val="001D0ED3"/>
  </w:style>
  <w:style w:type="numbering" w:customStyle="1" w:styleId="1110">
    <w:name w:val="Нет списка111"/>
    <w:next w:val="a3"/>
    <w:uiPriority w:val="99"/>
    <w:semiHidden/>
    <w:unhideWhenUsed/>
    <w:rsid w:val="001D0ED3"/>
  </w:style>
  <w:style w:type="numbering" w:customStyle="1" w:styleId="311">
    <w:name w:val="Нет списка31"/>
    <w:next w:val="a3"/>
    <w:uiPriority w:val="99"/>
    <w:semiHidden/>
    <w:unhideWhenUsed/>
    <w:rsid w:val="001D0ED3"/>
  </w:style>
  <w:style w:type="numbering" w:customStyle="1" w:styleId="410">
    <w:name w:val="Нет списка41"/>
    <w:next w:val="a3"/>
    <w:uiPriority w:val="99"/>
    <w:semiHidden/>
    <w:unhideWhenUsed/>
    <w:rsid w:val="001D0ED3"/>
  </w:style>
  <w:style w:type="numbering" w:customStyle="1" w:styleId="51">
    <w:name w:val="Нет списка51"/>
    <w:next w:val="a3"/>
    <w:uiPriority w:val="99"/>
    <w:semiHidden/>
    <w:unhideWhenUsed/>
    <w:rsid w:val="001D0ED3"/>
  </w:style>
  <w:style w:type="character" w:customStyle="1" w:styleId="UnresolvedMention">
    <w:name w:val="Unresolved Mention"/>
    <w:basedOn w:val="a1"/>
    <w:uiPriority w:val="99"/>
    <w:semiHidden/>
    <w:unhideWhenUsed/>
    <w:rsid w:val="001D0ED3"/>
    <w:rPr>
      <w:color w:val="605E5C"/>
      <w:shd w:val="clear" w:color="auto" w:fill="E1DFDD"/>
    </w:rPr>
  </w:style>
  <w:style w:type="character" w:customStyle="1" w:styleId="16">
    <w:name w:val="Слабая ссылка1"/>
    <w:basedOn w:val="a1"/>
    <w:uiPriority w:val="31"/>
    <w:qFormat/>
    <w:rsid w:val="001D0ED3"/>
    <w:rPr>
      <w:smallCaps/>
      <w:color w:val="5A5A5A"/>
    </w:rPr>
  </w:style>
  <w:style w:type="character" w:customStyle="1" w:styleId="docdata">
    <w:name w:val="docdata"/>
    <w:aliases w:val="docy,v5,1777,bqiaagaaeyqcaaagiaiaaap8awaabqoeaaaaaaaaaaaaaaaaaaaaaaaaaaaaaaaaaaaaaaaaaaaaaaaaaaaaaaaaaaaaaaaaaaaaaaaaaaaaaaaaaaaaaaaaaaaaaaaaaaaaaaaaaaaaaaaaaaaaaaaaaaaaaaaaaaaaaaaaaaaaaaaaaaaaaaaaaaaaaaaaaaaaaaaaaaaaaaaaaaaaaaaaaaaaaaaaaaaaaaaa"/>
    <w:basedOn w:val="a1"/>
    <w:rsid w:val="001D0ED3"/>
  </w:style>
  <w:style w:type="numbering" w:customStyle="1" w:styleId="61">
    <w:name w:val="Нет списка61"/>
    <w:next w:val="a3"/>
    <w:uiPriority w:val="99"/>
    <w:semiHidden/>
    <w:unhideWhenUsed/>
    <w:rsid w:val="001D0ED3"/>
  </w:style>
  <w:style w:type="table" w:customStyle="1" w:styleId="TableGridReport6">
    <w:name w:val="Table Grid Report6"/>
    <w:basedOn w:val="a2"/>
    <w:next w:val="a6"/>
    <w:uiPriority w:val="39"/>
    <w:rsid w:val="001D0ED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7">
    <w:name w:val="Table Grid Report7"/>
    <w:basedOn w:val="a2"/>
    <w:next w:val="a6"/>
    <w:uiPriority w:val="39"/>
    <w:rsid w:val="001D0ED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Report8">
    <w:name w:val="Table Grid Report8"/>
    <w:basedOn w:val="a2"/>
    <w:next w:val="a6"/>
    <w:uiPriority w:val="39"/>
    <w:rsid w:val="001D0ED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2">
    <w:name w:val="Font Style22"/>
    <w:uiPriority w:val="99"/>
    <w:rsid w:val="001D0ED3"/>
    <w:rPr>
      <w:rFonts w:ascii="Trebuchet MS" w:hAnsi="Trebuchet MS" w:cs="Trebuchet MS"/>
      <w:b/>
      <w:bCs/>
      <w:sz w:val="22"/>
      <w:szCs w:val="22"/>
    </w:rPr>
  </w:style>
  <w:style w:type="numbering" w:customStyle="1" w:styleId="70">
    <w:name w:val="Нет списка7"/>
    <w:next w:val="a3"/>
    <w:uiPriority w:val="99"/>
    <w:semiHidden/>
    <w:unhideWhenUsed/>
    <w:rsid w:val="001D0ED3"/>
  </w:style>
  <w:style w:type="numbering" w:customStyle="1" w:styleId="80">
    <w:name w:val="Нет списка8"/>
    <w:next w:val="a3"/>
    <w:uiPriority w:val="99"/>
    <w:semiHidden/>
    <w:unhideWhenUsed/>
    <w:rsid w:val="001D0ED3"/>
  </w:style>
  <w:style w:type="character" w:styleId="aff6">
    <w:name w:val="Subtle Reference"/>
    <w:basedOn w:val="a1"/>
    <w:uiPriority w:val="31"/>
    <w:qFormat/>
    <w:rsid w:val="001D0ED3"/>
    <w:rPr>
      <w:smallCaps/>
      <w:color w:val="ED7D31"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5DCEA-C68C-492F-B2A1-2A425518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16362</Words>
  <Characters>93267</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KOSTINO</cp:lastModifiedBy>
  <cp:revision>4</cp:revision>
  <cp:lastPrinted>2024-04-24T09:44:00Z</cp:lastPrinted>
  <dcterms:created xsi:type="dcterms:W3CDTF">2026-06-15T06:07:00Z</dcterms:created>
  <dcterms:modified xsi:type="dcterms:W3CDTF">2026-06-22T11:03:00Z</dcterms:modified>
</cp:coreProperties>
</file>