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pPr w:leftFromText="180" w:rightFromText="180" w:vertAnchor="text" w:horzAnchor="margin" w:tblpY="-336"/>
        <w:tblW w:w="0" w:type="auto"/>
        <w:tblLook w:val="0000" w:firstRow="0" w:lastRow="0" w:firstColumn="0" w:lastColumn="0" w:noHBand="0" w:noVBand="0"/>
      </w:tblPr>
      <w:tblGrid>
        <w:gridCol w:w="9570"/>
      </w:tblGrid>
      <w:tr w:rsidR="008A4AD3" w:rsidRPr="001275C9" w:rsidTr="008A4AD3">
        <w:trPr>
          <w:cantSplit/>
          <w:trHeight w:val="2743"/>
        </w:trPr>
        <w:tc>
          <w:tcPr>
            <w:tcW w:w="9570" w:type="dxa"/>
          </w:tcPr>
          <w:p w:rsidR="008A4AD3" w:rsidRDefault="008A4AD3" w:rsidP="008A4AD3">
            <w:pPr>
              <w:tabs>
                <w:tab w:val="center" w:pos="4677"/>
                <w:tab w:val="left" w:pos="7695"/>
                <w:tab w:val="left" w:pos="7995"/>
              </w:tabs>
              <w:spacing w:after="0" w:line="240" w:lineRule="auto"/>
              <w:rPr>
                <w:rFonts w:ascii="Times New Roman" w:hAnsi="Times New Roman"/>
                <w:b/>
                <w:sz w:val="24"/>
                <w:szCs w:val="24"/>
              </w:rPr>
            </w:pPr>
            <w:r>
              <w:rPr>
                <w:rFonts w:ascii="Times New Roman" w:hAnsi="Times New Roman"/>
                <w:b/>
                <w:sz w:val="24"/>
                <w:szCs w:val="24"/>
              </w:rPr>
              <w:tab/>
            </w:r>
            <w:r w:rsidRPr="001275C9">
              <w:rPr>
                <w:rFonts w:ascii="Times New Roman" w:hAnsi="Times New Roman"/>
                <w:noProof/>
                <w:sz w:val="24"/>
                <w:szCs w:val="24"/>
              </w:rPr>
              <w:drawing>
                <wp:inline distT="0" distB="0" distL="0" distR="0" wp14:anchorId="1836943F" wp14:editId="00E20477">
                  <wp:extent cx="558800" cy="685800"/>
                  <wp:effectExtent l="0" t="0" r="0" b="0"/>
                  <wp:docPr id="2" name="Рисунок 1" descr="Герб Кур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Герб Курм"/>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58800" cy="685800"/>
                          </a:xfrm>
                          <a:prstGeom prst="rect">
                            <a:avLst/>
                          </a:prstGeom>
                          <a:noFill/>
                          <a:ln>
                            <a:noFill/>
                          </a:ln>
                        </pic:spPr>
                      </pic:pic>
                    </a:graphicData>
                  </a:graphic>
                </wp:inline>
              </w:drawing>
            </w:r>
            <w:r>
              <w:rPr>
                <w:rFonts w:ascii="Times New Roman" w:hAnsi="Times New Roman"/>
                <w:b/>
                <w:sz w:val="24"/>
                <w:szCs w:val="24"/>
              </w:rPr>
              <w:tab/>
            </w:r>
            <w:r>
              <w:rPr>
                <w:rFonts w:ascii="Times New Roman" w:hAnsi="Times New Roman"/>
                <w:b/>
                <w:sz w:val="24"/>
                <w:szCs w:val="24"/>
              </w:rPr>
              <w:tab/>
            </w:r>
          </w:p>
          <w:p w:rsidR="008A4AD3" w:rsidRPr="0087692D" w:rsidRDefault="008A4AD3" w:rsidP="008A4AD3">
            <w:pPr>
              <w:spacing w:after="0" w:line="240" w:lineRule="auto"/>
              <w:jc w:val="center"/>
              <w:rPr>
                <w:rFonts w:ascii="Times New Roman" w:hAnsi="Times New Roman"/>
                <w:b/>
                <w:sz w:val="24"/>
                <w:szCs w:val="24"/>
              </w:rPr>
            </w:pPr>
            <w:r w:rsidRPr="001275C9">
              <w:rPr>
                <w:rFonts w:ascii="Times New Roman" w:hAnsi="Times New Roman"/>
                <w:b/>
                <w:bCs/>
                <w:kern w:val="32"/>
                <w:sz w:val="24"/>
                <w:szCs w:val="24"/>
              </w:rPr>
              <w:t>Совет депутатов</w:t>
            </w:r>
          </w:p>
          <w:p w:rsidR="008A4AD3" w:rsidRPr="001275C9" w:rsidRDefault="008A4AD3" w:rsidP="008A4AD3">
            <w:pPr>
              <w:keepNext/>
              <w:spacing w:after="0" w:line="240" w:lineRule="auto"/>
              <w:jc w:val="center"/>
              <w:outlineLvl w:val="0"/>
              <w:rPr>
                <w:rFonts w:ascii="Times New Roman" w:hAnsi="Times New Roman"/>
                <w:b/>
                <w:bCs/>
                <w:kern w:val="32"/>
                <w:sz w:val="24"/>
                <w:szCs w:val="24"/>
              </w:rPr>
            </w:pPr>
            <w:r>
              <w:rPr>
                <w:rFonts w:ascii="Times New Roman" w:hAnsi="Times New Roman"/>
                <w:b/>
                <w:bCs/>
                <w:kern w:val="32"/>
                <w:sz w:val="24"/>
                <w:szCs w:val="24"/>
              </w:rPr>
              <w:t>М</w:t>
            </w:r>
            <w:r w:rsidRPr="001275C9">
              <w:rPr>
                <w:rFonts w:ascii="Times New Roman" w:hAnsi="Times New Roman"/>
                <w:b/>
                <w:bCs/>
                <w:kern w:val="32"/>
                <w:sz w:val="24"/>
                <w:szCs w:val="24"/>
              </w:rPr>
              <w:t xml:space="preserve">униципального образования </w:t>
            </w:r>
            <w:r>
              <w:rPr>
                <w:rFonts w:ascii="Times New Roman" w:hAnsi="Times New Roman"/>
                <w:b/>
                <w:bCs/>
                <w:kern w:val="32"/>
                <w:sz w:val="24"/>
                <w:szCs w:val="24"/>
              </w:rPr>
              <w:t>Костинский</w:t>
            </w:r>
            <w:r w:rsidRPr="001275C9">
              <w:rPr>
                <w:rFonts w:ascii="Times New Roman" w:hAnsi="Times New Roman"/>
                <w:b/>
                <w:bCs/>
                <w:kern w:val="32"/>
                <w:sz w:val="24"/>
                <w:szCs w:val="24"/>
              </w:rPr>
              <w:t xml:space="preserve"> сельсовет</w:t>
            </w:r>
          </w:p>
          <w:p w:rsidR="008A4AD3" w:rsidRPr="001275C9" w:rsidRDefault="008A4AD3" w:rsidP="008A4AD3">
            <w:pPr>
              <w:spacing w:after="0" w:line="240" w:lineRule="auto"/>
              <w:jc w:val="center"/>
              <w:rPr>
                <w:rFonts w:ascii="Times New Roman" w:hAnsi="Times New Roman"/>
                <w:b/>
                <w:bCs/>
                <w:sz w:val="24"/>
                <w:szCs w:val="24"/>
              </w:rPr>
            </w:pPr>
            <w:r w:rsidRPr="001275C9">
              <w:rPr>
                <w:rFonts w:ascii="Times New Roman" w:hAnsi="Times New Roman"/>
                <w:b/>
                <w:bCs/>
                <w:sz w:val="24"/>
                <w:szCs w:val="24"/>
              </w:rPr>
              <w:t>Курманаевского района Оренбургской области</w:t>
            </w:r>
          </w:p>
          <w:p w:rsidR="008A4AD3" w:rsidRDefault="008A4AD3" w:rsidP="008A4AD3">
            <w:pPr>
              <w:spacing w:after="0" w:line="240" w:lineRule="auto"/>
              <w:jc w:val="center"/>
              <w:rPr>
                <w:rFonts w:ascii="Times New Roman" w:hAnsi="Times New Roman"/>
                <w:b/>
                <w:bCs/>
                <w:sz w:val="24"/>
                <w:szCs w:val="24"/>
              </w:rPr>
            </w:pPr>
            <w:r>
              <w:rPr>
                <w:rFonts w:ascii="Times New Roman" w:hAnsi="Times New Roman"/>
                <w:b/>
                <w:bCs/>
                <w:sz w:val="24"/>
                <w:szCs w:val="24"/>
              </w:rPr>
              <w:t>(четвертого</w:t>
            </w:r>
            <w:r w:rsidRPr="001275C9">
              <w:rPr>
                <w:rFonts w:ascii="Times New Roman" w:hAnsi="Times New Roman"/>
                <w:b/>
                <w:bCs/>
                <w:sz w:val="24"/>
                <w:szCs w:val="24"/>
              </w:rPr>
              <w:t xml:space="preserve"> созыва)</w:t>
            </w:r>
          </w:p>
          <w:p w:rsidR="008A4AD3" w:rsidRPr="001275C9" w:rsidRDefault="008A4AD3" w:rsidP="008A4AD3">
            <w:pPr>
              <w:spacing w:after="0" w:line="240" w:lineRule="auto"/>
              <w:jc w:val="center"/>
              <w:rPr>
                <w:rFonts w:ascii="Times New Roman" w:hAnsi="Times New Roman"/>
                <w:b/>
                <w:bCs/>
                <w:sz w:val="24"/>
                <w:szCs w:val="24"/>
              </w:rPr>
            </w:pPr>
          </w:p>
          <w:p w:rsidR="008A4AD3" w:rsidRPr="002E0AE3" w:rsidRDefault="008A4AD3" w:rsidP="008A4AD3">
            <w:pPr>
              <w:spacing w:after="0" w:line="240" w:lineRule="auto"/>
              <w:jc w:val="center"/>
              <w:rPr>
                <w:rFonts w:ascii="Times New Roman" w:hAnsi="Times New Roman"/>
                <w:b/>
                <w:bCs/>
                <w:sz w:val="24"/>
                <w:szCs w:val="24"/>
              </w:rPr>
            </w:pPr>
            <w:r w:rsidRPr="001275C9">
              <w:rPr>
                <w:rFonts w:ascii="Times New Roman" w:hAnsi="Times New Roman"/>
                <w:b/>
                <w:bCs/>
                <w:sz w:val="24"/>
                <w:szCs w:val="24"/>
              </w:rPr>
              <w:t>РЕШЕНИЕ</w:t>
            </w:r>
          </w:p>
        </w:tc>
      </w:tr>
    </w:tbl>
    <w:p w:rsidR="00340C12" w:rsidRDefault="00340C12" w:rsidP="009C0FFB">
      <w:pPr>
        <w:tabs>
          <w:tab w:val="left" w:pos="8505"/>
        </w:tabs>
        <w:spacing w:after="0" w:line="240" w:lineRule="auto"/>
        <w:jc w:val="both"/>
        <w:outlineLvl w:val="5"/>
        <w:rPr>
          <w:rFonts w:ascii="Times New Roman" w:hAnsi="Times New Roman"/>
          <w:bCs/>
          <w:sz w:val="24"/>
          <w:szCs w:val="24"/>
        </w:rPr>
      </w:pPr>
    </w:p>
    <w:p w:rsidR="009C0FFB" w:rsidRPr="00936FC0" w:rsidRDefault="00F46966" w:rsidP="009C0FFB">
      <w:pPr>
        <w:tabs>
          <w:tab w:val="left" w:pos="8505"/>
        </w:tabs>
        <w:spacing w:after="0" w:line="240" w:lineRule="auto"/>
        <w:jc w:val="both"/>
        <w:outlineLvl w:val="5"/>
        <w:rPr>
          <w:rFonts w:ascii="Times New Roman" w:hAnsi="Times New Roman"/>
          <w:bCs/>
          <w:sz w:val="24"/>
          <w:szCs w:val="24"/>
        </w:rPr>
      </w:pPr>
      <w:r>
        <w:rPr>
          <w:rFonts w:ascii="Times New Roman" w:hAnsi="Times New Roman"/>
          <w:bCs/>
          <w:sz w:val="24"/>
          <w:szCs w:val="24"/>
        </w:rPr>
        <w:t>18</w:t>
      </w:r>
      <w:r w:rsidR="005F32BF">
        <w:rPr>
          <w:rFonts w:ascii="Times New Roman" w:hAnsi="Times New Roman"/>
          <w:bCs/>
          <w:sz w:val="24"/>
          <w:szCs w:val="24"/>
        </w:rPr>
        <w:t>.12</w:t>
      </w:r>
      <w:r w:rsidR="00952547" w:rsidRPr="00936FC0">
        <w:rPr>
          <w:rFonts w:ascii="Times New Roman" w:hAnsi="Times New Roman"/>
          <w:bCs/>
          <w:sz w:val="24"/>
          <w:szCs w:val="24"/>
        </w:rPr>
        <w:t>.202</w:t>
      </w:r>
      <w:r w:rsidR="00513EB7" w:rsidRPr="00936FC0">
        <w:rPr>
          <w:rFonts w:ascii="Times New Roman" w:hAnsi="Times New Roman"/>
          <w:bCs/>
          <w:sz w:val="24"/>
          <w:szCs w:val="24"/>
        </w:rPr>
        <w:t>3</w:t>
      </w:r>
      <w:r w:rsidR="00952547" w:rsidRPr="00936FC0">
        <w:rPr>
          <w:rFonts w:ascii="Times New Roman" w:hAnsi="Times New Roman"/>
          <w:bCs/>
          <w:sz w:val="24"/>
          <w:szCs w:val="24"/>
        </w:rPr>
        <w:tab/>
      </w:r>
      <w:r>
        <w:rPr>
          <w:rFonts w:ascii="Times New Roman" w:hAnsi="Times New Roman"/>
          <w:bCs/>
          <w:sz w:val="24"/>
          <w:szCs w:val="24"/>
        </w:rPr>
        <w:t xml:space="preserve">   </w:t>
      </w:r>
      <w:r w:rsidR="00952547" w:rsidRPr="00936FC0">
        <w:rPr>
          <w:rFonts w:ascii="Times New Roman" w:hAnsi="Times New Roman"/>
          <w:bCs/>
          <w:sz w:val="24"/>
          <w:szCs w:val="24"/>
        </w:rPr>
        <w:t xml:space="preserve">№ </w:t>
      </w:r>
      <w:r>
        <w:rPr>
          <w:rFonts w:ascii="Times New Roman" w:hAnsi="Times New Roman"/>
          <w:bCs/>
          <w:sz w:val="24"/>
          <w:szCs w:val="24"/>
        </w:rPr>
        <w:t>133</w:t>
      </w:r>
    </w:p>
    <w:p w:rsidR="00C63E34" w:rsidRPr="0009604D" w:rsidRDefault="00C63E34" w:rsidP="0009604D">
      <w:pPr>
        <w:tabs>
          <w:tab w:val="center" w:pos="4677"/>
        </w:tabs>
        <w:spacing w:after="0" w:line="240" w:lineRule="auto"/>
        <w:jc w:val="center"/>
        <w:rPr>
          <w:rFonts w:ascii="Times New Roman" w:hAnsi="Times New Roman"/>
          <w:b/>
          <w:sz w:val="28"/>
          <w:szCs w:val="28"/>
        </w:rPr>
      </w:pPr>
    </w:p>
    <w:p w:rsidR="00210624" w:rsidRPr="00210624" w:rsidRDefault="0009604D" w:rsidP="00210624">
      <w:pPr>
        <w:spacing w:line="240" w:lineRule="auto"/>
        <w:jc w:val="center"/>
        <w:rPr>
          <w:rFonts w:ascii="Times New Roman" w:hAnsi="Times New Roman"/>
          <w:b/>
          <w:sz w:val="28"/>
          <w:szCs w:val="28"/>
        </w:rPr>
      </w:pPr>
      <w:r w:rsidRPr="0009604D">
        <w:rPr>
          <w:rFonts w:ascii="Times New Roman" w:hAnsi="Times New Roman"/>
          <w:b/>
          <w:bCs/>
          <w:sz w:val="28"/>
          <w:szCs w:val="28"/>
        </w:rPr>
        <w:t xml:space="preserve">О внесении изменений в решение Совета депутатов от </w:t>
      </w:r>
      <w:r w:rsidR="00210624">
        <w:rPr>
          <w:rFonts w:ascii="Times New Roman" w:hAnsi="Times New Roman"/>
          <w:b/>
          <w:bCs/>
          <w:sz w:val="28"/>
          <w:szCs w:val="28"/>
        </w:rPr>
        <w:t>01.02.2017</w:t>
      </w:r>
      <w:r w:rsidRPr="0009604D">
        <w:rPr>
          <w:rFonts w:ascii="Times New Roman" w:hAnsi="Times New Roman"/>
          <w:b/>
          <w:bCs/>
          <w:sz w:val="28"/>
          <w:szCs w:val="28"/>
        </w:rPr>
        <w:t xml:space="preserve"> № </w:t>
      </w:r>
      <w:r w:rsidR="00210624">
        <w:rPr>
          <w:rFonts w:ascii="Times New Roman" w:hAnsi="Times New Roman"/>
          <w:b/>
          <w:bCs/>
          <w:sz w:val="28"/>
          <w:szCs w:val="28"/>
        </w:rPr>
        <w:t>36 «</w:t>
      </w:r>
      <w:r w:rsidR="00210624" w:rsidRPr="00210624">
        <w:rPr>
          <w:rFonts w:ascii="Times New Roman" w:hAnsi="Times New Roman"/>
          <w:b/>
          <w:bCs/>
          <w:sz w:val="28"/>
          <w:szCs w:val="28"/>
        </w:rPr>
        <w:t xml:space="preserve">Об </w:t>
      </w:r>
      <w:r w:rsidR="00210624" w:rsidRPr="00210624">
        <w:rPr>
          <w:rFonts w:ascii="Times New Roman" w:hAnsi="Times New Roman"/>
          <w:b/>
          <w:sz w:val="28"/>
          <w:szCs w:val="28"/>
        </w:rPr>
        <w:t>утверждении в новой редакции Правил землепользования и застройки на территории муниципального образования Костинский сельсовет</w:t>
      </w:r>
      <w:r w:rsidR="00210624">
        <w:rPr>
          <w:rFonts w:ascii="Times New Roman" w:hAnsi="Times New Roman"/>
          <w:b/>
          <w:sz w:val="28"/>
          <w:szCs w:val="28"/>
        </w:rPr>
        <w:t>»</w:t>
      </w:r>
    </w:p>
    <w:p w:rsidR="00A95ED3" w:rsidRDefault="00A95ED3" w:rsidP="00936FC0">
      <w:pPr>
        <w:spacing w:after="0" w:line="240" w:lineRule="auto"/>
        <w:jc w:val="center"/>
        <w:rPr>
          <w:rFonts w:ascii="Times New Roman" w:hAnsi="Times New Roman"/>
          <w:spacing w:val="-1"/>
          <w:sz w:val="28"/>
          <w:szCs w:val="28"/>
        </w:rPr>
      </w:pPr>
    </w:p>
    <w:p w:rsidR="002D23BF" w:rsidRPr="002D23BF" w:rsidRDefault="002D23BF" w:rsidP="002D23BF">
      <w:pPr>
        <w:spacing w:after="0" w:line="240" w:lineRule="auto"/>
        <w:ind w:firstLine="709"/>
        <w:jc w:val="both"/>
        <w:rPr>
          <w:rFonts w:ascii="Times New Roman" w:hAnsi="Times New Roman"/>
          <w:sz w:val="28"/>
          <w:szCs w:val="28"/>
        </w:rPr>
      </w:pPr>
      <w:proofErr w:type="gramStart"/>
      <w:r w:rsidRPr="002D23BF">
        <w:rPr>
          <w:rFonts w:ascii="Times New Roman" w:hAnsi="Times New Roman"/>
          <w:sz w:val="28"/>
          <w:szCs w:val="28"/>
        </w:rPr>
        <w:t xml:space="preserve">В соответствии со статьями 8, 9, 24, 25, 32 и 33 Градостроительного кодекса Российской Федерации от 29.12.2004 № 190-ФЗ, Федеральным законом от 03.12.2016 № 373-ФЗ «О внесении изменений в Градостроительный кодекс Российской Федерации и отдельные законодательные акты Российской Федерации», статьей 16 Федерального закона от 06.10.2003 № 131-ФЗ «Об общих принципах организации местного самоуправления в Российской Федерации», руководствуясь Уставом муниципального образования </w:t>
      </w:r>
      <w:r w:rsidRPr="002D23BF">
        <w:rPr>
          <w:rFonts w:ascii="Times New Roman" w:hAnsi="Times New Roman"/>
          <w:sz w:val="28"/>
          <w:szCs w:val="28"/>
          <w:lang w:eastAsia="en-US"/>
        </w:rPr>
        <w:t>Костинский</w:t>
      </w:r>
      <w:r w:rsidRPr="002D23BF">
        <w:rPr>
          <w:rFonts w:ascii="Times New Roman" w:hAnsi="Times New Roman"/>
          <w:sz w:val="28"/>
          <w:szCs w:val="28"/>
        </w:rPr>
        <w:t xml:space="preserve"> сельсовет </w:t>
      </w:r>
      <w:proofErr w:type="spellStart"/>
      <w:r w:rsidRPr="002D23BF">
        <w:rPr>
          <w:rFonts w:ascii="Times New Roman" w:hAnsi="Times New Roman"/>
          <w:sz w:val="28"/>
          <w:szCs w:val="28"/>
        </w:rPr>
        <w:t>Курманаевского</w:t>
      </w:r>
      <w:proofErr w:type="spellEnd"/>
      <w:proofErr w:type="gramEnd"/>
      <w:r w:rsidRPr="002D23BF">
        <w:rPr>
          <w:rFonts w:ascii="Times New Roman" w:hAnsi="Times New Roman"/>
          <w:sz w:val="28"/>
          <w:szCs w:val="28"/>
        </w:rPr>
        <w:t xml:space="preserve"> района Оренбургской области:</w:t>
      </w:r>
    </w:p>
    <w:p w:rsidR="00210624" w:rsidRDefault="00A95ED3" w:rsidP="00936FC0">
      <w:pPr>
        <w:spacing w:after="0" w:line="240" w:lineRule="auto"/>
        <w:ind w:firstLine="567"/>
        <w:jc w:val="both"/>
        <w:rPr>
          <w:rFonts w:ascii="Times New Roman" w:hAnsi="Times New Roman"/>
          <w:sz w:val="28"/>
          <w:szCs w:val="28"/>
        </w:rPr>
      </w:pPr>
      <w:r w:rsidRPr="00210624">
        <w:rPr>
          <w:rFonts w:ascii="Times New Roman" w:hAnsi="Times New Roman"/>
          <w:spacing w:val="-1"/>
          <w:sz w:val="28"/>
          <w:szCs w:val="28"/>
        </w:rPr>
        <w:t xml:space="preserve">1. </w:t>
      </w:r>
      <w:r w:rsidR="00BA0865" w:rsidRPr="00210624">
        <w:rPr>
          <w:rFonts w:ascii="Times New Roman" w:hAnsi="Times New Roman"/>
          <w:spacing w:val="-1"/>
          <w:sz w:val="28"/>
          <w:szCs w:val="28"/>
        </w:rPr>
        <w:t xml:space="preserve">Внести в решение </w:t>
      </w:r>
      <w:r w:rsidR="009C0FFB" w:rsidRPr="00210624">
        <w:rPr>
          <w:rFonts w:ascii="Times New Roman" w:hAnsi="Times New Roman"/>
          <w:sz w:val="28"/>
          <w:szCs w:val="28"/>
        </w:rPr>
        <w:t xml:space="preserve">Совета депутатов </w:t>
      </w:r>
      <w:r w:rsidR="0009604D" w:rsidRPr="00210624">
        <w:rPr>
          <w:rFonts w:ascii="Times New Roman" w:hAnsi="Times New Roman"/>
          <w:bCs/>
          <w:sz w:val="28"/>
          <w:szCs w:val="28"/>
        </w:rPr>
        <w:t xml:space="preserve">от </w:t>
      </w:r>
      <w:r w:rsidR="00210624" w:rsidRPr="00210624">
        <w:rPr>
          <w:rFonts w:ascii="Times New Roman" w:hAnsi="Times New Roman"/>
          <w:bCs/>
          <w:sz w:val="28"/>
          <w:szCs w:val="28"/>
        </w:rPr>
        <w:t xml:space="preserve">01.02.2017 №36 «Об </w:t>
      </w:r>
      <w:r w:rsidR="00210624" w:rsidRPr="00210624">
        <w:rPr>
          <w:rFonts w:ascii="Times New Roman" w:hAnsi="Times New Roman"/>
          <w:sz w:val="28"/>
          <w:szCs w:val="28"/>
        </w:rPr>
        <w:t>утверждении в новой редакции Правил землепользования и застройки на территории муниципального образования Костинский сельсовет</w:t>
      </w:r>
      <w:r w:rsidR="0009604D" w:rsidRPr="0009604D">
        <w:rPr>
          <w:rFonts w:ascii="Times New Roman" w:hAnsi="Times New Roman"/>
          <w:sz w:val="28"/>
          <w:szCs w:val="28"/>
        </w:rPr>
        <w:t>»</w:t>
      </w:r>
      <w:r w:rsidR="00BA0865">
        <w:rPr>
          <w:rFonts w:ascii="Times New Roman" w:hAnsi="Times New Roman"/>
          <w:spacing w:val="-5"/>
          <w:sz w:val="28"/>
          <w:szCs w:val="28"/>
        </w:rPr>
        <w:t xml:space="preserve"> (далее – Правила) следующие изменения:</w:t>
      </w:r>
    </w:p>
    <w:p w:rsidR="005F32BF" w:rsidRPr="005F32BF" w:rsidRDefault="005F32BF" w:rsidP="005F32BF">
      <w:pPr>
        <w:spacing w:after="0" w:line="240" w:lineRule="auto"/>
        <w:jc w:val="both"/>
        <w:rPr>
          <w:rFonts w:ascii="Times New Roman" w:eastAsiaTheme="minorEastAsia" w:hAnsi="Times New Roman"/>
          <w:sz w:val="28"/>
          <w:szCs w:val="28"/>
        </w:rPr>
      </w:pPr>
      <w:r w:rsidRPr="005F32BF">
        <w:rPr>
          <w:rFonts w:ascii="Times New Roman" w:eastAsiaTheme="minorEastAsia" w:hAnsi="Times New Roman"/>
          <w:sz w:val="28"/>
          <w:szCs w:val="28"/>
        </w:rPr>
        <w:t xml:space="preserve">           1.1 приложение к решению изложить в новой  редакции согласно приложению.</w:t>
      </w:r>
    </w:p>
    <w:p w:rsidR="0009604D" w:rsidRPr="0009604D" w:rsidRDefault="0009604D" w:rsidP="00936FC0">
      <w:pPr>
        <w:shd w:val="clear" w:color="auto" w:fill="FFFFFF"/>
        <w:spacing w:after="0" w:line="240" w:lineRule="auto"/>
        <w:ind w:firstLine="567"/>
        <w:jc w:val="both"/>
        <w:rPr>
          <w:rFonts w:ascii="Times New Roman" w:hAnsi="Times New Roman"/>
          <w:sz w:val="28"/>
          <w:szCs w:val="28"/>
        </w:rPr>
      </w:pPr>
      <w:r w:rsidRPr="0009604D">
        <w:rPr>
          <w:rFonts w:ascii="Times New Roman" w:hAnsi="Times New Roman"/>
          <w:sz w:val="28"/>
          <w:szCs w:val="28"/>
        </w:rPr>
        <w:t xml:space="preserve">2. </w:t>
      </w:r>
      <w:proofErr w:type="gramStart"/>
      <w:r w:rsidRPr="0009604D">
        <w:rPr>
          <w:rFonts w:ascii="Times New Roman" w:hAnsi="Times New Roman"/>
          <w:sz w:val="28"/>
          <w:szCs w:val="28"/>
        </w:rPr>
        <w:t>Контроль за</w:t>
      </w:r>
      <w:proofErr w:type="gramEnd"/>
      <w:r w:rsidRPr="0009604D">
        <w:rPr>
          <w:rFonts w:ascii="Times New Roman" w:hAnsi="Times New Roman"/>
          <w:sz w:val="28"/>
          <w:szCs w:val="28"/>
        </w:rPr>
        <w:t xml:space="preserve"> исполнением настоящего решения возложить на мандатную комиссию по агропромышленному комплексу Совета депутатов.</w:t>
      </w:r>
    </w:p>
    <w:p w:rsidR="00936FC0" w:rsidRPr="002D23BF" w:rsidRDefault="0009604D" w:rsidP="00936FC0">
      <w:pPr>
        <w:shd w:val="clear" w:color="auto" w:fill="FFFFFF"/>
        <w:spacing w:after="0" w:line="240" w:lineRule="auto"/>
        <w:ind w:firstLine="567"/>
        <w:jc w:val="both"/>
        <w:rPr>
          <w:rFonts w:ascii="Times New Roman" w:hAnsi="Times New Roman"/>
          <w:sz w:val="28"/>
          <w:szCs w:val="28"/>
        </w:rPr>
      </w:pPr>
      <w:r w:rsidRPr="002D23BF">
        <w:rPr>
          <w:rFonts w:ascii="Times New Roman" w:hAnsi="Times New Roman"/>
          <w:sz w:val="28"/>
          <w:szCs w:val="28"/>
        </w:rPr>
        <w:t xml:space="preserve">3. </w:t>
      </w:r>
      <w:r w:rsidR="00210624" w:rsidRPr="002D23BF">
        <w:rPr>
          <w:rFonts w:ascii="Times New Roman" w:hAnsi="Times New Roman"/>
          <w:sz w:val="28"/>
          <w:szCs w:val="28"/>
        </w:rPr>
        <w:t xml:space="preserve">Настоящее решение вступает в силу после его официального опубликования в газете «Вестник Костинского сельсовета» и подлежит размещению на официальном сайте МО Костинский сельсовет. </w:t>
      </w:r>
    </w:p>
    <w:p w:rsidR="00936FC0" w:rsidRPr="00936FC0" w:rsidRDefault="00936FC0" w:rsidP="00936FC0">
      <w:pPr>
        <w:shd w:val="clear" w:color="auto" w:fill="FFFFFF"/>
        <w:spacing w:after="0" w:line="240" w:lineRule="auto"/>
        <w:ind w:firstLine="567"/>
        <w:jc w:val="both"/>
        <w:rPr>
          <w:rFonts w:ascii="Times New Roman" w:hAnsi="Times New Roman"/>
          <w:sz w:val="27"/>
          <w:szCs w:val="27"/>
        </w:rPr>
      </w:pPr>
    </w:p>
    <w:p w:rsidR="00936FC0" w:rsidRDefault="0009604D" w:rsidP="008A4AD3">
      <w:pPr>
        <w:shd w:val="clear" w:color="auto" w:fill="FFFFFF"/>
        <w:tabs>
          <w:tab w:val="right" w:pos="9356"/>
        </w:tabs>
        <w:spacing w:after="0" w:line="240" w:lineRule="auto"/>
        <w:ind w:right="-2"/>
        <w:rPr>
          <w:rFonts w:ascii="Times New Roman" w:hAnsi="Times New Roman"/>
          <w:sz w:val="28"/>
          <w:szCs w:val="28"/>
        </w:rPr>
      </w:pPr>
      <w:r w:rsidRPr="0009604D">
        <w:rPr>
          <w:rFonts w:ascii="Times New Roman" w:hAnsi="Times New Roman"/>
          <w:sz w:val="28"/>
          <w:szCs w:val="28"/>
        </w:rPr>
        <w:t xml:space="preserve">Председатель Совета депутатов </w:t>
      </w:r>
      <w:r>
        <w:rPr>
          <w:rFonts w:ascii="Times New Roman" w:hAnsi="Times New Roman"/>
          <w:sz w:val="28"/>
          <w:szCs w:val="28"/>
        </w:rPr>
        <w:t xml:space="preserve">               </w:t>
      </w:r>
      <w:r w:rsidR="00A5038D">
        <w:rPr>
          <w:rFonts w:ascii="Times New Roman" w:hAnsi="Times New Roman"/>
          <w:sz w:val="28"/>
          <w:szCs w:val="28"/>
        </w:rPr>
        <w:t xml:space="preserve">          </w:t>
      </w:r>
      <w:r>
        <w:rPr>
          <w:rFonts w:ascii="Times New Roman" w:hAnsi="Times New Roman"/>
          <w:sz w:val="28"/>
          <w:szCs w:val="28"/>
        </w:rPr>
        <w:t xml:space="preserve">               </w:t>
      </w:r>
      <w:r w:rsidRPr="0009604D">
        <w:rPr>
          <w:rFonts w:ascii="Times New Roman" w:hAnsi="Times New Roman"/>
          <w:sz w:val="28"/>
          <w:szCs w:val="28"/>
        </w:rPr>
        <w:t xml:space="preserve">  </w:t>
      </w:r>
      <w:r>
        <w:rPr>
          <w:rFonts w:ascii="Times New Roman" w:hAnsi="Times New Roman"/>
          <w:sz w:val="28"/>
          <w:szCs w:val="28"/>
        </w:rPr>
        <w:t xml:space="preserve">  </w:t>
      </w:r>
      <w:r w:rsidR="00210624">
        <w:rPr>
          <w:rFonts w:ascii="Times New Roman" w:hAnsi="Times New Roman"/>
          <w:sz w:val="28"/>
          <w:szCs w:val="28"/>
        </w:rPr>
        <w:t xml:space="preserve">     </w:t>
      </w:r>
      <w:r w:rsidR="00936FC0">
        <w:rPr>
          <w:rFonts w:ascii="Times New Roman" w:hAnsi="Times New Roman"/>
          <w:sz w:val="28"/>
          <w:szCs w:val="28"/>
        </w:rPr>
        <w:t xml:space="preserve">   </w:t>
      </w:r>
      <w:r w:rsidR="002743B9">
        <w:rPr>
          <w:rFonts w:ascii="Times New Roman" w:hAnsi="Times New Roman"/>
          <w:sz w:val="28"/>
          <w:szCs w:val="28"/>
        </w:rPr>
        <w:t xml:space="preserve"> </w:t>
      </w:r>
      <w:proofErr w:type="spellStart"/>
      <w:r w:rsidR="00210624">
        <w:rPr>
          <w:rFonts w:ascii="Times New Roman" w:hAnsi="Times New Roman"/>
          <w:sz w:val="28"/>
          <w:szCs w:val="28"/>
        </w:rPr>
        <w:t>Г.А.Макарова</w:t>
      </w:r>
      <w:proofErr w:type="spellEnd"/>
    </w:p>
    <w:p w:rsidR="008A4AD3" w:rsidRDefault="008A4AD3" w:rsidP="008A4AD3">
      <w:pPr>
        <w:shd w:val="clear" w:color="auto" w:fill="FFFFFF"/>
        <w:tabs>
          <w:tab w:val="right" w:pos="9356"/>
        </w:tabs>
        <w:spacing w:after="0" w:line="240" w:lineRule="auto"/>
        <w:ind w:right="-2"/>
        <w:rPr>
          <w:rFonts w:ascii="Times New Roman" w:hAnsi="Times New Roman"/>
          <w:sz w:val="28"/>
          <w:szCs w:val="28"/>
        </w:rPr>
      </w:pPr>
    </w:p>
    <w:p w:rsidR="002743B9" w:rsidRDefault="0009604D" w:rsidP="002743B9">
      <w:pPr>
        <w:shd w:val="clear" w:color="auto" w:fill="FFFFFF"/>
        <w:tabs>
          <w:tab w:val="right" w:pos="9356"/>
        </w:tabs>
        <w:ind w:right="-2"/>
        <w:rPr>
          <w:rFonts w:ascii="Times New Roman" w:hAnsi="Times New Roman"/>
          <w:sz w:val="28"/>
          <w:szCs w:val="28"/>
        </w:rPr>
      </w:pPr>
      <w:r w:rsidRPr="0009604D">
        <w:rPr>
          <w:rFonts w:ascii="Times New Roman" w:hAnsi="Times New Roman"/>
          <w:sz w:val="28"/>
          <w:szCs w:val="28"/>
        </w:rPr>
        <w:t>Г</w:t>
      </w:r>
      <w:bookmarkStart w:id="0" w:name="_GoBack"/>
      <w:bookmarkEnd w:id="0"/>
      <w:r w:rsidRPr="0009604D">
        <w:rPr>
          <w:rFonts w:ascii="Times New Roman" w:hAnsi="Times New Roman"/>
          <w:sz w:val="28"/>
          <w:szCs w:val="28"/>
        </w:rPr>
        <w:t>лава муниципального образо</w:t>
      </w:r>
      <w:r w:rsidR="00A5038D">
        <w:rPr>
          <w:rFonts w:ascii="Times New Roman" w:hAnsi="Times New Roman"/>
          <w:sz w:val="28"/>
          <w:szCs w:val="28"/>
        </w:rPr>
        <w:t xml:space="preserve">вания       </w:t>
      </w:r>
      <w:r w:rsidRPr="0009604D">
        <w:rPr>
          <w:rFonts w:ascii="Times New Roman" w:hAnsi="Times New Roman"/>
          <w:sz w:val="28"/>
          <w:szCs w:val="28"/>
        </w:rPr>
        <w:t xml:space="preserve">                         </w:t>
      </w:r>
      <w:r w:rsidR="00A5038D">
        <w:rPr>
          <w:rFonts w:ascii="Times New Roman" w:hAnsi="Times New Roman"/>
          <w:sz w:val="28"/>
          <w:szCs w:val="28"/>
        </w:rPr>
        <w:t xml:space="preserve">    </w:t>
      </w:r>
      <w:r w:rsidR="002743B9">
        <w:rPr>
          <w:rFonts w:ascii="Times New Roman" w:hAnsi="Times New Roman"/>
          <w:sz w:val="28"/>
          <w:szCs w:val="28"/>
        </w:rPr>
        <w:t xml:space="preserve">         </w:t>
      </w:r>
      <w:r w:rsidR="000E3ED2">
        <w:rPr>
          <w:rFonts w:ascii="Times New Roman" w:hAnsi="Times New Roman"/>
          <w:sz w:val="28"/>
          <w:szCs w:val="28"/>
        </w:rPr>
        <w:t xml:space="preserve"> </w:t>
      </w:r>
      <w:proofErr w:type="spellStart"/>
      <w:r w:rsidR="00210624">
        <w:rPr>
          <w:rFonts w:ascii="Times New Roman" w:hAnsi="Times New Roman"/>
          <w:sz w:val="28"/>
          <w:szCs w:val="28"/>
        </w:rPr>
        <w:t>Ю.А.Солдатов</w:t>
      </w:r>
      <w:proofErr w:type="spellEnd"/>
    </w:p>
    <w:p w:rsidR="0009604D" w:rsidRPr="0009604D" w:rsidRDefault="0009604D" w:rsidP="002743B9">
      <w:pPr>
        <w:shd w:val="clear" w:color="auto" w:fill="FFFFFF"/>
        <w:tabs>
          <w:tab w:val="right" w:pos="9356"/>
        </w:tabs>
        <w:ind w:right="-2"/>
        <w:rPr>
          <w:rFonts w:ascii="Times New Roman" w:hAnsi="Times New Roman"/>
          <w:sz w:val="28"/>
          <w:szCs w:val="28"/>
        </w:rPr>
      </w:pPr>
      <w:r w:rsidRPr="0009604D">
        <w:rPr>
          <w:rFonts w:ascii="Times New Roman" w:hAnsi="Times New Roman"/>
          <w:sz w:val="28"/>
          <w:szCs w:val="28"/>
        </w:rPr>
        <w:t xml:space="preserve">Разослано: в дело, администрации района, прокуратуру района </w:t>
      </w:r>
    </w:p>
    <w:p w:rsidR="00F749A5" w:rsidRDefault="00F749A5" w:rsidP="0009604D">
      <w:pPr>
        <w:shd w:val="clear" w:color="auto" w:fill="FFFFFF"/>
        <w:spacing w:after="0" w:line="240" w:lineRule="auto"/>
        <w:ind w:firstLine="851"/>
        <w:jc w:val="both"/>
        <w:rPr>
          <w:rFonts w:ascii="Times New Roman" w:hAnsi="Times New Roman"/>
          <w:sz w:val="28"/>
          <w:szCs w:val="28"/>
        </w:rPr>
      </w:pPr>
    </w:p>
    <w:p w:rsidR="002D23BF" w:rsidRPr="002D23BF" w:rsidRDefault="002D23BF" w:rsidP="002D23BF">
      <w:pPr>
        <w:widowControl w:val="0"/>
        <w:shd w:val="clear" w:color="auto" w:fill="FFFFFF"/>
        <w:tabs>
          <w:tab w:val="left" w:pos="960"/>
        </w:tabs>
        <w:autoSpaceDE w:val="0"/>
        <w:autoSpaceDN w:val="0"/>
        <w:adjustRightInd w:val="0"/>
        <w:spacing w:after="0" w:line="240" w:lineRule="auto"/>
        <w:ind w:left="5387"/>
        <w:jc w:val="right"/>
        <w:rPr>
          <w:rFonts w:ascii="Times New Roman" w:hAnsi="Times New Roman"/>
          <w:sz w:val="24"/>
          <w:szCs w:val="24"/>
        </w:rPr>
      </w:pPr>
      <w:r w:rsidRPr="002D23BF">
        <w:rPr>
          <w:rFonts w:ascii="Times New Roman" w:hAnsi="Times New Roman"/>
          <w:sz w:val="24"/>
          <w:szCs w:val="24"/>
        </w:rPr>
        <w:lastRenderedPageBreak/>
        <w:t>Приложение</w:t>
      </w:r>
    </w:p>
    <w:p w:rsidR="002D23BF" w:rsidRPr="002D23BF" w:rsidRDefault="002D23BF" w:rsidP="002D23BF">
      <w:pPr>
        <w:widowControl w:val="0"/>
        <w:shd w:val="clear" w:color="auto" w:fill="FFFFFF"/>
        <w:tabs>
          <w:tab w:val="left" w:pos="960"/>
        </w:tabs>
        <w:autoSpaceDE w:val="0"/>
        <w:autoSpaceDN w:val="0"/>
        <w:adjustRightInd w:val="0"/>
        <w:spacing w:after="0" w:line="240" w:lineRule="auto"/>
        <w:ind w:left="5387"/>
        <w:jc w:val="right"/>
        <w:rPr>
          <w:rFonts w:ascii="Times New Roman" w:hAnsi="Times New Roman"/>
          <w:sz w:val="24"/>
          <w:szCs w:val="24"/>
        </w:rPr>
      </w:pPr>
      <w:r w:rsidRPr="002D23BF">
        <w:rPr>
          <w:rFonts w:ascii="Times New Roman" w:hAnsi="Times New Roman"/>
          <w:sz w:val="24"/>
          <w:szCs w:val="24"/>
        </w:rPr>
        <w:t xml:space="preserve">к решению Совета депутатов </w:t>
      </w:r>
    </w:p>
    <w:p w:rsidR="002D23BF" w:rsidRPr="002D23BF" w:rsidRDefault="002D23BF" w:rsidP="002D23BF">
      <w:pPr>
        <w:widowControl w:val="0"/>
        <w:shd w:val="clear" w:color="auto" w:fill="FFFFFF"/>
        <w:tabs>
          <w:tab w:val="left" w:pos="960"/>
        </w:tabs>
        <w:autoSpaceDE w:val="0"/>
        <w:autoSpaceDN w:val="0"/>
        <w:adjustRightInd w:val="0"/>
        <w:spacing w:after="0" w:line="240" w:lineRule="auto"/>
        <w:ind w:left="5387"/>
        <w:jc w:val="right"/>
        <w:rPr>
          <w:rFonts w:ascii="Times New Roman" w:hAnsi="Times New Roman"/>
          <w:sz w:val="24"/>
          <w:szCs w:val="24"/>
        </w:rPr>
      </w:pPr>
      <w:r w:rsidRPr="002D23BF">
        <w:rPr>
          <w:rFonts w:ascii="Times New Roman" w:hAnsi="Times New Roman"/>
          <w:sz w:val="24"/>
          <w:szCs w:val="24"/>
        </w:rPr>
        <w:t xml:space="preserve">муниципального образования </w:t>
      </w:r>
    </w:p>
    <w:p w:rsidR="002D23BF" w:rsidRPr="002D23BF" w:rsidRDefault="002D23BF" w:rsidP="002D23BF">
      <w:pPr>
        <w:widowControl w:val="0"/>
        <w:shd w:val="clear" w:color="auto" w:fill="FFFFFF"/>
        <w:tabs>
          <w:tab w:val="left" w:pos="960"/>
        </w:tabs>
        <w:autoSpaceDE w:val="0"/>
        <w:autoSpaceDN w:val="0"/>
        <w:adjustRightInd w:val="0"/>
        <w:spacing w:after="0" w:line="240" w:lineRule="auto"/>
        <w:ind w:left="5387"/>
        <w:jc w:val="right"/>
        <w:rPr>
          <w:rFonts w:ascii="Times New Roman" w:hAnsi="Times New Roman"/>
          <w:sz w:val="24"/>
          <w:szCs w:val="24"/>
        </w:rPr>
      </w:pPr>
      <w:r w:rsidRPr="002D23BF">
        <w:rPr>
          <w:rFonts w:ascii="Times New Roman" w:hAnsi="Times New Roman"/>
          <w:sz w:val="24"/>
          <w:szCs w:val="24"/>
        </w:rPr>
        <w:t>Костинский сельсовет</w:t>
      </w:r>
    </w:p>
    <w:p w:rsidR="002D23BF" w:rsidRPr="002D23BF" w:rsidRDefault="00347F2A" w:rsidP="002D23BF">
      <w:pPr>
        <w:widowControl w:val="0"/>
        <w:shd w:val="clear" w:color="auto" w:fill="FFFFFF"/>
        <w:tabs>
          <w:tab w:val="left" w:pos="960"/>
        </w:tabs>
        <w:autoSpaceDE w:val="0"/>
        <w:autoSpaceDN w:val="0"/>
        <w:adjustRightInd w:val="0"/>
        <w:spacing w:after="0" w:line="240" w:lineRule="auto"/>
        <w:ind w:left="5387"/>
        <w:jc w:val="right"/>
        <w:rPr>
          <w:rFonts w:ascii="Times New Roman" w:hAnsi="Times New Roman"/>
          <w:sz w:val="24"/>
          <w:szCs w:val="24"/>
        </w:rPr>
      </w:pPr>
      <w:r>
        <w:rPr>
          <w:rFonts w:ascii="Times New Roman" w:hAnsi="Times New Roman"/>
          <w:sz w:val="24"/>
          <w:szCs w:val="24"/>
        </w:rPr>
        <w:t>от 18.12.2023</w:t>
      </w:r>
      <w:r w:rsidR="002D23BF" w:rsidRPr="002D23BF">
        <w:rPr>
          <w:rFonts w:ascii="Times New Roman" w:hAnsi="Times New Roman"/>
          <w:sz w:val="24"/>
          <w:szCs w:val="24"/>
        </w:rPr>
        <w:t xml:space="preserve">  №</w:t>
      </w:r>
      <w:r w:rsidR="00F46966">
        <w:rPr>
          <w:rFonts w:ascii="Times New Roman" w:hAnsi="Times New Roman"/>
          <w:sz w:val="24"/>
          <w:szCs w:val="24"/>
        </w:rPr>
        <w:t>133</w:t>
      </w:r>
    </w:p>
    <w:p w:rsidR="002D23BF" w:rsidRPr="002D23BF" w:rsidRDefault="002D23BF" w:rsidP="002D23BF">
      <w:pPr>
        <w:autoSpaceDE w:val="0"/>
        <w:autoSpaceDN w:val="0"/>
        <w:spacing w:before="240" w:after="0"/>
        <w:ind w:firstLine="709"/>
        <w:jc w:val="both"/>
        <w:rPr>
          <w:rFonts w:ascii="Times New Roman" w:hAnsi="Times New Roman"/>
          <w:sz w:val="24"/>
          <w:szCs w:val="24"/>
        </w:rPr>
      </w:pPr>
    </w:p>
    <w:p w:rsidR="00F749A5" w:rsidRDefault="00F749A5" w:rsidP="00BE6E51">
      <w:pPr>
        <w:shd w:val="clear" w:color="auto" w:fill="FFFFFF"/>
        <w:spacing w:after="0" w:line="240" w:lineRule="auto"/>
        <w:jc w:val="both"/>
        <w:rPr>
          <w:rFonts w:ascii="Times New Roman" w:hAnsi="Times New Roman"/>
          <w:sz w:val="28"/>
          <w:szCs w:val="28"/>
        </w:rPr>
      </w:pPr>
    </w:p>
    <w:p w:rsidR="00BE6E51" w:rsidRDefault="00BE6E51" w:rsidP="00952547">
      <w:pPr>
        <w:shd w:val="clear" w:color="auto" w:fill="FFFFFF"/>
        <w:spacing w:after="0" w:line="240" w:lineRule="auto"/>
        <w:jc w:val="both"/>
      </w:pPr>
    </w:p>
    <w:p w:rsidR="002D23BF" w:rsidRDefault="002D23BF" w:rsidP="00347F2A">
      <w:pPr>
        <w:spacing w:after="76" w:line="268" w:lineRule="auto"/>
        <w:rPr>
          <w:rFonts w:ascii="Times New Roman" w:eastAsia="Calibri" w:hAnsi="Times New Roman"/>
          <w:b/>
          <w:sz w:val="24"/>
          <w:lang w:eastAsia="en-US"/>
        </w:rPr>
      </w:pPr>
    </w:p>
    <w:p w:rsidR="002D23BF" w:rsidRDefault="002D23BF" w:rsidP="002D23BF">
      <w:pPr>
        <w:spacing w:after="76" w:line="268" w:lineRule="auto"/>
        <w:ind w:left="718" w:hanging="10"/>
        <w:jc w:val="center"/>
        <w:rPr>
          <w:rFonts w:ascii="Times New Roman" w:eastAsia="Calibri" w:hAnsi="Times New Roman"/>
          <w:b/>
          <w:sz w:val="24"/>
          <w:lang w:eastAsia="en-US"/>
        </w:rPr>
      </w:pPr>
    </w:p>
    <w:p w:rsidR="002D23BF" w:rsidRDefault="002D23BF" w:rsidP="002D23BF">
      <w:pPr>
        <w:spacing w:after="76" w:line="268" w:lineRule="auto"/>
        <w:ind w:left="718" w:hanging="10"/>
        <w:jc w:val="center"/>
        <w:rPr>
          <w:rFonts w:ascii="Times New Roman" w:eastAsia="Calibri" w:hAnsi="Times New Roman"/>
          <w:b/>
          <w:sz w:val="24"/>
          <w:lang w:eastAsia="en-US"/>
        </w:rPr>
      </w:pPr>
    </w:p>
    <w:p w:rsidR="002D23BF" w:rsidRDefault="002D23BF" w:rsidP="002D23BF">
      <w:pPr>
        <w:spacing w:after="76" w:line="268" w:lineRule="auto"/>
        <w:ind w:left="718" w:hanging="10"/>
        <w:jc w:val="center"/>
        <w:rPr>
          <w:rFonts w:ascii="Times New Roman" w:eastAsia="Calibri" w:hAnsi="Times New Roman"/>
          <w:b/>
          <w:sz w:val="24"/>
          <w:lang w:eastAsia="en-US"/>
        </w:rPr>
      </w:pPr>
    </w:p>
    <w:p w:rsidR="002D23BF" w:rsidRDefault="002D23BF" w:rsidP="002D23BF">
      <w:pPr>
        <w:spacing w:after="76" w:line="268" w:lineRule="auto"/>
        <w:ind w:left="718" w:hanging="10"/>
        <w:jc w:val="center"/>
        <w:rPr>
          <w:rFonts w:ascii="Times New Roman" w:eastAsia="Calibri" w:hAnsi="Times New Roman"/>
          <w:b/>
          <w:sz w:val="24"/>
          <w:lang w:eastAsia="en-US"/>
        </w:rPr>
      </w:pPr>
    </w:p>
    <w:p w:rsidR="002D23BF" w:rsidRPr="002D23BF" w:rsidRDefault="002D23BF" w:rsidP="002D23BF">
      <w:pPr>
        <w:spacing w:after="76" w:line="268" w:lineRule="auto"/>
        <w:ind w:left="718" w:hanging="10"/>
        <w:jc w:val="center"/>
        <w:rPr>
          <w:rFonts w:ascii="Times New Roman" w:eastAsia="Calibri" w:hAnsi="Times New Roman"/>
          <w:sz w:val="28"/>
          <w:lang w:eastAsia="en-US"/>
        </w:rPr>
      </w:pPr>
      <w:r w:rsidRPr="002D23BF">
        <w:rPr>
          <w:rFonts w:ascii="Times New Roman" w:eastAsia="Calibri" w:hAnsi="Times New Roman"/>
          <w:b/>
          <w:sz w:val="24"/>
          <w:lang w:eastAsia="en-US"/>
        </w:rPr>
        <w:t>ПРАВИЛА ЗЕМЛЕПОЛЬЗОВАНИЯ И ЗАСТРОЙКИ</w:t>
      </w:r>
    </w:p>
    <w:p w:rsidR="002D23BF" w:rsidRPr="002D23BF" w:rsidRDefault="002D23BF" w:rsidP="002D23BF">
      <w:pPr>
        <w:spacing w:after="129" w:line="268" w:lineRule="auto"/>
        <w:ind w:left="718" w:hanging="10"/>
        <w:jc w:val="center"/>
        <w:rPr>
          <w:rFonts w:ascii="Times New Roman" w:eastAsia="Calibri" w:hAnsi="Times New Roman"/>
          <w:sz w:val="24"/>
          <w:lang w:eastAsia="en-US"/>
        </w:rPr>
      </w:pPr>
      <w:r w:rsidRPr="002D23BF">
        <w:rPr>
          <w:rFonts w:ascii="Times New Roman" w:eastAsia="Calibri" w:hAnsi="Times New Roman"/>
          <w:b/>
          <w:sz w:val="24"/>
          <w:lang w:eastAsia="en-US"/>
        </w:rPr>
        <w:t>МУНИЦИПАЛЬНОГО ОБРАЗОВАНИЯ</w:t>
      </w:r>
    </w:p>
    <w:p w:rsidR="002D23BF" w:rsidRPr="002D23BF" w:rsidRDefault="002D23BF" w:rsidP="002D23BF">
      <w:pPr>
        <w:spacing w:after="65"/>
        <w:ind w:left="7" w:right="8"/>
        <w:jc w:val="both"/>
        <w:rPr>
          <w:rFonts w:ascii="Times New Roman" w:eastAsia="Calibri" w:hAnsi="Times New Roman"/>
          <w:sz w:val="24"/>
          <w:lang w:eastAsia="en-US"/>
        </w:rPr>
      </w:pPr>
      <w:r w:rsidRPr="002D23BF">
        <w:rPr>
          <w:rFonts w:ascii="Times New Roman" w:eastAsia="Calibri" w:hAnsi="Times New Roman"/>
          <w:sz w:val="24"/>
          <w:lang w:eastAsia="en-US"/>
        </w:rPr>
        <w:t xml:space="preserve">Муниципальное образование Костинский сельсовет, в составе муниципального образования </w:t>
      </w:r>
      <w:proofErr w:type="spellStart"/>
      <w:r w:rsidRPr="002D23BF">
        <w:rPr>
          <w:rFonts w:ascii="Times New Roman" w:eastAsia="Calibri" w:hAnsi="Times New Roman"/>
          <w:sz w:val="24"/>
          <w:lang w:eastAsia="en-US"/>
        </w:rPr>
        <w:t>Курманаевский</w:t>
      </w:r>
      <w:proofErr w:type="spellEnd"/>
      <w:r w:rsidRPr="002D23BF">
        <w:rPr>
          <w:rFonts w:ascii="Times New Roman" w:eastAsia="Calibri" w:hAnsi="Times New Roman"/>
          <w:sz w:val="24"/>
          <w:lang w:eastAsia="en-US"/>
        </w:rPr>
        <w:t xml:space="preserve"> район Оренбургской области. </w:t>
      </w:r>
    </w:p>
    <w:p w:rsidR="002D23BF" w:rsidRPr="002D23BF" w:rsidRDefault="002D23BF" w:rsidP="002D23BF">
      <w:pPr>
        <w:spacing w:after="45" w:line="256" w:lineRule="auto"/>
        <w:rPr>
          <w:rFonts w:ascii="Times New Roman" w:eastAsia="Calibri" w:hAnsi="Times New Roman"/>
          <w:sz w:val="24"/>
          <w:lang w:eastAsia="en-US"/>
        </w:rPr>
      </w:pPr>
      <w:r w:rsidRPr="002D23BF">
        <w:rPr>
          <w:rFonts w:ascii="Times New Roman" w:eastAsia="Calibri" w:hAnsi="Times New Roman"/>
          <w:b/>
          <w:sz w:val="24"/>
          <w:lang w:eastAsia="en-US"/>
        </w:rPr>
        <w:t xml:space="preserve"> </w:t>
      </w:r>
    </w:p>
    <w:p w:rsidR="002D23BF" w:rsidRPr="002D23BF" w:rsidRDefault="002D23BF" w:rsidP="002D23BF">
      <w:pPr>
        <w:spacing w:after="62"/>
        <w:ind w:left="7" w:right="8"/>
        <w:jc w:val="both"/>
        <w:rPr>
          <w:rFonts w:ascii="Times New Roman" w:eastAsia="Calibri" w:hAnsi="Times New Roman"/>
          <w:sz w:val="24"/>
          <w:lang w:eastAsia="en-US"/>
        </w:rPr>
      </w:pPr>
      <w:proofErr w:type="gramStart"/>
      <w:r w:rsidRPr="002D23BF">
        <w:rPr>
          <w:rFonts w:ascii="Times New Roman" w:eastAsia="Calibri" w:hAnsi="Times New Roman"/>
          <w:sz w:val="24"/>
          <w:lang w:eastAsia="en-US"/>
        </w:rPr>
        <w:t>Правила землепользования и застройки муниципального образования Костинский сельсовет (далее – Правила) являются нормативным правовым актом, принятым в соответствии с Градостроительным кодексом Российской Федерации, Земельным кодексом Российской Федерации, Федеральным законом «Об общих принципах организации местного самоуправления в Российской Федерации», Законом Оренбургской области о градостроительной деятельности на территории Оренбургской области, Уставом муниципального образования Костинский сельсовет, генеральным планом муниципального образования Костинский сельсовет.</w:t>
      </w:r>
      <w:r w:rsidRPr="002D23BF">
        <w:rPr>
          <w:rFonts w:ascii="Times New Roman" w:eastAsia="Calibri" w:hAnsi="Times New Roman"/>
          <w:b/>
          <w:sz w:val="24"/>
          <w:lang w:eastAsia="en-US"/>
        </w:rPr>
        <w:t xml:space="preserve"> </w:t>
      </w:r>
      <w:proofErr w:type="gramEnd"/>
    </w:p>
    <w:p w:rsidR="002D23BF" w:rsidRPr="002D23BF" w:rsidRDefault="002D23BF" w:rsidP="002D23BF">
      <w:pPr>
        <w:spacing w:after="69" w:line="256" w:lineRule="auto"/>
        <w:rPr>
          <w:rFonts w:ascii="Times New Roman" w:eastAsia="Calibri" w:hAnsi="Times New Roman"/>
          <w:sz w:val="24"/>
          <w:lang w:eastAsia="en-US"/>
        </w:rPr>
      </w:pPr>
      <w:r w:rsidRPr="002D23BF">
        <w:rPr>
          <w:rFonts w:ascii="Times New Roman" w:eastAsia="Calibri" w:hAnsi="Times New Roman"/>
          <w:sz w:val="24"/>
          <w:lang w:eastAsia="en-US"/>
        </w:rPr>
        <w:t xml:space="preserve"> </w:t>
      </w:r>
    </w:p>
    <w:p w:rsidR="002D23BF" w:rsidRPr="002D23BF" w:rsidRDefault="002D23BF" w:rsidP="002D23BF">
      <w:pPr>
        <w:spacing w:after="69" w:line="256" w:lineRule="auto"/>
        <w:rPr>
          <w:rFonts w:ascii="Times New Roman" w:eastAsia="Calibri" w:hAnsi="Times New Roman"/>
          <w:sz w:val="24"/>
          <w:lang w:eastAsia="en-US"/>
        </w:rPr>
      </w:pPr>
    </w:p>
    <w:p w:rsidR="002D23BF" w:rsidRPr="002D23BF" w:rsidRDefault="002D23BF" w:rsidP="002D23BF">
      <w:pPr>
        <w:spacing w:after="69" w:line="256" w:lineRule="auto"/>
        <w:rPr>
          <w:rFonts w:ascii="Times New Roman" w:eastAsia="Calibri" w:hAnsi="Times New Roman"/>
          <w:sz w:val="24"/>
          <w:lang w:eastAsia="en-US"/>
        </w:rPr>
      </w:pPr>
    </w:p>
    <w:p w:rsidR="002D23BF" w:rsidRPr="002D23BF" w:rsidRDefault="002D23BF" w:rsidP="002D23BF">
      <w:pPr>
        <w:spacing w:after="69" w:line="256" w:lineRule="auto"/>
        <w:rPr>
          <w:rFonts w:ascii="Times New Roman" w:eastAsia="Calibri" w:hAnsi="Times New Roman"/>
          <w:sz w:val="24"/>
          <w:lang w:eastAsia="en-US"/>
        </w:rPr>
      </w:pPr>
      <w:r w:rsidRPr="002D23BF">
        <w:rPr>
          <w:rFonts w:ascii="Times New Roman" w:eastAsia="Calibri" w:hAnsi="Times New Roman"/>
          <w:sz w:val="24"/>
          <w:lang w:eastAsia="en-US"/>
        </w:rPr>
        <w:br w:type="page"/>
      </w:r>
    </w:p>
    <w:p w:rsidR="002D23BF" w:rsidRPr="00347F2A" w:rsidRDefault="002743B9" w:rsidP="002743B9">
      <w:pPr>
        <w:keepNext/>
        <w:spacing w:after="0"/>
        <w:jc w:val="center"/>
        <w:outlineLvl w:val="0"/>
        <w:rPr>
          <w:rFonts w:ascii="Times New Roman" w:hAnsi="Times New Roman" w:cs="Cambria"/>
          <w:b/>
          <w:bCs/>
          <w:kern w:val="32"/>
          <w:sz w:val="24"/>
          <w:szCs w:val="24"/>
          <w:lang w:eastAsia="ar-SA" w:bidi="en-US"/>
        </w:rPr>
      </w:pPr>
      <w:bookmarkStart w:id="1" w:name="_Toc312188772"/>
      <w:bookmarkStart w:id="2" w:name="_Toc152776493"/>
      <w:r>
        <w:rPr>
          <w:rFonts w:ascii="Times New Roman" w:hAnsi="Times New Roman" w:cs="Cambria"/>
          <w:b/>
          <w:bCs/>
          <w:kern w:val="32"/>
          <w:sz w:val="24"/>
          <w:szCs w:val="24"/>
          <w:lang w:eastAsia="ar-SA" w:bidi="en-US"/>
        </w:rPr>
        <w:t>ЧАСТЬ</w:t>
      </w:r>
      <w:r w:rsidR="002D23BF" w:rsidRPr="00347F2A">
        <w:rPr>
          <w:rFonts w:ascii="Times New Roman" w:hAnsi="Times New Roman" w:cs="Cambria"/>
          <w:b/>
          <w:bCs/>
          <w:kern w:val="32"/>
          <w:sz w:val="24"/>
          <w:szCs w:val="24"/>
          <w:lang w:eastAsia="ar-SA" w:bidi="en-US"/>
        </w:rPr>
        <w:t xml:space="preserve"> </w:t>
      </w:r>
      <w:r w:rsidR="002D23BF" w:rsidRPr="00347F2A">
        <w:rPr>
          <w:rFonts w:ascii="Times New Roman" w:hAnsi="Times New Roman" w:cs="Cambria"/>
          <w:b/>
          <w:bCs/>
          <w:kern w:val="32"/>
          <w:sz w:val="24"/>
          <w:szCs w:val="24"/>
          <w:lang w:val="en-US" w:eastAsia="ar-SA" w:bidi="en-US"/>
        </w:rPr>
        <w:t>I</w:t>
      </w:r>
      <w:r w:rsidR="002D23BF" w:rsidRPr="00347F2A">
        <w:rPr>
          <w:rFonts w:ascii="Times New Roman" w:hAnsi="Times New Roman" w:cs="Cambria"/>
          <w:b/>
          <w:bCs/>
          <w:kern w:val="32"/>
          <w:sz w:val="24"/>
          <w:szCs w:val="24"/>
          <w:lang w:eastAsia="ar-SA" w:bidi="en-US"/>
        </w:rPr>
        <w:t>. Порядок применения правил землепользования и застройки</w:t>
      </w:r>
      <w:bookmarkEnd w:id="1"/>
      <w:bookmarkEnd w:id="2"/>
    </w:p>
    <w:p w:rsidR="002D23BF" w:rsidRPr="002743B9" w:rsidRDefault="002D23BF" w:rsidP="00347F2A">
      <w:pPr>
        <w:keepNext/>
        <w:spacing w:before="240" w:after="60"/>
        <w:jc w:val="both"/>
        <w:outlineLvl w:val="1"/>
        <w:rPr>
          <w:rFonts w:ascii="Times New Roman" w:hAnsi="Times New Roman"/>
          <w:b/>
          <w:sz w:val="24"/>
          <w:szCs w:val="24"/>
          <w:lang w:val="x-none" w:eastAsia="ar-SA"/>
        </w:rPr>
      </w:pPr>
      <w:bookmarkStart w:id="3" w:name="_Toc196878878"/>
      <w:bookmarkStart w:id="4" w:name="_Toc178752311"/>
      <w:bookmarkStart w:id="5" w:name="_Toc312188773"/>
      <w:bookmarkStart w:id="6" w:name="_Toc152776494"/>
      <w:r w:rsidRPr="002743B9">
        <w:rPr>
          <w:rFonts w:ascii="Times New Roman" w:hAnsi="Times New Roman"/>
          <w:b/>
          <w:sz w:val="24"/>
          <w:szCs w:val="24"/>
          <w:lang w:val="x-none" w:eastAsia="ar-SA"/>
        </w:rPr>
        <w:t>РАЗДЕЛ 1. ОБЩИЕ ПОЛОЖЕНИЯ</w:t>
      </w:r>
      <w:bookmarkEnd w:id="3"/>
      <w:bookmarkEnd w:id="4"/>
      <w:bookmarkEnd w:id="5"/>
      <w:bookmarkEnd w:id="6"/>
    </w:p>
    <w:p w:rsidR="002D23BF" w:rsidRPr="002743B9" w:rsidRDefault="002D23BF" w:rsidP="00347F2A">
      <w:pPr>
        <w:keepNext/>
        <w:spacing w:before="240" w:after="60"/>
        <w:outlineLvl w:val="2"/>
        <w:rPr>
          <w:rFonts w:ascii="Times New Roman" w:hAnsi="Times New Roman"/>
          <w:b/>
          <w:sz w:val="24"/>
          <w:szCs w:val="24"/>
          <w:lang w:val="x-none" w:eastAsia="ar-SA"/>
        </w:rPr>
      </w:pPr>
      <w:bookmarkStart w:id="7" w:name="_Toc196878879"/>
      <w:bookmarkStart w:id="8" w:name="_Toc178752312"/>
      <w:bookmarkStart w:id="9" w:name="_Toc312188774"/>
      <w:bookmarkStart w:id="10" w:name="_Toc152776495"/>
      <w:r w:rsidRPr="002743B9">
        <w:rPr>
          <w:rFonts w:ascii="Times New Roman" w:hAnsi="Times New Roman"/>
          <w:b/>
          <w:sz w:val="24"/>
          <w:szCs w:val="24"/>
          <w:lang w:val="x-none" w:eastAsia="ar-SA"/>
        </w:rPr>
        <w:t>Статья 1.1. Основные понятия, используемые в правилах землепользования и застройки</w:t>
      </w:r>
      <w:bookmarkEnd w:id="7"/>
      <w:bookmarkEnd w:id="8"/>
      <w:bookmarkEnd w:id="9"/>
      <w:bookmarkEnd w:id="10"/>
    </w:p>
    <w:p w:rsidR="002D23BF" w:rsidRPr="002D23BF" w:rsidRDefault="002D23BF" w:rsidP="002D23BF">
      <w:pPr>
        <w:widowControl w:val="0"/>
        <w:spacing w:after="0"/>
        <w:ind w:right="-1" w:firstLine="851"/>
        <w:jc w:val="both"/>
        <w:rPr>
          <w:rFonts w:ascii="Times New Roman" w:hAnsi="Times New Roman"/>
          <w:iCs/>
          <w:sz w:val="24"/>
          <w:szCs w:val="24"/>
        </w:rPr>
      </w:pPr>
      <w:r w:rsidRPr="002D23BF">
        <w:rPr>
          <w:rFonts w:ascii="Times New Roman" w:hAnsi="Times New Roman"/>
          <w:iCs/>
          <w:sz w:val="24"/>
          <w:szCs w:val="24"/>
        </w:rPr>
        <w:t xml:space="preserve">В правилах землепользования и застройки </w:t>
      </w:r>
      <w:r w:rsidRPr="002D23BF">
        <w:rPr>
          <w:rFonts w:ascii="Times New Roman" w:hAnsi="Times New Roman"/>
          <w:sz w:val="24"/>
          <w:szCs w:val="24"/>
        </w:rPr>
        <w:t xml:space="preserve">МО Костинский сельсовет </w:t>
      </w:r>
      <w:proofErr w:type="spellStart"/>
      <w:r w:rsidRPr="002D23BF">
        <w:rPr>
          <w:rFonts w:ascii="Times New Roman" w:hAnsi="Times New Roman"/>
          <w:sz w:val="24"/>
          <w:szCs w:val="24"/>
        </w:rPr>
        <w:t>Курманаевского</w:t>
      </w:r>
      <w:proofErr w:type="spellEnd"/>
      <w:r w:rsidRPr="002D23BF">
        <w:rPr>
          <w:rFonts w:ascii="Times New Roman" w:hAnsi="Times New Roman"/>
          <w:sz w:val="24"/>
          <w:szCs w:val="24"/>
        </w:rPr>
        <w:t xml:space="preserve"> района Оренбургской области </w:t>
      </w:r>
      <w:r w:rsidRPr="002D23BF">
        <w:rPr>
          <w:rFonts w:ascii="Times New Roman" w:hAnsi="Times New Roman"/>
          <w:iCs/>
          <w:sz w:val="24"/>
          <w:szCs w:val="24"/>
        </w:rPr>
        <w:t xml:space="preserve">(далее – Правила) используются следующие основные </w:t>
      </w:r>
      <w:r w:rsidRPr="002D23BF">
        <w:rPr>
          <w:rFonts w:ascii="Times New Roman" w:hAnsi="Times New Roman"/>
          <w:sz w:val="24"/>
          <w:szCs w:val="24"/>
        </w:rPr>
        <w:t>понятия</w:t>
      </w:r>
      <w:r w:rsidRPr="002D23BF">
        <w:rPr>
          <w:rFonts w:ascii="Times New Roman" w:hAnsi="Times New Roman"/>
          <w:iCs/>
          <w:sz w:val="24"/>
          <w:szCs w:val="24"/>
        </w:rPr>
        <w:t>:</w:t>
      </w:r>
    </w:p>
    <w:p w:rsidR="002D23BF" w:rsidRPr="002D23BF" w:rsidRDefault="002D23BF" w:rsidP="002D23BF">
      <w:pPr>
        <w:widowControl w:val="0"/>
        <w:spacing w:after="0"/>
        <w:ind w:right="-1" w:firstLine="851"/>
        <w:jc w:val="both"/>
        <w:rPr>
          <w:rFonts w:ascii="Times New Roman" w:hAnsi="Times New Roman"/>
          <w:b/>
          <w:sz w:val="24"/>
          <w:szCs w:val="24"/>
        </w:rPr>
      </w:pPr>
      <w:proofErr w:type="gramStart"/>
      <w:r w:rsidRPr="002D23BF">
        <w:rPr>
          <w:rFonts w:ascii="Times New Roman" w:hAnsi="Times New Roman"/>
          <w:b/>
          <w:sz w:val="24"/>
          <w:szCs w:val="24"/>
        </w:rPr>
        <w:t>акт приемки объекта</w:t>
      </w:r>
      <w:r w:rsidRPr="002D23BF">
        <w:rPr>
          <w:rFonts w:ascii="Times New Roman" w:hAnsi="Times New Roman"/>
          <w:sz w:val="24"/>
          <w:szCs w:val="24"/>
        </w:rPr>
        <w:t xml:space="preserve"> – оформленный в соответствии с требованиями гражданского законодательства документ, подписанный застройщиком (заказчиком) и исполнителем (подрядчиком, генеральным подрядчиком) работ по строительству, реконструкции, удостоверяющий, что обязательства исполнителя (подрядчика, генерального подрядчика) перед застройщиком (заказчиком) выполнены, результаты работ соответствуют градостроительному плану земельного участка, утвержденной проектной документации, требованиям технических регламентов, и иным условиям договора и что застройщик (заказчик) принимает выполненные исполнителем (подрядчиком, генеральным</w:t>
      </w:r>
      <w:proofErr w:type="gramEnd"/>
      <w:r w:rsidRPr="002D23BF">
        <w:rPr>
          <w:rFonts w:ascii="Times New Roman" w:hAnsi="Times New Roman"/>
          <w:sz w:val="24"/>
          <w:szCs w:val="24"/>
        </w:rPr>
        <w:t xml:space="preserve"> подрядчиком) работы;</w:t>
      </w:r>
    </w:p>
    <w:p w:rsidR="002D23BF" w:rsidRPr="002D23BF" w:rsidRDefault="002D23BF" w:rsidP="002D23BF">
      <w:pPr>
        <w:widowControl w:val="0"/>
        <w:spacing w:after="0"/>
        <w:ind w:right="-1" w:firstLine="851"/>
        <w:jc w:val="both"/>
        <w:rPr>
          <w:rFonts w:ascii="Times New Roman" w:hAnsi="Times New Roman"/>
          <w:b/>
          <w:sz w:val="24"/>
          <w:szCs w:val="24"/>
        </w:rPr>
      </w:pPr>
      <w:r w:rsidRPr="002D23BF">
        <w:rPr>
          <w:rFonts w:ascii="Times New Roman" w:hAnsi="Times New Roman"/>
          <w:b/>
          <w:sz w:val="24"/>
          <w:szCs w:val="24"/>
        </w:rPr>
        <w:t>арендаторы земельных участков</w:t>
      </w:r>
      <w:r w:rsidRPr="002D23BF">
        <w:rPr>
          <w:rFonts w:ascii="Times New Roman" w:hAnsi="Times New Roman"/>
          <w:sz w:val="24"/>
          <w:szCs w:val="24"/>
        </w:rPr>
        <w:t xml:space="preserve"> – лица, владеющие и пользующиеся земельными участками по договору аренды, договору субаренды;</w:t>
      </w:r>
      <w:r w:rsidRPr="002D23BF">
        <w:rPr>
          <w:rFonts w:ascii="Times New Roman" w:hAnsi="Times New Roman"/>
          <w:sz w:val="24"/>
          <w:szCs w:val="24"/>
          <w:vertAlign w:val="superscript"/>
        </w:rPr>
        <w:footnoteReference w:id="1"/>
      </w:r>
    </w:p>
    <w:p w:rsidR="002D23BF" w:rsidRPr="002D23BF" w:rsidRDefault="002D23BF" w:rsidP="002D23BF">
      <w:pPr>
        <w:widowControl w:val="0"/>
        <w:spacing w:after="0"/>
        <w:ind w:right="-1" w:firstLine="851"/>
        <w:jc w:val="both"/>
        <w:rPr>
          <w:rFonts w:ascii="Times New Roman" w:hAnsi="Times New Roman"/>
          <w:sz w:val="24"/>
          <w:szCs w:val="24"/>
        </w:rPr>
      </w:pPr>
      <w:r w:rsidRPr="002D23BF">
        <w:rPr>
          <w:rFonts w:ascii="Times New Roman" w:hAnsi="Times New Roman"/>
          <w:b/>
          <w:sz w:val="24"/>
          <w:szCs w:val="24"/>
        </w:rPr>
        <w:t xml:space="preserve">береговая полоса – </w:t>
      </w:r>
      <w:r w:rsidRPr="002D23BF">
        <w:rPr>
          <w:rFonts w:ascii="Times New Roman" w:hAnsi="Times New Roman"/>
          <w:sz w:val="24"/>
          <w:szCs w:val="24"/>
        </w:rPr>
        <w:t>полоса земли вдоль береговой линии водного объекта, предназначенная для общего пользования;</w:t>
      </w:r>
    </w:p>
    <w:p w:rsidR="002D23BF" w:rsidRPr="002D23BF" w:rsidRDefault="002D23BF" w:rsidP="002D23BF">
      <w:pPr>
        <w:widowControl w:val="0"/>
        <w:spacing w:after="0"/>
        <w:ind w:right="-1" w:firstLine="851"/>
        <w:jc w:val="both"/>
        <w:rPr>
          <w:rFonts w:ascii="Times New Roman" w:hAnsi="Times New Roman"/>
          <w:sz w:val="24"/>
          <w:szCs w:val="24"/>
        </w:rPr>
      </w:pPr>
      <w:proofErr w:type="gramStart"/>
      <w:r w:rsidRPr="002D23BF">
        <w:rPr>
          <w:rFonts w:ascii="Times New Roman" w:hAnsi="Times New Roman"/>
          <w:b/>
          <w:sz w:val="24"/>
          <w:szCs w:val="24"/>
        </w:rPr>
        <w:t>виды разрешенного использования недвижимости</w:t>
      </w:r>
      <w:r w:rsidRPr="002D23BF">
        <w:rPr>
          <w:rFonts w:ascii="Times New Roman" w:hAnsi="Times New Roman"/>
          <w:sz w:val="24"/>
          <w:szCs w:val="24"/>
        </w:rPr>
        <w:t xml:space="preserve"> – виды использования, осуществлять которые на земельных участках и в расположенных на них объектах недвижимости разрешено при соблюдении требований, установленных законодательством, настоящими Правилами, иными нормативными правовыми актами, техническими нормативными документами;</w:t>
      </w:r>
      <w:proofErr w:type="gramEnd"/>
    </w:p>
    <w:p w:rsidR="002D23BF" w:rsidRPr="002D23BF" w:rsidRDefault="002D23BF" w:rsidP="002D23BF">
      <w:pPr>
        <w:widowControl w:val="0"/>
        <w:spacing w:after="0"/>
        <w:ind w:right="-1" w:firstLine="851"/>
        <w:jc w:val="both"/>
        <w:rPr>
          <w:rFonts w:ascii="Times New Roman" w:hAnsi="Times New Roman"/>
          <w:b/>
          <w:sz w:val="24"/>
          <w:szCs w:val="24"/>
        </w:rPr>
      </w:pPr>
      <w:proofErr w:type="spellStart"/>
      <w:proofErr w:type="gramStart"/>
      <w:r w:rsidRPr="002D23BF">
        <w:rPr>
          <w:rFonts w:ascii="Times New Roman" w:hAnsi="Times New Roman"/>
          <w:b/>
          <w:sz w:val="24"/>
          <w:szCs w:val="24"/>
        </w:rPr>
        <w:t>водоохранными</w:t>
      </w:r>
      <w:proofErr w:type="spellEnd"/>
      <w:r w:rsidRPr="002D23BF">
        <w:rPr>
          <w:rFonts w:ascii="Times New Roman" w:hAnsi="Times New Roman"/>
          <w:b/>
          <w:sz w:val="24"/>
          <w:szCs w:val="24"/>
        </w:rPr>
        <w:t xml:space="preserve"> зонами</w:t>
      </w:r>
      <w:r w:rsidRPr="002D23BF">
        <w:rPr>
          <w:rFonts w:ascii="Times New Roman" w:hAnsi="Times New Roman"/>
          <w:sz w:val="24"/>
          <w:szCs w:val="24"/>
        </w:rPr>
        <w:t xml:space="preserve"> являются территории, которые примыкают к береговой линии морей, рек, ручьев, каналов, озер, водохранилищ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r w:rsidRPr="002D23BF">
        <w:rPr>
          <w:rFonts w:ascii="Times New Roman" w:hAnsi="Times New Roman"/>
          <w:sz w:val="24"/>
          <w:szCs w:val="24"/>
          <w:vertAlign w:val="superscript"/>
        </w:rPr>
        <w:footnoteReference w:id="2"/>
      </w:r>
      <w:proofErr w:type="gramEnd"/>
    </w:p>
    <w:p w:rsidR="002D23BF" w:rsidRPr="002D23BF" w:rsidRDefault="002D23BF" w:rsidP="002D23BF">
      <w:pPr>
        <w:widowControl w:val="0"/>
        <w:spacing w:after="0"/>
        <w:ind w:right="-1" w:firstLine="851"/>
        <w:jc w:val="both"/>
        <w:rPr>
          <w:rFonts w:ascii="Times New Roman" w:hAnsi="Times New Roman"/>
          <w:b/>
          <w:sz w:val="24"/>
          <w:szCs w:val="24"/>
        </w:rPr>
      </w:pPr>
      <w:r w:rsidRPr="002D23BF">
        <w:rPr>
          <w:rFonts w:ascii="Times New Roman" w:hAnsi="Times New Roman"/>
          <w:b/>
          <w:sz w:val="24"/>
          <w:szCs w:val="24"/>
        </w:rPr>
        <w:t>высота здания, строения, сооружения</w:t>
      </w:r>
      <w:r w:rsidRPr="002D23BF">
        <w:rPr>
          <w:rFonts w:ascii="Times New Roman" w:hAnsi="Times New Roman"/>
          <w:sz w:val="24"/>
          <w:szCs w:val="24"/>
        </w:rPr>
        <w:t xml:space="preserve"> – расстояние по вертикали, измеренное от проектной отметки земли до наивысшей точки плоской крыши здания или до наивысшей точки конька скатной крыши здания, до наивысшей точки строения, сооружения; может устанавливаться в составе градостроительного регламента применительно к соответствующей территориальной зоне, обозначенной на карте градостроительного зонирования;</w:t>
      </w:r>
    </w:p>
    <w:p w:rsidR="002D23BF" w:rsidRPr="002D23BF" w:rsidRDefault="002D23BF" w:rsidP="002D23BF">
      <w:pPr>
        <w:widowControl w:val="0"/>
        <w:spacing w:after="0"/>
        <w:ind w:right="-1" w:firstLine="851"/>
        <w:jc w:val="both"/>
        <w:rPr>
          <w:rFonts w:ascii="Times New Roman" w:hAnsi="Times New Roman"/>
          <w:sz w:val="24"/>
          <w:szCs w:val="24"/>
        </w:rPr>
      </w:pPr>
      <w:r w:rsidRPr="002D23BF">
        <w:rPr>
          <w:rFonts w:ascii="Times New Roman" w:hAnsi="Times New Roman"/>
          <w:b/>
          <w:sz w:val="24"/>
          <w:szCs w:val="24"/>
        </w:rPr>
        <w:t>градостроительная деятельность</w:t>
      </w:r>
      <w:r w:rsidRPr="002D23BF">
        <w:rPr>
          <w:rFonts w:ascii="Times New Roman" w:hAnsi="Times New Roman"/>
          <w:sz w:val="24"/>
          <w:szCs w:val="24"/>
        </w:rPr>
        <w:t xml:space="preserve"> – деятельность по развитию территории муниципального образования, осуществляемая в виде территориального планирования, градостроительного зонирования, планировки территории, архитектурно-строительного проектирования, строительства, капитального ремонта, реконструкции объектов капитального строительства;</w:t>
      </w:r>
      <w:r w:rsidRPr="002D23BF">
        <w:rPr>
          <w:rFonts w:ascii="Times New Roman" w:hAnsi="Times New Roman"/>
          <w:sz w:val="24"/>
          <w:szCs w:val="24"/>
          <w:vertAlign w:val="superscript"/>
        </w:rPr>
        <w:footnoteReference w:id="3"/>
      </w:r>
    </w:p>
    <w:p w:rsidR="002D23BF" w:rsidRPr="002D23BF" w:rsidRDefault="002D23BF" w:rsidP="002D23BF">
      <w:pPr>
        <w:widowControl w:val="0"/>
        <w:spacing w:after="0"/>
        <w:ind w:right="-1" w:firstLine="851"/>
        <w:jc w:val="both"/>
        <w:rPr>
          <w:rFonts w:ascii="Times New Roman" w:hAnsi="Times New Roman"/>
          <w:b/>
          <w:sz w:val="24"/>
          <w:szCs w:val="24"/>
        </w:rPr>
      </w:pPr>
      <w:r w:rsidRPr="002D23BF">
        <w:rPr>
          <w:rFonts w:ascii="Times New Roman" w:hAnsi="Times New Roman"/>
          <w:b/>
          <w:sz w:val="24"/>
          <w:szCs w:val="24"/>
        </w:rPr>
        <w:t xml:space="preserve">градостроительное зонирование – </w:t>
      </w:r>
      <w:r w:rsidRPr="002D23BF">
        <w:rPr>
          <w:rFonts w:ascii="Times New Roman" w:hAnsi="Times New Roman"/>
          <w:sz w:val="24"/>
          <w:szCs w:val="24"/>
        </w:rPr>
        <w:t>зонирование территории муниципального образования в целях определения территориальных зон и установления градостроительных регламентов;</w:t>
      </w:r>
      <w:r w:rsidRPr="002D23BF">
        <w:rPr>
          <w:rFonts w:ascii="Times New Roman" w:hAnsi="Times New Roman"/>
          <w:sz w:val="24"/>
          <w:szCs w:val="24"/>
          <w:vertAlign w:val="superscript"/>
        </w:rPr>
        <w:footnoteReference w:id="4"/>
      </w:r>
    </w:p>
    <w:p w:rsidR="002D23BF" w:rsidRPr="002D23BF" w:rsidRDefault="002D23BF" w:rsidP="002D23BF">
      <w:pPr>
        <w:widowControl w:val="0"/>
        <w:spacing w:after="0"/>
        <w:ind w:right="-1" w:firstLine="851"/>
        <w:jc w:val="both"/>
        <w:rPr>
          <w:rFonts w:ascii="Times New Roman" w:hAnsi="Times New Roman"/>
          <w:sz w:val="24"/>
          <w:szCs w:val="24"/>
        </w:rPr>
      </w:pPr>
      <w:proofErr w:type="gramStart"/>
      <w:r w:rsidRPr="002D23BF">
        <w:rPr>
          <w:rFonts w:ascii="Times New Roman" w:hAnsi="Times New Roman"/>
          <w:b/>
          <w:sz w:val="24"/>
          <w:szCs w:val="24"/>
        </w:rPr>
        <w:t xml:space="preserve">градостроительная документация по планировке территории </w:t>
      </w:r>
      <w:r w:rsidRPr="002D23BF">
        <w:rPr>
          <w:rFonts w:ascii="Times New Roman" w:hAnsi="Times New Roman"/>
          <w:sz w:val="24"/>
          <w:szCs w:val="24"/>
        </w:rPr>
        <w:t>– документация, разработанная в целях обеспечения устойчивого развития территории, выделения элементов планировочной структуры (кварталов, микрорайонов и иных элементов), установление границ земельных участков, на которых расположены объекты капитального строительства, границ земельных участков, предназначенных для строительства и размещения линейных объектов (проект планировки территории, проект межевания территории и градостроительные планы земельных участков);</w:t>
      </w:r>
      <w:r w:rsidRPr="002D23BF">
        <w:rPr>
          <w:rFonts w:ascii="Times New Roman" w:hAnsi="Times New Roman"/>
          <w:sz w:val="24"/>
          <w:szCs w:val="24"/>
          <w:vertAlign w:val="superscript"/>
        </w:rPr>
        <w:footnoteReference w:id="5"/>
      </w:r>
      <w:proofErr w:type="gramEnd"/>
    </w:p>
    <w:p w:rsidR="002D23BF" w:rsidRPr="002D23BF" w:rsidRDefault="002D23BF" w:rsidP="002D23BF">
      <w:pPr>
        <w:widowControl w:val="0"/>
        <w:spacing w:after="0"/>
        <w:ind w:right="-1" w:firstLine="851"/>
        <w:jc w:val="both"/>
        <w:rPr>
          <w:rFonts w:ascii="Times New Roman" w:hAnsi="Times New Roman"/>
          <w:b/>
          <w:sz w:val="24"/>
          <w:szCs w:val="24"/>
        </w:rPr>
      </w:pPr>
      <w:proofErr w:type="gramStart"/>
      <w:r w:rsidRPr="002D23BF">
        <w:rPr>
          <w:rFonts w:ascii="Times New Roman" w:hAnsi="Times New Roman"/>
          <w:b/>
          <w:sz w:val="24"/>
          <w:szCs w:val="24"/>
        </w:rPr>
        <w:t>градостроительный план земельного участка –</w:t>
      </w:r>
      <w:r w:rsidRPr="002D23BF">
        <w:rPr>
          <w:rFonts w:ascii="Times New Roman" w:hAnsi="Times New Roman"/>
          <w:sz w:val="24"/>
          <w:szCs w:val="24"/>
        </w:rPr>
        <w:t xml:space="preserve"> документ, подготавливаемый и утверждаемый в составе документации по планировке территории, содержащий информацию о границах и разрешенном использовании земельного участка, используемый для установления на местности границ земельного участка, впервые выделенного посредством планировки территории из состава государственных, муниципальных земель, принятия решений о предоставлении физическим и юридическим лицам прав на земельный участок, об изъятии, в том числе путем выкупа</w:t>
      </w:r>
      <w:proofErr w:type="gramEnd"/>
      <w:r w:rsidRPr="002D23BF">
        <w:rPr>
          <w:rFonts w:ascii="Times New Roman" w:hAnsi="Times New Roman"/>
          <w:sz w:val="24"/>
          <w:szCs w:val="24"/>
        </w:rPr>
        <w:t>, о резервировании земельного участка, его части для муниципальных нужд, разработки проектной документации для строительства, выдачи разрешения на строительство, выдачи разрешения на ввод объекта в эксплуатацию; применительно к ранее сформированным земельным участкам с определенными в установленном порядке границами градостроительные планы земельных участков подготавливаются в виде отдельного документа;</w:t>
      </w:r>
    </w:p>
    <w:p w:rsidR="002D23BF" w:rsidRPr="002D23BF" w:rsidRDefault="002D23BF" w:rsidP="002D23BF">
      <w:pPr>
        <w:widowControl w:val="0"/>
        <w:tabs>
          <w:tab w:val="left" w:pos="9780"/>
        </w:tabs>
        <w:spacing w:after="0"/>
        <w:ind w:right="-1" w:firstLine="851"/>
        <w:jc w:val="both"/>
        <w:rPr>
          <w:rFonts w:ascii="Times New Roman" w:hAnsi="Times New Roman"/>
          <w:b/>
          <w:sz w:val="24"/>
          <w:szCs w:val="24"/>
        </w:rPr>
      </w:pPr>
      <w:proofErr w:type="gramStart"/>
      <w:r w:rsidRPr="002D23BF">
        <w:rPr>
          <w:rFonts w:ascii="Times New Roman" w:hAnsi="Times New Roman"/>
          <w:b/>
          <w:sz w:val="24"/>
          <w:szCs w:val="24"/>
        </w:rPr>
        <w:t xml:space="preserve">градостроительный регламент – </w:t>
      </w:r>
      <w:r w:rsidRPr="002D23BF">
        <w:rPr>
          <w:rFonts w:ascii="Times New Roman" w:hAnsi="Times New Roman"/>
          <w:sz w:val="24"/>
          <w:szCs w:val="24"/>
        </w:rPr>
        <w:t>устанавливаемые в пределах границ соответствующей территориальной зоны виды разрешенного использования земельных участков, равно как всего, что находится над и под поверхностью земельных участков и используется в процессе их застройки и последующей эксплуатации объектов капитального строительства,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w:t>
      </w:r>
      <w:proofErr w:type="gramEnd"/>
      <w:r w:rsidRPr="002D23BF">
        <w:rPr>
          <w:rFonts w:ascii="Times New Roman" w:hAnsi="Times New Roman"/>
          <w:sz w:val="24"/>
          <w:szCs w:val="24"/>
        </w:rPr>
        <w:t xml:space="preserve"> и объектов капитального строительства;</w:t>
      </w:r>
      <w:r w:rsidRPr="002D23BF">
        <w:rPr>
          <w:rFonts w:ascii="Times New Roman" w:hAnsi="Times New Roman"/>
          <w:sz w:val="24"/>
          <w:szCs w:val="24"/>
          <w:vertAlign w:val="superscript"/>
        </w:rPr>
        <w:footnoteReference w:id="6"/>
      </w:r>
    </w:p>
    <w:p w:rsidR="002D23BF" w:rsidRPr="002D23BF" w:rsidRDefault="002D23BF" w:rsidP="002D23BF">
      <w:pPr>
        <w:widowControl w:val="0"/>
        <w:tabs>
          <w:tab w:val="left" w:pos="9780"/>
        </w:tabs>
        <w:spacing w:after="0"/>
        <w:ind w:right="-1" w:firstLine="851"/>
        <w:jc w:val="both"/>
        <w:rPr>
          <w:rFonts w:ascii="Times New Roman" w:hAnsi="Times New Roman"/>
          <w:sz w:val="24"/>
          <w:szCs w:val="24"/>
        </w:rPr>
      </w:pPr>
      <w:r w:rsidRPr="002D23BF">
        <w:rPr>
          <w:rFonts w:ascii="Times New Roman" w:hAnsi="Times New Roman"/>
          <w:b/>
          <w:sz w:val="24"/>
          <w:szCs w:val="24"/>
        </w:rPr>
        <w:t>документы территориального планирования</w:t>
      </w:r>
      <w:r w:rsidRPr="002D23BF">
        <w:rPr>
          <w:rFonts w:ascii="Times New Roman" w:hAnsi="Times New Roman"/>
          <w:sz w:val="24"/>
          <w:szCs w:val="24"/>
        </w:rPr>
        <w:t xml:space="preserve"> – документы территориального </w:t>
      </w:r>
      <w:proofErr w:type="gramStart"/>
      <w:r w:rsidRPr="002D23BF">
        <w:rPr>
          <w:rFonts w:ascii="Times New Roman" w:hAnsi="Times New Roman"/>
          <w:sz w:val="24"/>
          <w:szCs w:val="24"/>
        </w:rPr>
        <w:t>планирования</w:t>
      </w:r>
      <w:proofErr w:type="gramEnd"/>
      <w:r w:rsidRPr="002D23BF">
        <w:rPr>
          <w:rFonts w:ascii="Times New Roman" w:hAnsi="Times New Roman"/>
          <w:sz w:val="24"/>
          <w:szCs w:val="24"/>
        </w:rPr>
        <w:t xml:space="preserve"> по определению назначения территории исходя из совокупности социальных, экономических, экологических и иных факторов в целях обеспечения устойчивого развития территорий, развития инженерной, транспортной и социальной инфраструктур, обеспечения учета интересов граждан и их объединений, Российской Федерации, субъектов Российской Федерации, муниципальных образований;</w:t>
      </w:r>
      <w:r w:rsidRPr="002D23BF">
        <w:rPr>
          <w:rFonts w:ascii="Times New Roman" w:hAnsi="Times New Roman"/>
          <w:sz w:val="24"/>
          <w:szCs w:val="24"/>
          <w:vertAlign w:val="superscript"/>
        </w:rPr>
        <w:footnoteReference w:id="7"/>
      </w:r>
    </w:p>
    <w:p w:rsidR="002D23BF" w:rsidRPr="002D23BF" w:rsidRDefault="002D23BF" w:rsidP="002D23BF">
      <w:pPr>
        <w:widowControl w:val="0"/>
        <w:spacing w:after="0"/>
        <w:ind w:right="-1" w:firstLine="851"/>
        <w:jc w:val="both"/>
        <w:rPr>
          <w:rFonts w:ascii="Times New Roman" w:hAnsi="Times New Roman"/>
          <w:sz w:val="24"/>
          <w:szCs w:val="24"/>
        </w:rPr>
      </w:pPr>
      <w:r w:rsidRPr="002D23BF">
        <w:rPr>
          <w:rFonts w:ascii="Times New Roman" w:hAnsi="Times New Roman"/>
          <w:b/>
          <w:sz w:val="24"/>
          <w:szCs w:val="24"/>
        </w:rPr>
        <w:t xml:space="preserve">земельный участок </w:t>
      </w:r>
      <w:r w:rsidRPr="002D23BF">
        <w:rPr>
          <w:rFonts w:ascii="Times New Roman" w:hAnsi="Times New Roman"/>
          <w:sz w:val="24"/>
          <w:szCs w:val="24"/>
        </w:rPr>
        <w:t>– это часть земной поверхности, границы которой определены в соответствии с федеральными законами. В случаях и в порядке, которые установлены федеральным законом, могут создаваться искусственные земельные участки. Земельные участки образуются при разделе, объединении, перераспределении земельных участков или выделе из земельных участков, а также из земель, находящихся в государственной или муниципальной собственности.</w:t>
      </w:r>
      <w:r w:rsidRPr="002D23BF">
        <w:rPr>
          <w:rFonts w:ascii="Times New Roman" w:hAnsi="Times New Roman"/>
          <w:sz w:val="24"/>
          <w:szCs w:val="24"/>
          <w:vertAlign w:val="superscript"/>
        </w:rPr>
        <w:footnoteReference w:id="8"/>
      </w:r>
    </w:p>
    <w:p w:rsidR="002D23BF" w:rsidRPr="002D23BF" w:rsidRDefault="002D23BF" w:rsidP="002D23BF">
      <w:pPr>
        <w:widowControl w:val="0"/>
        <w:spacing w:after="0"/>
        <w:ind w:right="-1" w:firstLine="851"/>
        <w:jc w:val="both"/>
        <w:rPr>
          <w:rFonts w:ascii="Times New Roman" w:hAnsi="Times New Roman"/>
          <w:b/>
          <w:sz w:val="24"/>
          <w:szCs w:val="24"/>
        </w:rPr>
      </w:pPr>
      <w:r w:rsidRPr="002D23BF">
        <w:rPr>
          <w:rFonts w:ascii="Times New Roman" w:hAnsi="Times New Roman"/>
          <w:b/>
          <w:sz w:val="24"/>
          <w:szCs w:val="24"/>
        </w:rPr>
        <w:t xml:space="preserve">застройщик – </w:t>
      </w:r>
      <w:r w:rsidRPr="002D23BF">
        <w:rPr>
          <w:rFonts w:ascii="Times New Roman" w:hAnsi="Times New Roman"/>
          <w:sz w:val="24"/>
          <w:szCs w:val="24"/>
        </w:rPr>
        <w:t>физическое или юридическое лицо, обеспечивающее на принадлежащем ему земельном участке строительство, реконструкцию, капитальный ремонт объектов капитального строительства, а также выполнение инженерных изысканий, подготовку проектной документации для их строительства, реконструкции, капитального ремонта;</w:t>
      </w:r>
      <w:r w:rsidRPr="002D23BF">
        <w:rPr>
          <w:rFonts w:ascii="Times New Roman" w:hAnsi="Times New Roman"/>
          <w:sz w:val="24"/>
          <w:szCs w:val="24"/>
          <w:vertAlign w:val="superscript"/>
        </w:rPr>
        <w:footnoteReference w:id="9"/>
      </w:r>
    </w:p>
    <w:p w:rsidR="002D23BF" w:rsidRPr="002D23BF" w:rsidRDefault="002D23BF" w:rsidP="002D23BF">
      <w:pPr>
        <w:widowControl w:val="0"/>
        <w:spacing w:after="0"/>
        <w:ind w:right="-1" w:firstLine="851"/>
        <w:jc w:val="both"/>
        <w:rPr>
          <w:rFonts w:ascii="Times New Roman" w:hAnsi="Times New Roman"/>
          <w:sz w:val="24"/>
          <w:szCs w:val="24"/>
        </w:rPr>
      </w:pPr>
      <w:r w:rsidRPr="002D23BF">
        <w:rPr>
          <w:rFonts w:ascii="Times New Roman" w:hAnsi="Times New Roman"/>
          <w:b/>
          <w:sz w:val="24"/>
          <w:szCs w:val="24"/>
        </w:rPr>
        <w:t>заказчик</w:t>
      </w:r>
      <w:r w:rsidRPr="002D23BF">
        <w:rPr>
          <w:rFonts w:ascii="Times New Roman" w:hAnsi="Times New Roman"/>
          <w:sz w:val="24"/>
          <w:szCs w:val="24"/>
        </w:rPr>
        <w:t xml:space="preserve"> – физическое или юридическое лицо, которое уполномочено застройщиком </w:t>
      </w:r>
      <w:proofErr w:type="gramStart"/>
      <w:r w:rsidRPr="002D23BF">
        <w:rPr>
          <w:rFonts w:ascii="Times New Roman" w:hAnsi="Times New Roman"/>
          <w:sz w:val="24"/>
          <w:szCs w:val="24"/>
        </w:rPr>
        <w:t>представлять</w:t>
      </w:r>
      <w:proofErr w:type="gramEnd"/>
      <w:r w:rsidRPr="002D23BF">
        <w:rPr>
          <w:rFonts w:ascii="Times New Roman" w:hAnsi="Times New Roman"/>
          <w:sz w:val="24"/>
          <w:szCs w:val="24"/>
        </w:rPr>
        <w:t xml:space="preserve"> его интересы при подготовке и осуществлении строительства, реконструкции, в том числе обеспечивает от имени застройщика заключение договоров с исполнителями, подрядчиками, осуществление контроля на стадии выполнения и приемки работ;</w:t>
      </w:r>
    </w:p>
    <w:p w:rsidR="002D23BF" w:rsidRPr="002D23BF" w:rsidRDefault="002D23BF" w:rsidP="002D23BF">
      <w:pPr>
        <w:widowControl w:val="0"/>
        <w:spacing w:after="0"/>
        <w:ind w:right="-1" w:firstLine="851"/>
        <w:jc w:val="both"/>
        <w:rPr>
          <w:rFonts w:ascii="Times New Roman" w:hAnsi="Times New Roman"/>
          <w:b/>
          <w:sz w:val="24"/>
          <w:szCs w:val="24"/>
        </w:rPr>
      </w:pPr>
      <w:r w:rsidRPr="002D23BF">
        <w:rPr>
          <w:rFonts w:ascii="Times New Roman" w:hAnsi="Times New Roman"/>
          <w:b/>
          <w:sz w:val="24"/>
          <w:szCs w:val="24"/>
        </w:rPr>
        <w:t>землевладельцы</w:t>
      </w:r>
      <w:r w:rsidRPr="002D23BF">
        <w:rPr>
          <w:rFonts w:ascii="Times New Roman" w:hAnsi="Times New Roman"/>
          <w:sz w:val="24"/>
          <w:szCs w:val="24"/>
        </w:rPr>
        <w:t xml:space="preserve"> – лица, владеющие и пользующиеся земельными участками на праве пожизненного наследуемого владения;</w:t>
      </w:r>
      <w:r w:rsidRPr="002D23BF">
        <w:rPr>
          <w:rFonts w:ascii="Times New Roman" w:hAnsi="Times New Roman"/>
          <w:sz w:val="24"/>
          <w:szCs w:val="24"/>
          <w:vertAlign w:val="superscript"/>
        </w:rPr>
        <w:footnoteReference w:id="10"/>
      </w:r>
    </w:p>
    <w:p w:rsidR="002D23BF" w:rsidRPr="002D23BF" w:rsidRDefault="002D23BF" w:rsidP="002D23BF">
      <w:pPr>
        <w:widowControl w:val="0"/>
        <w:spacing w:after="0"/>
        <w:ind w:right="-1" w:firstLine="851"/>
        <w:jc w:val="both"/>
        <w:rPr>
          <w:rFonts w:ascii="Times New Roman" w:hAnsi="Times New Roman"/>
          <w:b/>
          <w:sz w:val="24"/>
          <w:szCs w:val="24"/>
        </w:rPr>
      </w:pPr>
      <w:r w:rsidRPr="002D23BF">
        <w:rPr>
          <w:rFonts w:ascii="Times New Roman" w:hAnsi="Times New Roman"/>
          <w:b/>
          <w:sz w:val="24"/>
          <w:szCs w:val="24"/>
        </w:rPr>
        <w:t xml:space="preserve">землепользователи </w:t>
      </w:r>
      <w:r w:rsidRPr="002D23BF">
        <w:rPr>
          <w:rFonts w:ascii="Times New Roman" w:hAnsi="Times New Roman"/>
          <w:sz w:val="24"/>
          <w:szCs w:val="24"/>
        </w:rPr>
        <w:t>– лица, владеющие и пользующиеся земельными участками на праве постоянного (бессрочного) пользования или на праве безвозмездного срочного пользования;</w:t>
      </w:r>
      <w:r w:rsidRPr="002D23BF">
        <w:rPr>
          <w:rFonts w:ascii="Times New Roman" w:hAnsi="Times New Roman"/>
          <w:sz w:val="24"/>
          <w:szCs w:val="24"/>
          <w:vertAlign w:val="superscript"/>
        </w:rPr>
        <w:footnoteReference w:id="11"/>
      </w:r>
    </w:p>
    <w:p w:rsidR="002D23BF" w:rsidRPr="002D23BF" w:rsidRDefault="002D23BF" w:rsidP="002D23BF">
      <w:pPr>
        <w:widowControl w:val="0"/>
        <w:spacing w:after="0"/>
        <w:ind w:right="-1" w:firstLine="851"/>
        <w:jc w:val="both"/>
        <w:rPr>
          <w:rFonts w:ascii="Times New Roman" w:hAnsi="Times New Roman"/>
          <w:sz w:val="24"/>
          <w:szCs w:val="24"/>
        </w:rPr>
      </w:pPr>
      <w:r w:rsidRPr="002D23BF">
        <w:rPr>
          <w:rFonts w:ascii="Times New Roman" w:hAnsi="Times New Roman"/>
          <w:b/>
          <w:sz w:val="24"/>
          <w:szCs w:val="24"/>
        </w:rPr>
        <w:t xml:space="preserve">зоны с особыми условиями использования территорий – </w:t>
      </w:r>
      <w:r w:rsidRPr="002D23BF">
        <w:rPr>
          <w:rFonts w:ascii="Times New Roman" w:hAnsi="Times New Roman"/>
          <w:sz w:val="24"/>
          <w:szCs w:val="24"/>
        </w:rPr>
        <w:t xml:space="preserve">охранные, санитарно-защитные зоны, зоны охраны объектов культурного наследия (памятников истории и культуры) народов Российской Федерации (далее – объекты культурного наследия), </w:t>
      </w:r>
      <w:proofErr w:type="spellStart"/>
      <w:r w:rsidRPr="002D23BF">
        <w:rPr>
          <w:rFonts w:ascii="Times New Roman" w:hAnsi="Times New Roman"/>
          <w:sz w:val="24"/>
          <w:szCs w:val="24"/>
        </w:rPr>
        <w:t>водоохранные</w:t>
      </w:r>
      <w:proofErr w:type="spellEnd"/>
      <w:r w:rsidRPr="002D23BF">
        <w:rPr>
          <w:rFonts w:ascii="Times New Roman" w:hAnsi="Times New Roman"/>
          <w:sz w:val="24"/>
          <w:szCs w:val="24"/>
        </w:rPr>
        <w:t xml:space="preserve"> зоны, зоны санитарной охраны источников питьевого и хозяйственно-бытового водоснабжения, зоны охраняемых объектов, иные зоны, устанавливаемые в соответствии с законодательством Российской Федерации;</w:t>
      </w:r>
      <w:r w:rsidRPr="002D23BF">
        <w:rPr>
          <w:rFonts w:ascii="Times New Roman" w:hAnsi="Times New Roman"/>
          <w:sz w:val="24"/>
          <w:szCs w:val="24"/>
          <w:vertAlign w:val="superscript"/>
        </w:rPr>
        <w:footnoteReference w:id="12"/>
      </w:r>
    </w:p>
    <w:p w:rsidR="002D23BF" w:rsidRPr="002D23BF" w:rsidRDefault="002D23BF" w:rsidP="002D23BF">
      <w:pPr>
        <w:widowControl w:val="0"/>
        <w:spacing w:after="0"/>
        <w:ind w:right="-1" w:firstLine="851"/>
        <w:jc w:val="both"/>
        <w:rPr>
          <w:rFonts w:ascii="Times New Roman" w:hAnsi="Times New Roman"/>
          <w:b/>
          <w:sz w:val="24"/>
          <w:szCs w:val="24"/>
        </w:rPr>
      </w:pPr>
      <w:r w:rsidRPr="002D23BF">
        <w:rPr>
          <w:rFonts w:ascii="Times New Roman" w:hAnsi="Times New Roman"/>
          <w:b/>
          <w:sz w:val="24"/>
          <w:szCs w:val="24"/>
        </w:rPr>
        <w:t>зона регулирования застройки и хозяйственной деятельности</w:t>
      </w:r>
      <w:r w:rsidRPr="002D23BF">
        <w:rPr>
          <w:rFonts w:ascii="Times New Roman" w:hAnsi="Times New Roman"/>
          <w:sz w:val="24"/>
          <w:szCs w:val="24"/>
        </w:rPr>
        <w:t xml:space="preserve"> – территория, в пределах которой устанавливается режим использования земель, ограничивающий строительство и хозяйственную деятельность, определяются требования к реконструкции существующих зданий и сооружений;</w:t>
      </w:r>
      <w:r w:rsidRPr="002D23BF">
        <w:rPr>
          <w:rFonts w:ascii="Times New Roman" w:hAnsi="Times New Roman"/>
          <w:sz w:val="24"/>
          <w:szCs w:val="24"/>
          <w:vertAlign w:val="superscript"/>
        </w:rPr>
        <w:footnoteReference w:id="13"/>
      </w:r>
    </w:p>
    <w:p w:rsidR="002D23BF" w:rsidRPr="002D23BF" w:rsidRDefault="002D23BF" w:rsidP="002D23BF">
      <w:pPr>
        <w:widowControl w:val="0"/>
        <w:spacing w:after="0"/>
        <w:ind w:right="-1" w:firstLine="851"/>
        <w:jc w:val="both"/>
        <w:rPr>
          <w:rFonts w:ascii="Times New Roman" w:hAnsi="Times New Roman"/>
          <w:b/>
          <w:sz w:val="24"/>
          <w:szCs w:val="24"/>
        </w:rPr>
      </w:pPr>
      <w:proofErr w:type="gramStart"/>
      <w:r w:rsidRPr="002D23BF">
        <w:rPr>
          <w:rFonts w:ascii="Times New Roman" w:hAnsi="Times New Roman"/>
          <w:b/>
          <w:sz w:val="24"/>
          <w:szCs w:val="24"/>
        </w:rPr>
        <w:t>зоны охраны объектов культурного наследия</w:t>
      </w:r>
      <w:r w:rsidRPr="002D23BF">
        <w:rPr>
          <w:rFonts w:ascii="Times New Roman" w:hAnsi="Times New Roman"/>
          <w:sz w:val="24"/>
          <w:szCs w:val="24"/>
        </w:rPr>
        <w:t xml:space="preserve"> – территории с особыми условиями использования, регулируемыми законодательством об объектах культурного наследия, границы которых (за исключением границ зон охраны особо ценных объектов культурного наследия народов Российской Федерации и объектов культурного наследия, включенных в Список всемирного наследия), режимы использования земель и градостроительные регламенты в границах данных зон утверждаются на основании проекта зон охраны объекта культурного наследия в</w:t>
      </w:r>
      <w:proofErr w:type="gramEnd"/>
      <w:r w:rsidRPr="002D23BF">
        <w:rPr>
          <w:rFonts w:ascii="Times New Roman" w:hAnsi="Times New Roman"/>
          <w:sz w:val="24"/>
          <w:szCs w:val="24"/>
        </w:rPr>
        <w:t xml:space="preserve"> </w:t>
      </w:r>
      <w:proofErr w:type="gramStart"/>
      <w:r w:rsidRPr="002D23BF">
        <w:rPr>
          <w:rFonts w:ascii="Times New Roman" w:hAnsi="Times New Roman"/>
          <w:sz w:val="24"/>
          <w:szCs w:val="24"/>
        </w:rPr>
        <w:t>отношении</w:t>
      </w:r>
      <w:proofErr w:type="gramEnd"/>
      <w:r w:rsidRPr="002D23BF">
        <w:rPr>
          <w:rFonts w:ascii="Times New Roman" w:hAnsi="Times New Roman"/>
          <w:sz w:val="24"/>
          <w:szCs w:val="24"/>
        </w:rPr>
        <w:t xml:space="preserve"> объектов культурного наследия местного (муниципального) значения – в порядке, установленном законами субъектов Российской Федерации. В состав зон охраны объектов культурного наследия входят: охранная зона, зона регулирования застройки и хозяйственной деятельности и зона охраняемого природного ландшафта;</w:t>
      </w:r>
      <w:r w:rsidRPr="002D23BF">
        <w:rPr>
          <w:rFonts w:ascii="Times New Roman" w:hAnsi="Times New Roman"/>
          <w:sz w:val="24"/>
          <w:szCs w:val="24"/>
          <w:vertAlign w:val="superscript"/>
        </w:rPr>
        <w:footnoteReference w:id="14"/>
      </w:r>
    </w:p>
    <w:p w:rsidR="002D23BF" w:rsidRPr="002D23BF" w:rsidRDefault="002D23BF" w:rsidP="002D23BF">
      <w:pPr>
        <w:widowControl w:val="0"/>
        <w:tabs>
          <w:tab w:val="left" w:pos="9780"/>
        </w:tabs>
        <w:spacing w:after="0"/>
        <w:ind w:right="-1" w:firstLine="851"/>
        <w:jc w:val="both"/>
        <w:rPr>
          <w:rFonts w:ascii="Times New Roman" w:hAnsi="Times New Roman"/>
          <w:b/>
          <w:sz w:val="24"/>
          <w:szCs w:val="24"/>
        </w:rPr>
      </w:pPr>
      <w:proofErr w:type="gramStart"/>
      <w:r w:rsidRPr="002D23BF">
        <w:rPr>
          <w:rFonts w:ascii="Times New Roman" w:hAnsi="Times New Roman"/>
          <w:b/>
          <w:sz w:val="24"/>
          <w:szCs w:val="24"/>
        </w:rPr>
        <w:t>изменение недвижимости</w:t>
      </w:r>
      <w:r w:rsidRPr="002D23BF">
        <w:rPr>
          <w:rFonts w:ascii="Times New Roman" w:hAnsi="Times New Roman"/>
          <w:sz w:val="24"/>
          <w:szCs w:val="24"/>
        </w:rPr>
        <w:t xml:space="preserve"> – изменение вида (видов) использования земельного участка, или зданий, строений, сооружений на нем, а также изменение их параметров (включая изменение размеров земельного участка) при подготовке и осуществлении строительства, реконструкции, перемещения или сноса существующих зданий, строений, сооружений;</w:t>
      </w:r>
      <w:proofErr w:type="gramEnd"/>
    </w:p>
    <w:p w:rsidR="002D23BF" w:rsidRPr="002D23BF" w:rsidRDefault="002D23BF" w:rsidP="002D23BF">
      <w:pPr>
        <w:widowControl w:val="0"/>
        <w:tabs>
          <w:tab w:val="left" w:pos="9780"/>
        </w:tabs>
        <w:spacing w:after="0"/>
        <w:ind w:right="-1" w:firstLine="851"/>
        <w:jc w:val="both"/>
        <w:rPr>
          <w:rFonts w:ascii="Times New Roman" w:hAnsi="Times New Roman"/>
          <w:sz w:val="24"/>
          <w:szCs w:val="24"/>
        </w:rPr>
      </w:pPr>
      <w:r w:rsidRPr="002D23BF">
        <w:rPr>
          <w:rFonts w:ascii="Times New Roman" w:hAnsi="Times New Roman"/>
          <w:b/>
          <w:sz w:val="24"/>
          <w:szCs w:val="24"/>
        </w:rPr>
        <w:t>информационные системы обеспечения градостроительной деятельности</w:t>
      </w:r>
      <w:r w:rsidRPr="002D23BF">
        <w:rPr>
          <w:rFonts w:ascii="Times New Roman" w:hAnsi="Times New Roman"/>
          <w:sz w:val="24"/>
          <w:szCs w:val="24"/>
        </w:rPr>
        <w:t xml:space="preserve"> – организованный в соответствии с требованиями Градостроительного кодекса систематизированный свод документированных сведений о развитии территории, застройке, о земельных участках, об объектах капитального строительства и иных необходимых для осуществления градостроительной деятельности сведений;</w:t>
      </w:r>
      <w:r w:rsidRPr="002D23BF">
        <w:rPr>
          <w:rFonts w:ascii="Times New Roman" w:hAnsi="Times New Roman"/>
          <w:sz w:val="24"/>
          <w:szCs w:val="24"/>
          <w:vertAlign w:val="superscript"/>
        </w:rPr>
        <w:footnoteReference w:id="15"/>
      </w:r>
    </w:p>
    <w:p w:rsidR="002D23BF" w:rsidRPr="002D23BF" w:rsidRDefault="002D23BF" w:rsidP="002D23BF">
      <w:pPr>
        <w:widowControl w:val="0"/>
        <w:tabs>
          <w:tab w:val="left" w:pos="9780"/>
        </w:tabs>
        <w:spacing w:after="0"/>
        <w:ind w:right="-1" w:firstLine="851"/>
        <w:jc w:val="both"/>
        <w:rPr>
          <w:rFonts w:ascii="Times New Roman" w:hAnsi="Times New Roman"/>
          <w:sz w:val="24"/>
          <w:szCs w:val="24"/>
        </w:rPr>
      </w:pPr>
      <w:r w:rsidRPr="002D23BF">
        <w:rPr>
          <w:rFonts w:ascii="Times New Roman" w:hAnsi="Times New Roman"/>
          <w:b/>
          <w:sz w:val="24"/>
          <w:szCs w:val="24"/>
        </w:rPr>
        <w:t>исполнитель</w:t>
      </w:r>
      <w:r w:rsidRPr="002D23BF">
        <w:rPr>
          <w:rFonts w:ascii="Times New Roman" w:hAnsi="Times New Roman"/>
          <w:sz w:val="24"/>
          <w:szCs w:val="24"/>
        </w:rPr>
        <w:t xml:space="preserve"> – физическое или юридическое лицо, являющееся разработчиком проекта генерального плана на основании заключенного с заказчиком муниципального контракта на подготовку такой документации и осуществляющее ее подготовку в соответствии с требованиями законодательства и условиями заключенного контракта;</w:t>
      </w:r>
      <w:r w:rsidRPr="002D23BF">
        <w:rPr>
          <w:rFonts w:ascii="Times New Roman" w:hAnsi="Times New Roman"/>
          <w:sz w:val="24"/>
          <w:szCs w:val="24"/>
          <w:vertAlign w:val="superscript"/>
        </w:rPr>
        <w:footnoteReference w:id="16"/>
      </w:r>
    </w:p>
    <w:p w:rsidR="002D23BF" w:rsidRPr="002D23BF" w:rsidRDefault="002D23BF" w:rsidP="002D23BF">
      <w:pPr>
        <w:widowControl w:val="0"/>
        <w:tabs>
          <w:tab w:val="left" w:pos="9780"/>
        </w:tabs>
        <w:spacing w:after="0"/>
        <w:ind w:right="-1" w:firstLine="851"/>
        <w:jc w:val="both"/>
        <w:rPr>
          <w:rFonts w:ascii="Times New Roman" w:hAnsi="Times New Roman"/>
          <w:sz w:val="24"/>
          <w:szCs w:val="24"/>
        </w:rPr>
      </w:pPr>
      <w:proofErr w:type="gramStart"/>
      <w:r w:rsidRPr="002D23BF">
        <w:rPr>
          <w:rFonts w:ascii="Times New Roman" w:hAnsi="Times New Roman"/>
          <w:b/>
          <w:sz w:val="24"/>
          <w:szCs w:val="24"/>
        </w:rPr>
        <w:t>кадастровый учет недвижимого имущества</w:t>
      </w:r>
      <w:r w:rsidRPr="002D23BF">
        <w:rPr>
          <w:rFonts w:ascii="Times New Roman" w:hAnsi="Times New Roman"/>
          <w:sz w:val="24"/>
          <w:szCs w:val="24"/>
        </w:rPr>
        <w:t xml:space="preserve"> – действия уполномоченного органа по внесению в государственный кадастр недвижимости сведений о недвижимом имуществе, которые подтверждают существование такого недвижимого имущества с характеристиками, позволяющими определить такое недвижимое имущество в качестве индивидуально-определенной вещи (уникальные характеристики объекта недвижимости), или подтверждают прекращение существования такого недвижимого имущества, а также иных предусмотренных федеральным законодательством сведений о недвижимом имуществе;</w:t>
      </w:r>
      <w:r w:rsidRPr="002D23BF">
        <w:rPr>
          <w:rFonts w:ascii="Times New Roman" w:hAnsi="Times New Roman"/>
          <w:sz w:val="24"/>
          <w:szCs w:val="24"/>
          <w:vertAlign w:val="superscript"/>
        </w:rPr>
        <w:footnoteReference w:id="17"/>
      </w:r>
      <w:proofErr w:type="gramEnd"/>
    </w:p>
    <w:p w:rsidR="002D23BF" w:rsidRPr="002D23BF" w:rsidRDefault="002D23BF" w:rsidP="002D23BF">
      <w:pPr>
        <w:widowControl w:val="0"/>
        <w:tabs>
          <w:tab w:val="left" w:pos="9780"/>
        </w:tabs>
        <w:spacing w:after="0"/>
        <w:ind w:right="-1" w:firstLine="851"/>
        <w:jc w:val="both"/>
        <w:rPr>
          <w:rFonts w:ascii="Times New Roman" w:hAnsi="Times New Roman"/>
          <w:sz w:val="24"/>
          <w:szCs w:val="24"/>
        </w:rPr>
      </w:pPr>
      <w:r w:rsidRPr="002D23BF">
        <w:rPr>
          <w:rFonts w:ascii="Times New Roman" w:hAnsi="Times New Roman"/>
          <w:b/>
          <w:sz w:val="24"/>
          <w:szCs w:val="24"/>
        </w:rPr>
        <w:t xml:space="preserve">комиссия по землепользованию и застройке – </w:t>
      </w:r>
      <w:r w:rsidRPr="002D23BF">
        <w:rPr>
          <w:rFonts w:ascii="Times New Roman" w:hAnsi="Times New Roman"/>
          <w:sz w:val="24"/>
          <w:szCs w:val="24"/>
        </w:rPr>
        <w:t>коллегиальный консультативный орган при главе исполнительного органа власти местного самоуправления, который наделяется правом подготовки рекомендации по результатам публичных слушаний;</w:t>
      </w:r>
    </w:p>
    <w:p w:rsidR="002D23BF" w:rsidRPr="002D23BF" w:rsidRDefault="002D23BF" w:rsidP="002D23BF">
      <w:pPr>
        <w:widowControl w:val="0"/>
        <w:tabs>
          <w:tab w:val="left" w:pos="9780"/>
        </w:tabs>
        <w:spacing w:after="0"/>
        <w:ind w:right="-1" w:firstLine="851"/>
        <w:jc w:val="both"/>
        <w:rPr>
          <w:rFonts w:ascii="Times New Roman" w:hAnsi="Times New Roman"/>
          <w:b/>
          <w:sz w:val="24"/>
          <w:szCs w:val="24"/>
        </w:rPr>
      </w:pPr>
      <w:r w:rsidRPr="002D23BF">
        <w:rPr>
          <w:rFonts w:ascii="Times New Roman" w:hAnsi="Times New Roman"/>
          <w:b/>
          <w:sz w:val="24"/>
          <w:szCs w:val="24"/>
        </w:rPr>
        <w:t>коэффициент строительного использования земельного участка</w:t>
      </w:r>
      <w:r w:rsidRPr="002D23BF">
        <w:rPr>
          <w:rFonts w:ascii="Times New Roman" w:hAnsi="Times New Roman"/>
          <w:sz w:val="24"/>
          <w:szCs w:val="24"/>
        </w:rPr>
        <w:t xml:space="preserve"> – отношение суммарной общей площади всех зданий, строений, сооружений на земельном участке (существующих и тех, которые могут быть построены дополнительно) к площади земельного участка. Суммарная общая площадь зданий, строений, сооружений, которые разрешается построить на земельном участке, определяется умножением значения коэффициента на показатель площади земельного участка;</w:t>
      </w:r>
    </w:p>
    <w:p w:rsidR="002D23BF" w:rsidRPr="002D23BF" w:rsidRDefault="002D23BF" w:rsidP="002D23BF">
      <w:pPr>
        <w:widowControl w:val="0"/>
        <w:spacing w:after="0"/>
        <w:ind w:right="-1" w:firstLine="851"/>
        <w:jc w:val="both"/>
        <w:rPr>
          <w:rFonts w:ascii="Times New Roman" w:hAnsi="Times New Roman"/>
          <w:sz w:val="24"/>
          <w:szCs w:val="24"/>
        </w:rPr>
      </w:pPr>
      <w:proofErr w:type="gramStart"/>
      <w:r w:rsidRPr="002D23BF">
        <w:rPr>
          <w:rFonts w:ascii="Times New Roman" w:hAnsi="Times New Roman"/>
          <w:b/>
          <w:sz w:val="24"/>
          <w:szCs w:val="24"/>
        </w:rPr>
        <w:t>красные линии</w:t>
      </w:r>
      <w:r w:rsidRPr="002D23BF">
        <w:rPr>
          <w:rFonts w:ascii="Times New Roman" w:hAnsi="Times New Roman"/>
          <w:sz w:val="24"/>
          <w:szCs w:val="24"/>
        </w:rPr>
        <w:t xml:space="preserve"> – линии, которые обозначают существующие, планируемые (изменяемые, вновь образуемые) границы территорий общего пользования, границы земельных участков, на которых расположены сети инженерно-технического обеспечения, линии электропередачи, линии связи (в том числе линейно-кабельные сооружения), трубопроводы, автомобильные дороги, железнодорожные линии и другие подобные сооружения (далее – линейные объекты);</w:t>
      </w:r>
      <w:r w:rsidRPr="002D23BF">
        <w:rPr>
          <w:rFonts w:ascii="Times New Roman" w:hAnsi="Times New Roman"/>
          <w:sz w:val="24"/>
          <w:szCs w:val="24"/>
          <w:vertAlign w:val="superscript"/>
        </w:rPr>
        <w:footnoteReference w:id="18"/>
      </w:r>
      <w:proofErr w:type="gramEnd"/>
    </w:p>
    <w:p w:rsidR="002D23BF" w:rsidRPr="002D23BF" w:rsidRDefault="002D23BF" w:rsidP="002D23BF">
      <w:pPr>
        <w:widowControl w:val="0"/>
        <w:spacing w:after="0"/>
        <w:ind w:right="-1" w:firstLine="851"/>
        <w:jc w:val="both"/>
        <w:rPr>
          <w:rFonts w:ascii="Times New Roman" w:hAnsi="Times New Roman"/>
          <w:b/>
          <w:sz w:val="24"/>
          <w:szCs w:val="24"/>
        </w:rPr>
      </w:pPr>
      <w:r w:rsidRPr="002D23BF">
        <w:rPr>
          <w:rFonts w:ascii="Times New Roman" w:hAnsi="Times New Roman"/>
          <w:b/>
          <w:sz w:val="24"/>
          <w:szCs w:val="24"/>
        </w:rPr>
        <w:t>линии градостроительного регулирования</w:t>
      </w:r>
      <w:r w:rsidRPr="002D23BF">
        <w:rPr>
          <w:rFonts w:ascii="Times New Roman" w:hAnsi="Times New Roman"/>
          <w:sz w:val="24"/>
          <w:szCs w:val="24"/>
        </w:rPr>
        <w:t xml:space="preserve"> – красные линии; границы земельных участков; линии, обозначающие минимальные отступы построек от границ земельных участков (включая линии регулирования застройки); границы зон действия публичных сервитутов вдоль инженерно-технических коммуникаций, границы зон изъятия, в том числе путем выкупа, резервирования земельных участков, зданий, строений, сооружений для государственных и муниципальных нужд; границы санитарно-защитных, </w:t>
      </w:r>
      <w:proofErr w:type="spellStart"/>
      <w:r w:rsidRPr="002D23BF">
        <w:rPr>
          <w:rFonts w:ascii="Times New Roman" w:hAnsi="Times New Roman"/>
          <w:sz w:val="24"/>
          <w:szCs w:val="24"/>
        </w:rPr>
        <w:t>водоохранных</w:t>
      </w:r>
      <w:proofErr w:type="spellEnd"/>
      <w:r w:rsidRPr="002D23BF">
        <w:rPr>
          <w:rFonts w:ascii="Times New Roman" w:hAnsi="Times New Roman"/>
          <w:sz w:val="24"/>
          <w:szCs w:val="24"/>
        </w:rPr>
        <w:t xml:space="preserve"> и иных зон ограничений использования земельных участков, зданий, строений, сооружений;</w:t>
      </w:r>
    </w:p>
    <w:p w:rsidR="002D23BF" w:rsidRPr="002D23BF" w:rsidRDefault="002D23BF" w:rsidP="002D23BF">
      <w:pPr>
        <w:widowControl w:val="0"/>
        <w:spacing w:after="0"/>
        <w:ind w:right="-1" w:firstLine="851"/>
        <w:jc w:val="both"/>
        <w:rPr>
          <w:rFonts w:ascii="Times New Roman" w:hAnsi="Times New Roman"/>
          <w:b/>
          <w:sz w:val="24"/>
          <w:szCs w:val="24"/>
        </w:rPr>
      </w:pPr>
      <w:r w:rsidRPr="002D23BF">
        <w:rPr>
          <w:rFonts w:ascii="Times New Roman" w:hAnsi="Times New Roman"/>
          <w:b/>
          <w:sz w:val="24"/>
          <w:szCs w:val="24"/>
        </w:rPr>
        <w:t>линии регулирования застройки</w:t>
      </w:r>
      <w:r w:rsidRPr="002D23BF">
        <w:rPr>
          <w:rFonts w:ascii="Times New Roman" w:hAnsi="Times New Roman"/>
          <w:sz w:val="24"/>
          <w:szCs w:val="24"/>
        </w:rPr>
        <w:t xml:space="preserve"> – линии, устанавливаемые в документации по планировке территории (в том числе в градостроительных планах земельных участков) по красным линиям, или с отступом от красных линий и предписывающие расположение внешних контуров проектируемых зданий, строений, сооружений;</w:t>
      </w:r>
    </w:p>
    <w:p w:rsidR="002D23BF" w:rsidRPr="002D23BF" w:rsidRDefault="002D23BF" w:rsidP="002D23BF">
      <w:pPr>
        <w:widowControl w:val="0"/>
        <w:spacing w:after="0"/>
        <w:ind w:right="-1" w:firstLine="851"/>
        <w:jc w:val="both"/>
        <w:rPr>
          <w:rFonts w:ascii="Times New Roman" w:hAnsi="Times New Roman"/>
          <w:sz w:val="24"/>
          <w:szCs w:val="24"/>
        </w:rPr>
      </w:pPr>
      <w:r w:rsidRPr="002D23BF">
        <w:rPr>
          <w:rFonts w:ascii="Times New Roman" w:hAnsi="Times New Roman"/>
          <w:b/>
          <w:sz w:val="24"/>
          <w:szCs w:val="24"/>
        </w:rPr>
        <w:t>многоквартирный жилой дом</w:t>
      </w:r>
      <w:r w:rsidRPr="002D23BF">
        <w:rPr>
          <w:rFonts w:ascii="Times New Roman" w:hAnsi="Times New Roman"/>
          <w:sz w:val="24"/>
          <w:szCs w:val="24"/>
        </w:rPr>
        <w:t xml:space="preserve"> – жилой дом, квартиры которого имеют выход на общие лестничные клетки и общий для всего дома земельный участок;</w:t>
      </w:r>
    </w:p>
    <w:p w:rsidR="002D23BF" w:rsidRPr="002D23BF" w:rsidRDefault="002D23BF" w:rsidP="002D23BF">
      <w:pPr>
        <w:widowControl w:val="0"/>
        <w:spacing w:after="0"/>
        <w:ind w:right="-1" w:firstLine="851"/>
        <w:jc w:val="both"/>
        <w:rPr>
          <w:rFonts w:ascii="Times New Roman" w:hAnsi="Times New Roman"/>
          <w:sz w:val="24"/>
          <w:szCs w:val="24"/>
        </w:rPr>
      </w:pPr>
      <w:proofErr w:type="gramStart"/>
      <w:r w:rsidRPr="002D23BF">
        <w:rPr>
          <w:rFonts w:ascii="Times New Roman" w:hAnsi="Times New Roman"/>
          <w:b/>
          <w:sz w:val="24"/>
          <w:szCs w:val="24"/>
        </w:rPr>
        <w:t>межевой план</w:t>
      </w:r>
      <w:r w:rsidRPr="002D23BF">
        <w:rPr>
          <w:rFonts w:ascii="Times New Roman" w:hAnsi="Times New Roman"/>
          <w:sz w:val="24"/>
          <w:szCs w:val="24"/>
        </w:rPr>
        <w:t xml:space="preserve"> – документ, который составлен на основе кадастрового плана соответствующей территории или кадастровой выписки о соответствующем земельном участке и в котором воспроизведены определенные внесенные в государственный кадастр недвижимости сведения и указаны сведения об образуемых земельном участке или земельных участках, либо о части или частях земельного участка, либо новые необходимые для внесения в государственный кадастр недвижимости сведения о земельном участке или</w:t>
      </w:r>
      <w:proofErr w:type="gramEnd"/>
      <w:r w:rsidRPr="002D23BF">
        <w:rPr>
          <w:rFonts w:ascii="Times New Roman" w:hAnsi="Times New Roman"/>
          <w:sz w:val="24"/>
          <w:szCs w:val="24"/>
        </w:rPr>
        <w:t xml:space="preserve"> земельных </w:t>
      </w:r>
      <w:proofErr w:type="gramStart"/>
      <w:r w:rsidRPr="002D23BF">
        <w:rPr>
          <w:rFonts w:ascii="Times New Roman" w:hAnsi="Times New Roman"/>
          <w:sz w:val="24"/>
          <w:szCs w:val="24"/>
        </w:rPr>
        <w:t>участках</w:t>
      </w:r>
      <w:proofErr w:type="gramEnd"/>
      <w:r w:rsidRPr="002D23BF">
        <w:rPr>
          <w:rFonts w:ascii="Times New Roman" w:hAnsi="Times New Roman"/>
          <w:sz w:val="24"/>
          <w:szCs w:val="24"/>
        </w:rPr>
        <w:t>;</w:t>
      </w:r>
      <w:r w:rsidRPr="002D23BF">
        <w:rPr>
          <w:rFonts w:ascii="Times New Roman" w:hAnsi="Times New Roman"/>
          <w:sz w:val="24"/>
          <w:szCs w:val="24"/>
          <w:vertAlign w:val="superscript"/>
        </w:rPr>
        <w:footnoteReference w:id="19"/>
      </w:r>
    </w:p>
    <w:p w:rsidR="002D23BF" w:rsidRPr="002D23BF" w:rsidRDefault="002D23BF" w:rsidP="002D23BF">
      <w:pPr>
        <w:ind w:right="-1" w:firstLine="851"/>
        <w:jc w:val="both"/>
        <w:rPr>
          <w:rFonts w:ascii="Times New Roman" w:eastAsia="Calibri" w:hAnsi="Times New Roman"/>
          <w:sz w:val="24"/>
          <w:szCs w:val="24"/>
          <w:lang w:eastAsia="en-US"/>
        </w:rPr>
      </w:pPr>
      <w:r w:rsidRPr="002D23BF">
        <w:rPr>
          <w:rFonts w:ascii="Times New Roman" w:eastAsia="Calibri" w:hAnsi="Times New Roman"/>
          <w:b/>
          <w:sz w:val="24"/>
          <w:szCs w:val="24"/>
          <w:lang w:eastAsia="en-US"/>
        </w:rPr>
        <w:t>муниципальный заказчик</w:t>
      </w:r>
      <w:r w:rsidRPr="002D23BF">
        <w:rPr>
          <w:rFonts w:ascii="Times New Roman" w:eastAsia="Calibri" w:hAnsi="Times New Roman"/>
          <w:sz w:val="24"/>
          <w:szCs w:val="24"/>
          <w:lang w:eastAsia="en-US"/>
        </w:rPr>
        <w:t xml:space="preserve"> – орган местного самоуправления, обеспечивающий подготовку документов территориального планирования при размещении заказа на подготовку градостроительной документации;</w:t>
      </w:r>
      <w:r w:rsidRPr="002D23BF">
        <w:rPr>
          <w:rFonts w:ascii="Times New Roman" w:eastAsia="Calibri" w:hAnsi="Times New Roman"/>
          <w:sz w:val="24"/>
          <w:szCs w:val="24"/>
          <w:vertAlign w:val="superscript"/>
          <w:lang w:eastAsia="en-US"/>
        </w:rPr>
        <w:footnoteReference w:id="20"/>
      </w:r>
    </w:p>
    <w:p w:rsidR="002D23BF" w:rsidRPr="002D23BF" w:rsidRDefault="002D23BF" w:rsidP="002D23BF">
      <w:pPr>
        <w:widowControl w:val="0"/>
        <w:spacing w:after="0"/>
        <w:ind w:right="-1" w:firstLine="851"/>
        <w:jc w:val="both"/>
        <w:rPr>
          <w:rFonts w:ascii="Times New Roman" w:hAnsi="Times New Roman"/>
          <w:sz w:val="24"/>
          <w:szCs w:val="24"/>
        </w:rPr>
      </w:pPr>
      <w:proofErr w:type="gramStart"/>
      <w:r w:rsidRPr="002D23BF">
        <w:rPr>
          <w:rFonts w:ascii="Times New Roman" w:hAnsi="Times New Roman"/>
          <w:b/>
          <w:sz w:val="24"/>
          <w:szCs w:val="24"/>
        </w:rPr>
        <w:t>недвижимое имущество (недвижимость)</w:t>
      </w:r>
      <w:r w:rsidRPr="002D23BF">
        <w:rPr>
          <w:rFonts w:ascii="Times New Roman" w:hAnsi="Times New Roman"/>
          <w:sz w:val="24"/>
          <w:szCs w:val="24"/>
        </w:rPr>
        <w:t>, права на которое подлежат государственной регистрации в соответствии с Федеральным законом «О государственной регистрации прав на недвижимое имущество и сделок с ним», – земельные участки, участки недр и все объекты, которые связаны с землей так, что их перемещение без несоразмерного ущерба их назначению невозможно, в том числе здания, сооружения, жилые и нежилые помещения, леса и многолетние насаждения, предприятия</w:t>
      </w:r>
      <w:proofErr w:type="gramEnd"/>
      <w:r w:rsidRPr="002D23BF">
        <w:rPr>
          <w:rFonts w:ascii="Times New Roman" w:hAnsi="Times New Roman"/>
          <w:sz w:val="24"/>
          <w:szCs w:val="24"/>
        </w:rPr>
        <w:t xml:space="preserve"> как имущественные комплексы;</w:t>
      </w:r>
      <w:r w:rsidRPr="002D23BF">
        <w:rPr>
          <w:rFonts w:ascii="Times New Roman" w:hAnsi="Times New Roman"/>
          <w:sz w:val="24"/>
          <w:szCs w:val="24"/>
          <w:vertAlign w:val="superscript"/>
        </w:rPr>
        <w:footnoteReference w:id="21"/>
      </w:r>
    </w:p>
    <w:p w:rsidR="002D23BF" w:rsidRPr="002D23BF" w:rsidRDefault="002D23BF" w:rsidP="002D23BF">
      <w:pPr>
        <w:widowControl w:val="0"/>
        <w:spacing w:after="0"/>
        <w:ind w:right="-1" w:firstLine="851"/>
        <w:jc w:val="both"/>
        <w:rPr>
          <w:rFonts w:ascii="Times New Roman" w:hAnsi="Times New Roman"/>
          <w:b/>
          <w:sz w:val="24"/>
          <w:szCs w:val="24"/>
        </w:rPr>
      </w:pPr>
      <w:proofErr w:type="gramStart"/>
      <w:r w:rsidRPr="002D23BF">
        <w:rPr>
          <w:rFonts w:ascii="Times New Roman" w:hAnsi="Times New Roman"/>
          <w:b/>
          <w:sz w:val="24"/>
          <w:szCs w:val="24"/>
        </w:rPr>
        <w:t>нормативы градостроительного проектирования</w:t>
      </w:r>
      <w:r w:rsidRPr="002D23BF">
        <w:rPr>
          <w:rFonts w:ascii="Times New Roman" w:hAnsi="Times New Roman"/>
          <w:sz w:val="24"/>
          <w:szCs w:val="24"/>
        </w:rPr>
        <w:t xml:space="preserve"> </w:t>
      </w:r>
      <w:r w:rsidRPr="002D23BF">
        <w:rPr>
          <w:rFonts w:ascii="Times New Roman" w:hAnsi="Times New Roman"/>
          <w:b/>
          <w:sz w:val="24"/>
          <w:szCs w:val="24"/>
        </w:rPr>
        <w:t xml:space="preserve">(региональные и местные) </w:t>
      </w:r>
      <w:r w:rsidRPr="002D23BF">
        <w:rPr>
          <w:rFonts w:ascii="Times New Roman" w:hAnsi="Times New Roman"/>
          <w:sz w:val="24"/>
          <w:szCs w:val="24"/>
        </w:rPr>
        <w:t>– совокупность стандартов по разработке документов территориального планирования, градостроительного зонирования и документации по планировке территории, включая стандарты обеспечения безопасности и благоприятных условий жизнедеятельности человека (в том числе объектами социального и коммунально-бытового назначения, доступности таких объектов для населения, включая инвалидов, объектами инженерной инфраструктуры, благоустройства территории), предусматривающих качественные и количественные требования к размещению объектов капитального строительства, территориальных</w:t>
      </w:r>
      <w:proofErr w:type="gramEnd"/>
      <w:r w:rsidRPr="002D23BF">
        <w:rPr>
          <w:rFonts w:ascii="Times New Roman" w:hAnsi="Times New Roman"/>
          <w:sz w:val="24"/>
          <w:szCs w:val="24"/>
        </w:rPr>
        <w:t xml:space="preserve"> и функциональных зон в целях недопущения причинения вреда жизни и здоровью физических лиц, имуществу физических и юридических лиц, государственному и муниципальному имуществу, окружающей среде, объектам культурного наследия, элементов планировочной структуры, публичных сервитутов, обеспечивающих устойчивое развитие территорий;</w:t>
      </w:r>
      <w:r w:rsidRPr="002D23BF">
        <w:rPr>
          <w:rFonts w:ascii="Times New Roman" w:hAnsi="Times New Roman"/>
          <w:sz w:val="24"/>
          <w:szCs w:val="24"/>
          <w:vertAlign w:val="superscript"/>
        </w:rPr>
        <w:footnoteReference w:id="22"/>
      </w:r>
    </w:p>
    <w:p w:rsidR="002D23BF" w:rsidRPr="002D23BF" w:rsidRDefault="002D23BF" w:rsidP="002D23BF">
      <w:pPr>
        <w:widowControl w:val="0"/>
        <w:spacing w:after="0"/>
        <w:ind w:right="-1" w:firstLine="851"/>
        <w:jc w:val="both"/>
        <w:rPr>
          <w:rFonts w:ascii="Times New Roman" w:hAnsi="Times New Roman"/>
          <w:b/>
          <w:sz w:val="24"/>
          <w:szCs w:val="24"/>
        </w:rPr>
      </w:pPr>
      <w:proofErr w:type="gramStart"/>
      <w:r w:rsidRPr="002D23BF">
        <w:rPr>
          <w:rFonts w:ascii="Times New Roman" w:hAnsi="Times New Roman"/>
          <w:b/>
          <w:sz w:val="24"/>
          <w:szCs w:val="24"/>
        </w:rPr>
        <w:t>объект капитального строительства</w:t>
      </w:r>
      <w:r w:rsidRPr="002D23BF">
        <w:rPr>
          <w:rFonts w:ascii="Times New Roman" w:hAnsi="Times New Roman"/>
          <w:sz w:val="24"/>
          <w:szCs w:val="24"/>
        </w:rPr>
        <w:t xml:space="preserve"> – здание, строение, сооружение, объекты, строительство которых не завершено (далее – объекты незавершенного строительства), за исключением временных построек, киосков, навесов и других подобных построек;</w:t>
      </w:r>
      <w:r w:rsidRPr="002D23BF">
        <w:rPr>
          <w:rFonts w:ascii="Times New Roman" w:hAnsi="Times New Roman"/>
          <w:sz w:val="24"/>
          <w:szCs w:val="24"/>
          <w:vertAlign w:val="superscript"/>
        </w:rPr>
        <w:footnoteReference w:id="23"/>
      </w:r>
      <w:proofErr w:type="gramEnd"/>
    </w:p>
    <w:p w:rsidR="002D23BF" w:rsidRPr="002D23BF" w:rsidRDefault="002D23BF" w:rsidP="002D23BF">
      <w:pPr>
        <w:widowControl w:val="0"/>
        <w:spacing w:after="0"/>
        <w:ind w:right="-1" w:firstLine="851"/>
        <w:jc w:val="both"/>
        <w:rPr>
          <w:rFonts w:ascii="Times New Roman" w:hAnsi="Times New Roman"/>
          <w:sz w:val="24"/>
          <w:szCs w:val="24"/>
        </w:rPr>
      </w:pPr>
      <w:r w:rsidRPr="002D23BF">
        <w:rPr>
          <w:rFonts w:ascii="Times New Roman" w:hAnsi="Times New Roman"/>
          <w:b/>
          <w:sz w:val="24"/>
          <w:szCs w:val="24"/>
        </w:rPr>
        <w:t>ограничения (обременения)</w:t>
      </w:r>
      <w:r w:rsidRPr="002D23BF">
        <w:rPr>
          <w:rFonts w:ascii="Times New Roman" w:hAnsi="Times New Roman"/>
          <w:sz w:val="24"/>
          <w:szCs w:val="24"/>
        </w:rPr>
        <w:t xml:space="preserve"> – наличие установленных законом или уполномоченными органами в предусмотренном законом порядке условий, запрещений, стесняющих правообладателя при осуществлении права собственности либо иных вещных прав на конкретный объект недвижимого имущества (сервитута, ипотеки, доверительного управления, аренды, концессионного соглашения, ареста имущества и других);</w:t>
      </w:r>
      <w:r w:rsidRPr="002D23BF">
        <w:rPr>
          <w:rFonts w:ascii="Times New Roman" w:hAnsi="Times New Roman"/>
          <w:sz w:val="24"/>
          <w:szCs w:val="24"/>
          <w:vertAlign w:val="superscript"/>
        </w:rPr>
        <w:footnoteReference w:id="24"/>
      </w:r>
    </w:p>
    <w:p w:rsidR="002D23BF" w:rsidRPr="002D23BF" w:rsidRDefault="002D23BF" w:rsidP="002D23BF">
      <w:pPr>
        <w:widowControl w:val="0"/>
        <w:spacing w:after="0"/>
        <w:ind w:right="-1" w:firstLine="851"/>
        <w:jc w:val="both"/>
        <w:rPr>
          <w:rFonts w:ascii="Times New Roman" w:hAnsi="Times New Roman"/>
          <w:b/>
          <w:sz w:val="24"/>
          <w:szCs w:val="24"/>
        </w:rPr>
      </w:pPr>
      <w:proofErr w:type="gramStart"/>
      <w:r w:rsidRPr="002D23BF">
        <w:rPr>
          <w:rFonts w:ascii="Times New Roman" w:hAnsi="Times New Roman"/>
          <w:b/>
          <w:sz w:val="24"/>
          <w:szCs w:val="24"/>
        </w:rPr>
        <w:t>отклонения от Правил</w:t>
      </w:r>
      <w:r w:rsidRPr="002D23BF">
        <w:rPr>
          <w:rFonts w:ascii="Times New Roman" w:hAnsi="Times New Roman"/>
          <w:sz w:val="24"/>
          <w:szCs w:val="24"/>
        </w:rPr>
        <w:t xml:space="preserve"> – санкционированное в порядке, установленном настоящими Правилами, для конкретного земельного участка отступление от предельных параметров разрешенного строительства – высоты построек, процента застройки участка, отступов построек от границ участка и т.д., обусловленное невозможностью использовать участок в соответствии с настоящими Правилами по причине его малого размера, неудобной конфигурации, неблагоприятных инженерно-геологических и иных характеристик;</w:t>
      </w:r>
      <w:proofErr w:type="gramEnd"/>
    </w:p>
    <w:p w:rsidR="002D23BF" w:rsidRPr="002D23BF" w:rsidRDefault="002D23BF" w:rsidP="002D23BF">
      <w:pPr>
        <w:widowControl w:val="0"/>
        <w:spacing w:after="0"/>
        <w:ind w:right="-1" w:firstLine="851"/>
        <w:jc w:val="both"/>
        <w:rPr>
          <w:rFonts w:ascii="Times New Roman" w:hAnsi="Times New Roman"/>
          <w:sz w:val="24"/>
          <w:szCs w:val="24"/>
        </w:rPr>
      </w:pPr>
      <w:r w:rsidRPr="002D23BF">
        <w:rPr>
          <w:rFonts w:ascii="Times New Roman" w:hAnsi="Times New Roman"/>
          <w:b/>
          <w:sz w:val="24"/>
          <w:szCs w:val="24"/>
        </w:rPr>
        <w:t xml:space="preserve">организационный комитет – </w:t>
      </w:r>
      <w:r w:rsidRPr="002D23BF">
        <w:rPr>
          <w:rFonts w:ascii="Times New Roman" w:hAnsi="Times New Roman"/>
          <w:sz w:val="24"/>
          <w:szCs w:val="24"/>
        </w:rPr>
        <w:t>коллегиальный орган, созданный в целях подготовки и проведения публичных слушаний, в состав которого входят отдельные должностные лица органов местного самоуправления, заинтересованные жители муниципального образования;</w:t>
      </w:r>
    </w:p>
    <w:p w:rsidR="002D23BF" w:rsidRPr="002D23BF" w:rsidRDefault="002D23BF" w:rsidP="002D23BF">
      <w:pPr>
        <w:widowControl w:val="0"/>
        <w:spacing w:after="0"/>
        <w:ind w:right="-1" w:firstLine="851"/>
        <w:jc w:val="both"/>
        <w:rPr>
          <w:rFonts w:ascii="Times New Roman" w:hAnsi="Times New Roman"/>
          <w:sz w:val="24"/>
          <w:szCs w:val="24"/>
        </w:rPr>
      </w:pPr>
      <w:r w:rsidRPr="002D23BF">
        <w:rPr>
          <w:rFonts w:ascii="Times New Roman" w:hAnsi="Times New Roman"/>
          <w:b/>
          <w:sz w:val="24"/>
          <w:szCs w:val="24"/>
        </w:rPr>
        <w:t>правила землепользования и застройки</w:t>
      </w:r>
      <w:r w:rsidRPr="002D23BF">
        <w:rPr>
          <w:rFonts w:ascii="Times New Roman" w:hAnsi="Times New Roman"/>
          <w:sz w:val="24"/>
          <w:szCs w:val="24"/>
        </w:rPr>
        <w:t xml:space="preserve"> – документ градостроительного зонирования, который утверждается нормативными правовыми актами органов местного самоуправления, и в котором устанавливаются территориальные зоны, градостроительные регламенты, порядок применения такого документа и порядок внесения в него изменений;</w:t>
      </w:r>
      <w:r w:rsidRPr="002D23BF">
        <w:rPr>
          <w:rFonts w:ascii="Times New Roman" w:hAnsi="Times New Roman"/>
          <w:sz w:val="24"/>
          <w:szCs w:val="24"/>
          <w:vertAlign w:val="superscript"/>
        </w:rPr>
        <w:footnoteReference w:id="25"/>
      </w:r>
    </w:p>
    <w:p w:rsidR="002D23BF" w:rsidRPr="002D23BF" w:rsidRDefault="002D23BF" w:rsidP="002D23BF">
      <w:pPr>
        <w:widowControl w:val="0"/>
        <w:spacing w:after="0"/>
        <w:ind w:right="-1" w:firstLine="851"/>
        <w:jc w:val="both"/>
        <w:rPr>
          <w:rFonts w:ascii="Times New Roman" w:hAnsi="Times New Roman"/>
          <w:sz w:val="24"/>
          <w:szCs w:val="24"/>
        </w:rPr>
      </w:pPr>
      <w:r w:rsidRPr="002D23BF">
        <w:rPr>
          <w:rFonts w:ascii="Times New Roman" w:hAnsi="Times New Roman"/>
          <w:b/>
          <w:sz w:val="24"/>
          <w:szCs w:val="24"/>
        </w:rPr>
        <w:t>подрядчик</w:t>
      </w:r>
      <w:r w:rsidRPr="002D23BF">
        <w:rPr>
          <w:rFonts w:ascii="Times New Roman" w:hAnsi="Times New Roman"/>
          <w:sz w:val="24"/>
          <w:szCs w:val="24"/>
        </w:rPr>
        <w:t xml:space="preserve"> – физическое или юридическое лицо, осуществляющее по договору с застройщиком (заказчиком) работы по строительству, реконструкции зданий, строений, сооружений, их частей;</w:t>
      </w:r>
    </w:p>
    <w:p w:rsidR="002D23BF" w:rsidRPr="002D23BF" w:rsidRDefault="002D23BF" w:rsidP="002D23BF">
      <w:pPr>
        <w:widowControl w:val="0"/>
        <w:spacing w:after="0"/>
        <w:ind w:right="-1" w:firstLine="851"/>
        <w:jc w:val="both"/>
        <w:rPr>
          <w:rFonts w:ascii="Times New Roman" w:hAnsi="Times New Roman"/>
          <w:sz w:val="24"/>
          <w:szCs w:val="24"/>
        </w:rPr>
      </w:pPr>
      <w:r w:rsidRPr="002D23BF">
        <w:rPr>
          <w:rFonts w:ascii="Times New Roman" w:hAnsi="Times New Roman"/>
          <w:b/>
          <w:sz w:val="24"/>
          <w:szCs w:val="24"/>
        </w:rPr>
        <w:t>проектная документация</w:t>
      </w:r>
      <w:r w:rsidRPr="002D23BF">
        <w:rPr>
          <w:rFonts w:ascii="Times New Roman" w:hAnsi="Times New Roman"/>
          <w:sz w:val="24"/>
          <w:szCs w:val="24"/>
        </w:rPr>
        <w:t xml:space="preserve"> представляет собой документацию, содержащую материалы в текстовой форме и в виде карт (схем) и определяющую архитектурные, функционально-технологические, конструктивные и инженерно-технические решения для обеспечения строительства, реконструкции объектов капитального строительства, их частей, капитального ремонта;</w:t>
      </w:r>
      <w:r w:rsidRPr="002D23BF">
        <w:rPr>
          <w:rFonts w:ascii="Times New Roman" w:hAnsi="Times New Roman"/>
          <w:sz w:val="24"/>
          <w:szCs w:val="24"/>
          <w:vertAlign w:val="superscript"/>
        </w:rPr>
        <w:footnoteReference w:id="26"/>
      </w:r>
    </w:p>
    <w:p w:rsidR="002D23BF" w:rsidRPr="002D23BF" w:rsidRDefault="002D23BF" w:rsidP="002D23BF">
      <w:pPr>
        <w:widowControl w:val="0"/>
        <w:spacing w:after="0"/>
        <w:ind w:right="-1" w:firstLine="851"/>
        <w:jc w:val="both"/>
        <w:rPr>
          <w:rFonts w:ascii="Times New Roman" w:hAnsi="Times New Roman"/>
          <w:sz w:val="24"/>
          <w:szCs w:val="24"/>
        </w:rPr>
      </w:pPr>
      <w:r w:rsidRPr="002D23BF">
        <w:rPr>
          <w:rFonts w:ascii="Times New Roman" w:hAnsi="Times New Roman"/>
          <w:b/>
          <w:sz w:val="24"/>
          <w:szCs w:val="24"/>
        </w:rPr>
        <w:t>процент застройки участка</w:t>
      </w:r>
      <w:r w:rsidRPr="002D23BF">
        <w:rPr>
          <w:rFonts w:ascii="Times New Roman" w:hAnsi="Times New Roman"/>
          <w:sz w:val="24"/>
          <w:szCs w:val="24"/>
        </w:rPr>
        <w:t xml:space="preserve"> – выраженный в процентах показатель градостроительного регламента, показывающий, какая максимальная часть площади каждого земельного участка, расположенного в соответствующей территориальной зоне, может быть занята зданиями, строениями и сооружениями;</w:t>
      </w:r>
    </w:p>
    <w:p w:rsidR="002D23BF" w:rsidRPr="002D23BF" w:rsidRDefault="002D23BF" w:rsidP="002D23BF">
      <w:pPr>
        <w:widowControl w:val="0"/>
        <w:spacing w:after="0"/>
        <w:ind w:right="-1" w:firstLine="851"/>
        <w:jc w:val="both"/>
        <w:rPr>
          <w:rFonts w:ascii="Times New Roman" w:hAnsi="Times New Roman"/>
          <w:sz w:val="24"/>
          <w:szCs w:val="24"/>
        </w:rPr>
      </w:pPr>
      <w:r w:rsidRPr="002D23BF">
        <w:rPr>
          <w:rFonts w:ascii="Times New Roman" w:hAnsi="Times New Roman"/>
          <w:b/>
          <w:sz w:val="24"/>
          <w:szCs w:val="24"/>
        </w:rPr>
        <w:t>публичный сервитут</w:t>
      </w:r>
      <w:r w:rsidRPr="002D23BF">
        <w:rPr>
          <w:rFonts w:ascii="Times New Roman" w:hAnsi="Times New Roman"/>
          <w:sz w:val="24"/>
          <w:szCs w:val="24"/>
        </w:rPr>
        <w:t xml:space="preserve"> – право ограниченного общественного пользования земельным участком. Публичный сервитут устанавливается законом или иным</w:t>
      </w:r>
      <w:r w:rsidRPr="002D23BF">
        <w:rPr>
          <w:rFonts w:ascii="Times New Roman" w:hAnsi="Times New Roman"/>
          <w:color w:val="0000FF"/>
          <w:sz w:val="24"/>
          <w:szCs w:val="24"/>
        </w:rPr>
        <w:t xml:space="preserve"> </w:t>
      </w:r>
      <w:r w:rsidRPr="002D23BF">
        <w:rPr>
          <w:rFonts w:ascii="Times New Roman" w:hAnsi="Times New Roman"/>
          <w:sz w:val="24"/>
          <w:szCs w:val="24"/>
        </w:rPr>
        <w:t>нормативным правовым актом органа местного самоуправления на основе документации по планировке территории и правил застройки и землепользования, в случаях, если это необходимо для обеспечения интересов государства, местного самоуправления или местного населения, без изъятия земельных участков. Установление публичного сервитута осуществляется с учетом результатов общественных слушаний;</w:t>
      </w:r>
      <w:r w:rsidRPr="002D23BF">
        <w:rPr>
          <w:rFonts w:ascii="Times New Roman" w:hAnsi="Times New Roman"/>
          <w:sz w:val="24"/>
          <w:szCs w:val="24"/>
          <w:vertAlign w:val="superscript"/>
        </w:rPr>
        <w:footnoteReference w:id="27"/>
      </w:r>
    </w:p>
    <w:p w:rsidR="002D23BF" w:rsidRPr="002D23BF" w:rsidRDefault="002D23BF" w:rsidP="002D23BF">
      <w:pPr>
        <w:widowControl w:val="0"/>
        <w:spacing w:after="0"/>
        <w:ind w:right="-1" w:firstLine="851"/>
        <w:jc w:val="both"/>
        <w:rPr>
          <w:rFonts w:ascii="Times New Roman" w:hAnsi="Times New Roman"/>
          <w:sz w:val="24"/>
          <w:szCs w:val="24"/>
        </w:rPr>
      </w:pPr>
      <w:r w:rsidRPr="002D23BF">
        <w:rPr>
          <w:rFonts w:ascii="Times New Roman" w:hAnsi="Times New Roman"/>
          <w:b/>
          <w:sz w:val="24"/>
          <w:szCs w:val="24"/>
        </w:rPr>
        <w:t>прибрежная защитная полоса</w:t>
      </w:r>
      <w:r w:rsidRPr="002D23BF">
        <w:rPr>
          <w:rFonts w:ascii="Times New Roman" w:hAnsi="Times New Roman"/>
          <w:sz w:val="24"/>
          <w:szCs w:val="24"/>
        </w:rPr>
        <w:t xml:space="preserve"> – территория, устанавливаемая в границе </w:t>
      </w:r>
      <w:proofErr w:type="spellStart"/>
      <w:r w:rsidRPr="002D23BF">
        <w:rPr>
          <w:rFonts w:ascii="Times New Roman" w:hAnsi="Times New Roman"/>
          <w:sz w:val="24"/>
          <w:szCs w:val="24"/>
        </w:rPr>
        <w:t>водоохранной</w:t>
      </w:r>
      <w:proofErr w:type="spellEnd"/>
      <w:r w:rsidRPr="002D23BF">
        <w:rPr>
          <w:rFonts w:ascii="Times New Roman" w:hAnsi="Times New Roman"/>
          <w:sz w:val="24"/>
          <w:szCs w:val="24"/>
        </w:rPr>
        <w:t xml:space="preserve"> зоны, для которой вводятся дополнительные ограничения хозяйственной и иной деятельности;</w:t>
      </w:r>
      <w:r w:rsidRPr="002D23BF">
        <w:rPr>
          <w:rFonts w:ascii="Times New Roman" w:hAnsi="Times New Roman"/>
          <w:sz w:val="24"/>
          <w:szCs w:val="24"/>
          <w:vertAlign w:val="superscript"/>
        </w:rPr>
        <w:footnoteReference w:id="28"/>
      </w:r>
    </w:p>
    <w:p w:rsidR="002D23BF" w:rsidRPr="002D23BF" w:rsidRDefault="002D23BF" w:rsidP="002D23BF">
      <w:pPr>
        <w:widowControl w:val="0"/>
        <w:spacing w:after="0"/>
        <w:ind w:right="-1" w:firstLine="851"/>
        <w:jc w:val="both"/>
        <w:rPr>
          <w:rFonts w:ascii="Times New Roman" w:hAnsi="Times New Roman"/>
          <w:sz w:val="24"/>
          <w:szCs w:val="24"/>
        </w:rPr>
      </w:pPr>
      <w:r w:rsidRPr="002D23BF">
        <w:rPr>
          <w:rFonts w:ascii="Times New Roman" w:hAnsi="Times New Roman"/>
          <w:b/>
          <w:sz w:val="24"/>
          <w:szCs w:val="24"/>
        </w:rPr>
        <w:t xml:space="preserve">публичные слушания – </w:t>
      </w:r>
      <w:r w:rsidRPr="002D23BF">
        <w:rPr>
          <w:rFonts w:ascii="Times New Roman" w:hAnsi="Times New Roman"/>
          <w:sz w:val="24"/>
          <w:szCs w:val="24"/>
        </w:rPr>
        <w:t>форма реализации населением муниципального образования права на участие в обсуждении проектов муниципальных правовых актов по вопросам местного значения;</w:t>
      </w:r>
    </w:p>
    <w:p w:rsidR="002D23BF" w:rsidRPr="002D23BF" w:rsidRDefault="002D23BF" w:rsidP="002D23BF">
      <w:pPr>
        <w:widowControl w:val="0"/>
        <w:spacing w:after="0"/>
        <w:ind w:right="-1" w:firstLine="851"/>
        <w:jc w:val="both"/>
        <w:rPr>
          <w:rFonts w:ascii="Times New Roman" w:hAnsi="Times New Roman"/>
          <w:sz w:val="24"/>
          <w:szCs w:val="24"/>
        </w:rPr>
      </w:pPr>
      <w:r w:rsidRPr="002D23BF">
        <w:rPr>
          <w:rFonts w:ascii="Times New Roman" w:hAnsi="Times New Roman"/>
          <w:b/>
          <w:sz w:val="24"/>
          <w:szCs w:val="24"/>
        </w:rPr>
        <w:t>разрешение на строительство</w:t>
      </w:r>
      <w:r w:rsidRPr="002D23BF">
        <w:rPr>
          <w:rFonts w:ascii="Times New Roman" w:hAnsi="Times New Roman"/>
          <w:sz w:val="24"/>
          <w:szCs w:val="24"/>
        </w:rPr>
        <w:t xml:space="preserve"> представляет собой документ, подтверждающий соответствие проектной документации требованиям градостроительного плана земельного участка или проекту планировки территории и проекту межевания территории (в случае строительства, реконструкции линейных объектов) и дающий застройщику право осуществлять строительство, реконструкцию объектов капитального строительства, за исключением случаев, предусмотренных Градостроительным кодексом;</w:t>
      </w:r>
      <w:r w:rsidRPr="002D23BF">
        <w:rPr>
          <w:rFonts w:ascii="Times New Roman" w:hAnsi="Times New Roman"/>
          <w:sz w:val="24"/>
          <w:szCs w:val="24"/>
          <w:vertAlign w:val="superscript"/>
        </w:rPr>
        <w:footnoteReference w:id="29"/>
      </w:r>
    </w:p>
    <w:p w:rsidR="002D23BF" w:rsidRPr="002D23BF" w:rsidRDefault="002D23BF" w:rsidP="002D23BF">
      <w:pPr>
        <w:widowControl w:val="0"/>
        <w:spacing w:after="0"/>
        <w:ind w:right="-1" w:firstLine="851"/>
        <w:jc w:val="both"/>
        <w:rPr>
          <w:rFonts w:ascii="Times New Roman" w:hAnsi="Times New Roman"/>
          <w:sz w:val="24"/>
          <w:szCs w:val="24"/>
        </w:rPr>
      </w:pPr>
      <w:proofErr w:type="gramStart"/>
      <w:r w:rsidRPr="002D23BF">
        <w:rPr>
          <w:rFonts w:ascii="Times New Roman" w:hAnsi="Times New Roman"/>
          <w:b/>
          <w:sz w:val="24"/>
          <w:szCs w:val="24"/>
        </w:rPr>
        <w:t>разрешение на ввод объекта в эксплуатацию</w:t>
      </w:r>
      <w:r w:rsidRPr="002D23BF">
        <w:rPr>
          <w:rFonts w:ascii="Times New Roman" w:hAnsi="Times New Roman"/>
          <w:sz w:val="24"/>
          <w:szCs w:val="24"/>
        </w:rPr>
        <w:t xml:space="preserve"> представляет собой документ, который удостоверяет выполнение строительства, реконструкции объекта капитального строительства в полном объеме в соответствии с разрешением на строительство, соответствие построенного, реконструированного объекта капитального строительства градостроительному плану земельного участка или в случае строительства, реконструкции линейного объекта проекту планировки территории и проекту межевания территории, а также проектной документации;</w:t>
      </w:r>
      <w:r w:rsidRPr="002D23BF">
        <w:rPr>
          <w:rFonts w:ascii="Times New Roman" w:hAnsi="Times New Roman"/>
          <w:sz w:val="24"/>
          <w:szCs w:val="24"/>
          <w:vertAlign w:val="superscript"/>
        </w:rPr>
        <w:footnoteReference w:id="30"/>
      </w:r>
      <w:proofErr w:type="gramEnd"/>
    </w:p>
    <w:p w:rsidR="002D23BF" w:rsidRPr="002D23BF" w:rsidRDefault="002D23BF" w:rsidP="002D23BF">
      <w:pPr>
        <w:widowControl w:val="0"/>
        <w:spacing w:after="0"/>
        <w:ind w:right="-1" w:firstLine="851"/>
        <w:jc w:val="both"/>
        <w:rPr>
          <w:rFonts w:ascii="Times New Roman" w:hAnsi="Times New Roman"/>
          <w:sz w:val="24"/>
          <w:szCs w:val="24"/>
        </w:rPr>
      </w:pPr>
      <w:r w:rsidRPr="002D23BF">
        <w:rPr>
          <w:rFonts w:ascii="Times New Roman" w:hAnsi="Times New Roman"/>
          <w:b/>
          <w:sz w:val="24"/>
          <w:szCs w:val="24"/>
        </w:rPr>
        <w:t>разрешенное использование</w:t>
      </w:r>
      <w:r w:rsidRPr="002D23BF">
        <w:rPr>
          <w:rFonts w:ascii="Times New Roman" w:hAnsi="Times New Roman"/>
          <w:sz w:val="24"/>
          <w:szCs w:val="24"/>
        </w:rPr>
        <w:t xml:space="preserve"> </w:t>
      </w:r>
      <w:r w:rsidRPr="002D23BF">
        <w:rPr>
          <w:rFonts w:ascii="Times New Roman" w:hAnsi="Times New Roman"/>
          <w:b/>
          <w:sz w:val="24"/>
          <w:szCs w:val="24"/>
        </w:rPr>
        <w:t>земельных участков и иных объектов недвижимости</w:t>
      </w:r>
      <w:r w:rsidRPr="002D23BF">
        <w:rPr>
          <w:rFonts w:ascii="Times New Roman" w:hAnsi="Times New Roman"/>
          <w:sz w:val="24"/>
          <w:szCs w:val="24"/>
        </w:rPr>
        <w:t xml:space="preserve"> – использование недвижимости в соответствии с градостроительным регламентом, а также публичными сервитутами;</w:t>
      </w:r>
    </w:p>
    <w:p w:rsidR="002D23BF" w:rsidRPr="002D23BF" w:rsidRDefault="002D23BF" w:rsidP="002D23BF">
      <w:pPr>
        <w:widowControl w:val="0"/>
        <w:spacing w:after="0"/>
        <w:ind w:right="-1" w:firstLine="851"/>
        <w:jc w:val="both"/>
        <w:rPr>
          <w:rFonts w:ascii="Times New Roman" w:hAnsi="Times New Roman"/>
          <w:sz w:val="24"/>
          <w:szCs w:val="24"/>
        </w:rPr>
      </w:pPr>
      <w:proofErr w:type="gramStart"/>
      <w:r w:rsidRPr="002D23BF">
        <w:rPr>
          <w:rFonts w:ascii="Times New Roman" w:hAnsi="Times New Roman"/>
          <w:b/>
          <w:sz w:val="24"/>
          <w:szCs w:val="24"/>
        </w:rPr>
        <w:t>реконструкция объектов капитального строительства (за исключением линейных объектов)</w:t>
      </w:r>
      <w:r w:rsidRPr="002D23BF">
        <w:rPr>
          <w:rFonts w:ascii="Times New Roman" w:hAnsi="Times New Roman"/>
          <w:sz w:val="24"/>
          <w:szCs w:val="24"/>
        </w:rPr>
        <w:t xml:space="preserve"> – изменение параметров объекта капитального строительства, его частей (высоты, количества этажей, площади, объема), в том числе надстройка, перестройка, расширение объекта капитального строительства, а также замена и (или) восстановление несущих строительных конструкций объекта капитального строительства, за исключением замены отдельных элементов таких конструкций на аналогичные или иные улучшающие показатели таких конструкций элементы и (или) восстановления</w:t>
      </w:r>
      <w:proofErr w:type="gramEnd"/>
      <w:r w:rsidRPr="002D23BF">
        <w:rPr>
          <w:rFonts w:ascii="Times New Roman" w:hAnsi="Times New Roman"/>
          <w:sz w:val="24"/>
          <w:szCs w:val="24"/>
        </w:rPr>
        <w:t xml:space="preserve"> указанных элементов;</w:t>
      </w:r>
      <w:r w:rsidRPr="002D23BF">
        <w:rPr>
          <w:rFonts w:ascii="Times New Roman" w:hAnsi="Times New Roman"/>
          <w:sz w:val="24"/>
          <w:szCs w:val="24"/>
          <w:vertAlign w:val="superscript"/>
        </w:rPr>
        <w:footnoteReference w:id="31"/>
      </w:r>
    </w:p>
    <w:p w:rsidR="002D23BF" w:rsidRPr="002D23BF" w:rsidRDefault="002D23BF" w:rsidP="002D23BF">
      <w:pPr>
        <w:widowControl w:val="0"/>
        <w:spacing w:after="0"/>
        <w:ind w:right="-1" w:firstLine="851"/>
        <w:jc w:val="both"/>
        <w:rPr>
          <w:rFonts w:ascii="Times New Roman" w:hAnsi="Times New Roman"/>
          <w:sz w:val="24"/>
          <w:szCs w:val="24"/>
        </w:rPr>
      </w:pPr>
      <w:r w:rsidRPr="002D23BF">
        <w:rPr>
          <w:rFonts w:ascii="Times New Roman" w:hAnsi="Times New Roman"/>
          <w:b/>
          <w:sz w:val="24"/>
          <w:szCs w:val="24"/>
        </w:rPr>
        <w:t>строительство</w:t>
      </w:r>
      <w:r w:rsidRPr="002D23BF">
        <w:rPr>
          <w:rFonts w:ascii="Times New Roman" w:hAnsi="Times New Roman"/>
          <w:sz w:val="24"/>
          <w:szCs w:val="24"/>
        </w:rPr>
        <w:t xml:space="preserve"> – создание зданий, строений, сооружений (в том числе на месте сносимых объектов капитального строительства);</w:t>
      </w:r>
      <w:r w:rsidRPr="002D23BF">
        <w:rPr>
          <w:rFonts w:ascii="Times New Roman" w:hAnsi="Times New Roman"/>
          <w:sz w:val="24"/>
          <w:szCs w:val="24"/>
          <w:vertAlign w:val="superscript"/>
        </w:rPr>
        <w:footnoteReference w:id="32"/>
      </w:r>
    </w:p>
    <w:p w:rsidR="002D23BF" w:rsidRPr="002D23BF" w:rsidRDefault="002D23BF" w:rsidP="002D23BF">
      <w:pPr>
        <w:widowControl w:val="0"/>
        <w:spacing w:after="0"/>
        <w:ind w:right="-1" w:firstLine="851"/>
        <w:jc w:val="both"/>
        <w:rPr>
          <w:rFonts w:ascii="Times New Roman" w:hAnsi="Times New Roman"/>
          <w:b/>
          <w:sz w:val="24"/>
          <w:szCs w:val="24"/>
        </w:rPr>
      </w:pPr>
      <w:r w:rsidRPr="002D23BF">
        <w:rPr>
          <w:rFonts w:ascii="Times New Roman" w:hAnsi="Times New Roman"/>
          <w:b/>
          <w:sz w:val="24"/>
          <w:szCs w:val="24"/>
        </w:rPr>
        <w:t>собственники земельных участков</w:t>
      </w:r>
      <w:r w:rsidRPr="002D23BF">
        <w:rPr>
          <w:rFonts w:ascii="Times New Roman" w:hAnsi="Times New Roman"/>
          <w:sz w:val="24"/>
          <w:szCs w:val="24"/>
        </w:rPr>
        <w:t xml:space="preserve"> – лица, являющиеся собственниками земельных участков;</w:t>
      </w:r>
      <w:r w:rsidRPr="002D23BF">
        <w:rPr>
          <w:rFonts w:ascii="Times New Roman" w:hAnsi="Times New Roman"/>
          <w:sz w:val="24"/>
          <w:szCs w:val="24"/>
          <w:vertAlign w:val="superscript"/>
        </w:rPr>
        <w:footnoteReference w:id="33"/>
      </w:r>
    </w:p>
    <w:p w:rsidR="002D23BF" w:rsidRPr="002D23BF" w:rsidRDefault="002D23BF" w:rsidP="002D23BF">
      <w:pPr>
        <w:widowControl w:val="0"/>
        <w:spacing w:after="0"/>
        <w:ind w:right="-1" w:firstLine="851"/>
        <w:jc w:val="both"/>
        <w:rPr>
          <w:rFonts w:ascii="Times New Roman" w:hAnsi="Times New Roman"/>
          <w:sz w:val="24"/>
          <w:szCs w:val="24"/>
        </w:rPr>
      </w:pPr>
      <w:r w:rsidRPr="002D23BF">
        <w:rPr>
          <w:rFonts w:ascii="Times New Roman" w:hAnsi="Times New Roman"/>
          <w:b/>
          <w:sz w:val="24"/>
          <w:szCs w:val="24"/>
        </w:rPr>
        <w:t xml:space="preserve">сервитут </w:t>
      </w:r>
      <w:r w:rsidRPr="002D23BF">
        <w:rPr>
          <w:rFonts w:ascii="Times New Roman" w:hAnsi="Times New Roman"/>
          <w:sz w:val="24"/>
          <w:szCs w:val="24"/>
        </w:rPr>
        <w:t>– право ограниченного пользования чужим объектом недвижимого имущества, например, для прохода, прокладки и эксплуатации необходимых коммуникаций и иных нужд, которые не могут быть обеспечены без установления сервитута. Сервитут как вещное право на здание, сооружение, помещение может существовать вне связи с пользованием земельным участком. Для собственника недвижимого имущества, в отношении прав которого установлен сервитут, последний выступает в качестве обременения;</w:t>
      </w:r>
      <w:r w:rsidRPr="002D23BF">
        <w:rPr>
          <w:rFonts w:ascii="Times New Roman" w:hAnsi="Times New Roman"/>
          <w:sz w:val="24"/>
          <w:szCs w:val="24"/>
          <w:vertAlign w:val="superscript"/>
        </w:rPr>
        <w:footnoteReference w:id="34"/>
      </w:r>
    </w:p>
    <w:p w:rsidR="002D23BF" w:rsidRPr="002D23BF" w:rsidRDefault="002D23BF" w:rsidP="002D23BF">
      <w:pPr>
        <w:widowControl w:val="0"/>
        <w:spacing w:after="0"/>
        <w:ind w:right="-1" w:firstLine="851"/>
        <w:jc w:val="both"/>
        <w:rPr>
          <w:rFonts w:ascii="Times New Roman" w:hAnsi="Times New Roman"/>
          <w:sz w:val="24"/>
          <w:szCs w:val="24"/>
        </w:rPr>
      </w:pPr>
      <w:r w:rsidRPr="002D23BF">
        <w:rPr>
          <w:rFonts w:ascii="Times New Roman" w:hAnsi="Times New Roman"/>
          <w:b/>
          <w:sz w:val="24"/>
          <w:szCs w:val="24"/>
        </w:rPr>
        <w:t xml:space="preserve">территориальные зоны – </w:t>
      </w:r>
      <w:r w:rsidRPr="002D23BF">
        <w:rPr>
          <w:rFonts w:ascii="Times New Roman" w:hAnsi="Times New Roman"/>
          <w:sz w:val="24"/>
          <w:szCs w:val="24"/>
        </w:rPr>
        <w:t>зоны, для которых в правилах землепользования и застройки определены границы и установлены градостроительные регламенты;</w:t>
      </w:r>
      <w:r w:rsidRPr="002D23BF">
        <w:rPr>
          <w:rFonts w:ascii="Times New Roman" w:hAnsi="Times New Roman"/>
          <w:sz w:val="24"/>
          <w:szCs w:val="24"/>
          <w:vertAlign w:val="superscript"/>
        </w:rPr>
        <w:footnoteReference w:id="35"/>
      </w:r>
    </w:p>
    <w:p w:rsidR="002D23BF" w:rsidRPr="002D23BF" w:rsidRDefault="002D23BF" w:rsidP="002D23BF">
      <w:pPr>
        <w:widowControl w:val="0"/>
        <w:spacing w:after="0"/>
        <w:ind w:right="-1" w:firstLine="851"/>
        <w:jc w:val="both"/>
        <w:rPr>
          <w:rFonts w:ascii="Times New Roman" w:hAnsi="Times New Roman"/>
          <w:sz w:val="24"/>
          <w:szCs w:val="24"/>
        </w:rPr>
      </w:pPr>
      <w:r w:rsidRPr="002D23BF">
        <w:rPr>
          <w:rFonts w:ascii="Times New Roman" w:hAnsi="Times New Roman"/>
          <w:b/>
          <w:sz w:val="24"/>
          <w:szCs w:val="24"/>
        </w:rPr>
        <w:t>территории общего пользования</w:t>
      </w:r>
      <w:r w:rsidRPr="002D23BF">
        <w:rPr>
          <w:rFonts w:ascii="Times New Roman" w:hAnsi="Times New Roman"/>
          <w:sz w:val="24"/>
          <w:szCs w:val="24"/>
        </w:rPr>
        <w:t xml:space="preserve"> – территории, которыми беспрепятственно пользуется неограниченный круг лиц (в том числе площади, улицы, проезды, набережные, береговые полосы водных объектов общего пользования, скверы, бульвары);</w:t>
      </w:r>
      <w:r w:rsidRPr="002D23BF">
        <w:rPr>
          <w:rFonts w:ascii="Times New Roman" w:hAnsi="Times New Roman"/>
          <w:sz w:val="24"/>
          <w:szCs w:val="24"/>
          <w:vertAlign w:val="superscript"/>
        </w:rPr>
        <w:footnoteReference w:id="36"/>
      </w:r>
    </w:p>
    <w:p w:rsidR="002D23BF" w:rsidRPr="002D23BF" w:rsidRDefault="002D23BF" w:rsidP="002D23BF">
      <w:pPr>
        <w:widowControl w:val="0"/>
        <w:spacing w:after="0"/>
        <w:ind w:right="-1" w:firstLine="851"/>
        <w:jc w:val="both"/>
        <w:rPr>
          <w:rFonts w:ascii="Times New Roman" w:hAnsi="Times New Roman"/>
          <w:sz w:val="24"/>
          <w:szCs w:val="24"/>
        </w:rPr>
      </w:pPr>
      <w:proofErr w:type="gramStart"/>
      <w:r w:rsidRPr="002D23BF">
        <w:rPr>
          <w:rFonts w:ascii="Times New Roman" w:hAnsi="Times New Roman"/>
          <w:b/>
          <w:sz w:val="24"/>
          <w:szCs w:val="24"/>
        </w:rPr>
        <w:t>технический регламент</w:t>
      </w:r>
      <w:r w:rsidRPr="002D23BF">
        <w:rPr>
          <w:rFonts w:ascii="Times New Roman" w:hAnsi="Times New Roman"/>
          <w:sz w:val="24"/>
          <w:szCs w:val="24"/>
        </w:rPr>
        <w:t xml:space="preserve"> – документ, который принят международным договором Российской Федерации, подлежащим ратификации в порядке, установленном законодательством Российской Федерации, или в соответствии с международным договором Российской Федерации, ратифицированным в порядке, установленном законодательством Российской Федерации, или федеральным законом, или указом Президента Российской Федерации, или постановлением Правительства Российской Федерации, или нормативным правовым актом федерального органа исполнительной власти по техническому регулированию и устанавливает обязательные для</w:t>
      </w:r>
      <w:proofErr w:type="gramEnd"/>
      <w:r w:rsidRPr="002D23BF">
        <w:rPr>
          <w:rFonts w:ascii="Times New Roman" w:hAnsi="Times New Roman"/>
          <w:sz w:val="24"/>
          <w:szCs w:val="24"/>
        </w:rPr>
        <w:t xml:space="preserve"> применения и исполнения требования к объектам технического регулирования (продукции или к продукции и связанным с требованиями к продукции процессам проектирования (включая изыскания), производства, строительства, монтажа, наладки, эксплуатации, хранения, перевозки, реализации и утилизации);</w:t>
      </w:r>
      <w:r w:rsidRPr="002D23BF">
        <w:rPr>
          <w:rFonts w:ascii="Times New Roman" w:hAnsi="Times New Roman"/>
          <w:sz w:val="24"/>
          <w:szCs w:val="24"/>
          <w:vertAlign w:val="superscript"/>
        </w:rPr>
        <w:footnoteReference w:id="37"/>
      </w:r>
    </w:p>
    <w:p w:rsidR="002D23BF" w:rsidRPr="002D23BF" w:rsidRDefault="002D23BF" w:rsidP="002D23BF">
      <w:pPr>
        <w:widowControl w:val="0"/>
        <w:spacing w:after="0"/>
        <w:ind w:right="-1" w:firstLine="851"/>
        <w:jc w:val="both"/>
        <w:rPr>
          <w:rFonts w:ascii="Times New Roman" w:hAnsi="Times New Roman"/>
          <w:sz w:val="24"/>
          <w:szCs w:val="24"/>
        </w:rPr>
      </w:pPr>
      <w:r w:rsidRPr="002D23BF">
        <w:rPr>
          <w:rFonts w:ascii="Times New Roman" w:hAnsi="Times New Roman"/>
          <w:b/>
          <w:sz w:val="24"/>
          <w:szCs w:val="24"/>
        </w:rPr>
        <w:t>устойчивое развитие территорий</w:t>
      </w:r>
      <w:r w:rsidRPr="002D23BF">
        <w:rPr>
          <w:rFonts w:ascii="Times New Roman" w:hAnsi="Times New Roman"/>
          <w:sz w:val="24"/>
          <w:szCs w:val="24"/>
        </w:rPr>
        <w:t xml:space="preserve"> – обеспечение при осуществлении градостроительной деятельности безопасности и благоприятных условий жизнедеятельности человека, ограничение негативного воздействия хозяйственной и иной деятельности на окружающую среду и обеспечение охраны и рационального использования природных ресурсов в интересах настоящего и будущего поколений;</w:t>
      </w:r>
      <w:r w:rsidRPr="002D23BF">
        <w:rPr>
          <w:rFonts w:ascii="Times New Roman" w:hAnsi="Times New Roman"/>
          <w:sz w:val="24"/>
          <w:szCs w:val="24"/>
          <w:vertAlign w:val="superscript"/>
        </w:rPr>
        <w:footnoteReference w:id="38"/>
      </w:r>
    </w:p>
    <w:p w:rsidR="002D23BF" w:rsidRPr="002D23BF" w:rsidRDefault="002D23BF" w:rsidP="002D23BF">
      <w:pPr>
        <w:widowControl w:val="0"/>
        <w:spacing w:after="0"/>
        <w:ind w:right="-1" w:firstLine="851"/>
        <w:jc w:val="both"/>
        <w:rPr>
          <w:rFonts w:ascii="Times New Roman" w:hAnsi="Times New Roman"/>
          <w:sz w:val="24"/>
          <w:szCs w:val="24"/>
        </w:rPr>
      </w:pPr>
      <w:r w:rsidRPr="002D23BF">
        <w:rPr>
          <w:rFonts w:ascii="Times New Roman" w:hAnsi="Times New Roman"/>
          <w:b/>
          <w:sz w:val="24"/>
          <w:szCs w:val="24"/>
        </w:rPr>
        <w:t>участник публичных слушаний</w:t>
      </w:r>
      <w:r w:rsidRPr="002D23BF">
        <w:rPr>
          <w:rFonts w:ascii="Times New Roman" w:hAnsi="Times New Roman"/>
          <w:sz w:val="24"/>
          <w:szCs w:val="24"/>
        </w:rPr>
        <w:t xml:space="preserve"> – заинтересованный житель муниципального образования, должностное лицо органа местного самоуправления, председатель общественного объединения, действующего на территории муниципального образования;</w:t>
      </w:r>
    </w:p>
    <w:p w:rsidR="002D23BF" w:rsidRPr="002D23BF" w:rsidRDefault="002D23BF" w:rsidP="002D23BF">
      <w:pPr>
        <w:widowControl w:val="0"/>
        <w:spacing w:after="0"/>
        <w:ind w:right="-1" w:firstLine="851"/>
        <w:jc w:val="both"/>
        <w:rPr>
          <w:rFonts w:ascii="Times New Roman" w:hAnsi="Times New Roman"/>
          <w:sz w:val="24"/>
          <w:szCs w:val="24"/>
          <w:vertAlign w:val="superscript"/>
        </w:rPr>
      </w:pPr>
      <w:r w:rsidRPr="002D23BF">
        <w:rPr>
          <w:rFonts w:ascii="Times New Roman" w:hAnsi="Times New Roman"/>
          <w:b/>
          <w:sz w:val="24"/>
          <w:szCs w:val="24"/>
        </w:rPr>
        <w:t>функциональные зоны</w:t>
      </w:r>
      <w:r w:rsidRPr="002D23BF">
        <w:rPr>
          <w:rFonts w:ascii="Times New Roman" w:hAnsi="Times New Roman"/>
          <w:sz w:val="24"/>
          <w:szCs w:val="24"/>
        </w:rPr>
        <w:t xml:space="preserve"> – зоны, для которых документами территориального планирования определены границы и функциональное назначение.</w:t>
      </w:r>
      <w:r w:rsidRPr="002D23BF">
        <w:rPr>
          <w:rFonts w:ascii="Times New Roman" w:hAnsi="Times New Roman"/>
          <w:sz w:val="24"/>
          <w:szCs w:val="24"/>
          <w:vertAlign w:val="superscript"/>
        </w:rPr>
        <w:footnoteReference w:id="39"/>
      </w:r>
    </w:p>
    <w:p w:rsidR="002D23BF" w:rsidRPr="00340C12" w:rsidRDefault="002D23BF" w:rsidP="00340C12">
      <w:pPr>
        <w:keepNext/>
        <w:spacing w:before="240" w:after="60"/>
        <w:jc w:val="both"/>
        <w:outlineLvl w:val="2"/>
        <w:rPr>
          <w:rFonts w:ascii="Times New Roman" w:hAnsi="Times New Roman"/>
          <w:sz w:val="24"/>
          <w:szCs w:val="24"/>
          <w:lang w:val="x-none" w:eastAsia="ar-SA"/>
        </w:rPr>
      </w:pPr>
      <w:bookmarkStart w:id="11" w:name="_Toc196878880"/>
      <w:bookmarkStart w:id="12" w:name="_Toc312188775"/>
      <w:bookmarkStart w:id="13" w:name="_Toc152776496"/>
      <w:r w:rsidRPr="002743B9">
        <w:rPr>
          <w:rFonts w:ascii="Times New Roman" w:hAnsi="Times New Roman"/>
          <w:b/>
          <w:sz w:val="24"/>
          <w:szCs w:val="24"/>
          <w:lang w:val="x-none" w:eastAsia="ar-SA"/>
        </w:rPr>
        <w:t>Статья 1.2. Правовые</w:t>
      </w:r>
      <w:r w:rsidRPr="00340C12">
        <w:rPr>
          <w:rFonts w:ascii="Times New Roman" w:hAnsi="Times New Roman"/>
          <w:sz w:val="24"/>
          <w:szCs w:val="24"/>
          <w:lang w:val="x-none" w:eastAsia="ar-SA"/>
        </w:rPr>
        <w:t xml:space="preserve"> основания введения, назначение и область применения Правил землепользования и застройки</w:t>
      </w:r>
      <w:bookmarkEnd w:id="11"/>
      <w:bookmarkEnd w:id="12"/>
      <w:bookmarkEnd w:id="13"/>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 xml:space="preserve">1.2.1. </w:t>
      </w:r>
      <w:proofErr w:type="gramStart"/>
      <w:r w:rsidRPr="002D23BF">
        <w:rPr>
          <w:rFonts w:ascii="Times New Roman" w:hAnsi="Times New Roman"/>
          <w:sz w:val="24"/>
          <w:szCs w:val="24"/>
        </w:rPr>
        <w:t>Настоящие Правила в соответствии с Градостроительным кодексом Российской Федерации, Земельным кодексом Российской Федерации, иными законами и нормативными правовыми актами Российской Федерации, МО Костинский   сельсовет вводят систему регулирования землепользования и застройки, которая основана на градостроительном зонировании – делении всей территории в границах муниципального образования на территориальные зоны с установлением для каждой из них единого градостроительного регламента по видам и предельным параметрам разрешенного</w:t>
      </w:r>
      <w:proofErr w:type="gramEnd"/>
      <w:r w:rsidRPr="002D23BF">
        <w:rPr>
          <w:rFonts w:ascii="Times New Roman" w:hAnsi="Times New Roman"/>
          <w:sz w:val="24"/>
          <w:szCs w:val="24"/>
        </w:rPr>
        <w:t xml:space="preserve"> использования земельных участков в границах этих территориальных зон, </w:t>
      </w:r>
      <w:proofErr w:type="gramStart"/>
      <w:r w:rsidRPr="002D23BF">
        <w:rPr>
          <w:rFonts w:ascii="Times New Roman" w:hAnsi="Times New Roman"/>
          <w:sz w:val="24"/>
          <w:szCs w:val="24"/>
        </w:rPr>
        <w:t>для</w:t>
      </w:r>
      <w:proofErr w:type="gramEnd"/>
      <w:r w:rsidRPr="002D23BF">
        <w:rPr>
          <w:rFonts w:ascii="Times New Roman" w:hAnsi="Times New Roman"/>
          <w:sz w:val="24"/>
          <w:szCs w:val="24"/>
        </w:rPr>
        <w:t>:</w:t>
      </w:r>
    </w:p>
    <w:p w:rsidR="002D23BF" w:rsidRPr="002D23BF" w:rsidRDefault="002D23BF" w:rsidP="00B1182D">
      <w:pPr>
        <w:numPr>
          <w:ilvl w:val="0"/>
          <w:numId w:val="12"/>
        </w:numPr>
        <w:spacing w:after="0"/>
        <w:ind w:left="0" w:hanging="283"/>
        <w:jc w:val="both"/>
        <w:rPr>
          <w:rFonts w:ascii="Times New Roman" w:hAnsi="Times New Roman"/>
          <w:sz w:val="24"/>
          <w:szCs w:val="24"/>
        </w:rPr>
      </w:pPr>
      <w:r w:rsidRPr="002D23BF">
        <w:rPr>
          <w:rFonts w:ascii="Times New Roman" w:hAnsi="Times New Roman"/>
          <w:sz w:val="24"/>
          <w:szCs w:val="24"/>
        </w:rPr>
        <w:t>защиты прав граждан и обеспечения равенства прав физических и юридических лиц в процессе реализации отношений, возникающих по поводу землепользования и застройки;</w:t>
      </w:r>
    </w:p>
    <w:p w:rsidR="002D23BF" w:rsidRPr="002D23BF" w:rsidRDefault="002D23BF" w:rsidP="00B1182D">
      <w:pPr>
        <w:numPr>
          <w:ilvl w:val="0"/>
          <w:numId w:val="12"/>
        </w:numPr>
        <w:spacing w:after="0"/>
        <w:ind w:left="0" w:hanging="283"/>
        <w:jc w:val="both"/>
        <w:rPr>
          <w:rFonts w:ascii="Times New Roman" w:hAnsi="Times New Roman"/>
          <w:sz w:val="24"/>
          <w:szCs w:val="24"/>
        </w:rPr>
      </w:pPr>
      <w:r w:rsidRPr="002D23BF">
        <w:rPr>
          <w:rFonts w:ascii="Times New Roman" w:hAnsi="Times New Roman"/>
          <w:sz w:val="24"/>
          <w:szCs w:val="24"/>
        </w:rPr>
        <w:t>обеспечения открытой информации о правилах и условиях использования земельных участков, осуществления на них строительства и реконструкции;</w:t>
      </w:r>
    </w:p>
    <w:p w:rsidR="002D23BF" w:rsidRPr="002D23BF" w:rsidRDefault="002D23BF" w:rsidP="00B1182D">
      <w:pPr>
        <w:numPr>
          <w:ilvl w:val="0"/>
          <w:numId w:val="12"/>
        </w:numPr>
        <w:spacing w:after="0"/>
        <w:ind w:left="0" w:hanging="283"/>
        <w:jc w:val="both"/>
        <w:rPr>
          <w:rFonts w:ascii="Times New Roman" w:hAnsi="Times New Roman"/>
          <w:sz w:val="24"/>
          <w:szCs w:val="24"/>
        </w:rPr>
      </w:pPr>
      <w:r w:rsidRPr="002D23BF">
        <w:rPr>
          <w:rFonts w:ascii="Times New Roman" w:hAnsi="Times New Roman"/>
          <w:sz w:val="24"/>
          <w:szCs w:val="24"/>
        </w:rPr>
        <w:t>подготовки документов для передачи прав на земельные участки, находящиеся в государственной и муниципальной собственности, физическим и юридическим лицам для осуществления строительства, реконструкции объектов недвижимости;</w:t>
      </w:r>
    </w:p>
    <w:p w:rsidR="002D23BF" w:rsidRPr="002D23BF" w:rsidRDefault="002D23BF" w:rsidP="00B1182D">
      <w:pPr>
        <w:numPr>
          <w:ilvl w:val="0"/>
          <w:numId w:val="12"/>
        </w:numPr>
        <w:spacing w:after="0"/>
        <w:ind w:left="0" w:hanging="283"/>
        <w:jc w:val="both"/>
        <w:rPr>
          <w:rFonts w:ascii="Times New Roman" w:hAnsi="Times New Roman"/>
          <w:sz w:val="24"/>
          <w:szCs w:val="24"/>
        </w:rPr>
      </w:pPr>
      <w:r w:rsidRPr="002D23BF">
        <w:rPr>
          <w:rFonts w:ascii="Times New Roman" w:hAnsi="Times New Roman"/>
          <w:sz w:val="24"/>
          <w:szCs w:val="24"/>
        </w:rPr>
        <w:t>контроля соответствия градостроительным регламентам проектной документации, завершенных строительством объектов и их последующего использования.</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Правила подготовлены на основании решений генерального плана МО Костинский  сельсовет, который является основным документом, определяющим долгосрочную стратегию его градостроительного развития и условия формирования среды жизнедеятельности.</w:t>
      </w:r>
    </w:p>
    <w:p w:rsidR="002D23BF" w:rsidRPr="002D23BF" w:rsidRDefault="002D23BF" w:rsidP="002D23BF">
      <w:pPr>
        <w:widowControl w:val="0"/>
        <w:spacing w:after="0"/>
        <w:ind w:right="-1" w:firstLine="851"/>
        <w:jc w:val="both"/>
        <w:rPr>
          <w:rFonts w:ascii="Times New Roman" w:hAnsi="Times New Roman"/>
          <w:sz w:val="24"/>
          <w:szCs w:val="24"/>
        </w:rPr>
      </w:pPr>
      <w:r w:rsidRPr="002D23BF">
        <w:rPr>
          <w:rFonts w:ascii="Times New Roman" w:hAnsi="Times New Roman"/>
          <w:sz w:val="24"/>
          <w:szCs w:val="24"/>
        </w:rPr>
        <w:t>Правила землепользования и застройки устанавливают градостроительные требования к планированию развития территории МО Костинский сельсовет, порядок осуществления градостроительной деятельности на территории МО Костинский  сельсовет, регулируют порядок строительного изменения объектов недвижимости, определяют полномочия, права и обязанности участников процесса градостроительных преобразований.</w:t>
      </w:r>
    </w:p>
    <w:p w:rsidR="002D23BF" w:rsidRPr="002D23BF" w:rsidRDefault="002D23BF" w:rsidP="002D23BF">
      <w:pPr>
        <w:widowControl w:val="0"/>
        <w:spacing w:after="0"/>
        <w:ind w:right="-1" w:firstLine="851"/>
        <w:jc w:val="both"/>
        <w:rPr>
          <w:rFonts w:ascii="Times New Roman" w:hAnsi="Times New Roman"/>
          <w:sz w:val="24"/>
          <w:szCs w:val="24"/>
        </w:rPr>
      </w:pPr>
      <w:r w:rsidRPr="002D23BF">
        <w:rPr>
          <w:rFonts w:ascii="Times New Roman" w:hAnsi="Times New Roman"/>
          <w:sz w:val="24"/>
          <w:szCs w:val="24"/>
        </w:rPr>
        <w:t>1.2.2. Правила разрабатываются в целях:</w:t>
      </w:r>
    </w:p>
    <w:p w:rsidR="002D23BF" w:rsidRPr="002D23BF" w:rsidRDefault="002D23BF" w:rsidP="002D23BF">
      <w:pPr>
        <w:widowControl w:val="0"/>
        <w:spacing w:after="0"/>
        <w:ind w:right="-1" w:firstLine="851"/>
        <w:jc w:val="both"/>
        <w:rPr>
          <w:rFonts w:ascii="Times New Roman" w:hAnsi="Times New Roman"/>
          <w:sz w:val="24"/>
          <w:szCs w:val="24"/>
        </w:rPr>
      </w:pPr>
      <w:r w:rsidRPr="002D23BF">
        <w:rPr>
          <w:rFonts w:ascii="Times New Roman" w:hAnsi="Times New Roman"/>
          <w:sz w:val="24"/>
          <w:szCs w:val="24"/>
        </w:rPr>
        <w:t>1) создания условий для устойчивого развития территории муниципального образования, сохранения окружающей среды и объектов культурного наследия;</w:t>
      </w:r>
    </w:p>
    <w:p w:rsidR="002D23BF" w:rsidRPr="002D23BF" w:rsidRDefault="002D23BF" w:rsidP="002D23BF">
      <w:pPr>
        <w:widowControl w:val="0"/>
        <w:spacing w:after="0"/>
        <w:ind w:right="-1" w:firstLine="851"/>
        <w:jc w:val="both"/>
        <w:rPr>
          <w:rFonts w:ascii="Times New Roman" w:hAnsi="Times New Roman"/>
          <w:sz w:val="24"/>
          <w:szCs w:val="24"/>
        </w:rPr>
      </w:pPr>
      <w:r w:rsidRPr="002D23BF">
        <w:rPr>
          <w:rFonts w:ascii="Times New Roman" w:hAnsi="Times New Roman"/>
          <w:sz w:val="24"/>
          <w:szCs w:val="24"/>
        </w:rPr>
        <w:t>2) создания условий для планировки территории муниципального образования;</w:t>
      </w:r>
    </w:p>
    <w:p w:rsidR="002D23BF" w:rsidRPr="002D23BF" w:rsidRDefault="002D23BF" w:rsidP="002D23BF">
      <w:pPr>
        <w:widowControl w:val="0"/>
        <w:spacing w:after="0"/>
        <w:ind w:right="-1" w:firstLine="851"/>
        <w:jc w:val="both"/>
        <w:rPr>
          <w:rFonts w:ascii="Times New Roman" w:hAnsi="Times New Roman"/>
          <w:sz w:val="24"/>
          <w:szCs w:val="24"/>
        </w:rPr>
      </w:pPr>
      <w:r w:rsidRPr="002D23BF">
        <w:rPr>
          <w:rFonts w:ascii="Times New Roman" w:hAnsi="Times New Roman"/>
          <w:sz w:val="24"/>
          <w:szCs w:val="24"/>
        </w:rPr>
        <w:t>3) обеспечения прав и законных интересов физических и юридических лиц, в том числе правообладателей земельных участков и объектов капитального строительства;</w:t>
      </w:r>
    </w:p>
    <w:p w:rsidR="002D23BF" w:rsidRPr="002D23BF" w:rsidRDefault="002D23BF" w:rsidP="002D23BF">
      <w:pPr>
        <w:widowControl w:val="0"/>
        <w:spacing w:after="0"/>
        <w:ind w:right="-1" w:firstLine="851"/>
        <w:jc w:val="both"/>
        <w:rPr>
          <w:rFonts w:ascii="Times New Roman" w:hAnsi="Times New Roman"/>
          <w:sz w:val="24"/>
          <w:szCs w:val="24"/>
        </w:rPr>
      </w:pPr>
      <w:r w:rsidRPr="002D23BF">
        <w:rPr>
          <w:rFonts w:ascii="Times New Roman" w:hAnsi="Times New Roman"/>
          <w:sz w:val="24"/>
          <w:szCs w:val="24"/>
        </w:rPr>
        <w:t>4) создания условий для привлечения инвестиций, в том числе путем предоставления возможности выбора наиболее эффективных видов разрешенного использования земельных участков и объектов капитального строительства;</w:t>
      </w:r>
      <w:r w:rsidRPr="002D23BF">
        <w:rPr>
          <w:rFonts w:ascii="Times New Roman" w:hAnsi="Times New Roman"/>
          <w:sz w:val="24"/>
          <w:szCs w:val="24"/>
          <w:vertAlign w:val="superscript"/>
        </w:rPr>
        <w:footnoteReference w:id="40"/>
      </w:r>
    </w:p>
    <w:p w:rsidR="002D23BF" w:rsidRPr="002D23BF" w:rsidRDefault="002D23BF" w:rsidP="002D23BF">
      <w:pPr>
        <w:widowControl w:val="0"/>
        <w:spacing w:after="0"/>
        <w:ind w:right="-1" w:firstLine="851"/>
        <w:jc w:val="both"/>
        <w:rPr>
          <w:rFonts w:ascii="Times New Roman" w:hAnsi="Times New Roman"/>
          <w:sz w:val="24"/>
          <w:szCs w:val="24"/>
        </w:rPr>
      </w:pPr>
      <w:r w:rsidRPr="002D23BF">
        <w:rPr>
          <w:rFonts w:ascii="Times New Roman" w:hAnsi="Times New Roman"/>
          <w:sz w:val="24"/>
          <w:szCs w:val="24"/>
        </w:rPr>
        <w:t xml:space="preserve">1.2.3. Настоящие Правила регламентируют деятельность </w:t>
      </w:r>
      <w:proofErr w:type="gramStart"/>
      <w:r w:rsidRPr="002D23BF">
        <w:rPr>
          <w:rFonts w:ascii="Times New Roman" w:hAnsi="Times New Roman"/>
          <w:sz w:val="24"/>
          <w:szCs w:val="24"/>
        </w:rPr>
        <w:t>по</w:t>
      </w:r>
      <w:proofErr w:type="gramEnd"/>
      <w:r w:rsidRPr="002D23BF">
        <w:rPr>
          <w:rFonts w:ascii="Times New Roman" w:hAnsi="Times New Roman"/>
          <w:sz w:val="24"/>
          <w:szCs w:val="24"/>
        </w:rPr>
        <w:t>:</w:t>
      </w:r>
    </w:p>
    <w:p w:rsidR="002D23BF" w:rsidRPr="002D23BF" w:rsidRDefault="002D23BF" w:rsidP="002D23BF">
      <w:pPr>
        <w:widowControl w:val="0"/>
        <w:spacing w:after="0"/>
        <w:ind w:right="-1" w:firstLine="851"/>
        <w:jc w:val="both"/>
        <w:rPr>
          <w:rFonts w:ascii="Times New Roman" w:hAnsi="Times New Roman"/>
          <w:sz w:val="24"/>
          <w:szCs w:val="24"/>
        </w:rPr>
      </w:pPr>
      <w:r w:rsidRPr="002D23BF">
        <w:rPr>
          <w:rFonts w:ascii="Times New Roman" w:hAnsi="Times New Roman"/>
          <w:sz w:val="24"/>
          <w:szCs w:val="24"/>
        </w:rPr>
        <w:t>1) проведению градостроительного зонирования территории МО Костинский сельсовет и установлению градостроительных регламентов по видам и предельным параметрам разрешенного использования земельных участков, иных объектов недвижимости;</w:t>
      </w:r>
    </w:p>
    <w:p w:rsidR="002D23BF" w:rsidRPr="002D23BF" w:rsidRDefault="002D23BF" w:rsidP="002D23BF">
      <w:pPr>
        <w:widowControl w:val="0"/>
        <w:spacing w:after="0"/>
        <w:ind w:right="-1" w:firstLine="851"/>
        <w:jc w:val="both"/>
        <w:rPr>
          <w:rFonts w:ascii="Times New Roman" w:hAnsi="Times New Roman"/>
          <w:sz w:val="24"/>
          <w:szCs w:val="24"/>
        </w:rPr>
      </w:pPr>
      <w:r w:rsidRPr="002D23BF">
        <w:rPr>
          <w:rFonts w:ascii="Times New Roman" w:hAnsi="Times New Roman"/>
          <w:sz w:val="24"/>
          <w:szCs w:val="24"/>
        </w:rPr>
        <w:t>2) разделению территории муниципального образования на земельные участки для закрепления ранее возникших, но неоформленных прав на них, а также для упорядочения планировочной организации территории сельского поселения, ее дальнейшего строительного освоения и преобразования;</w:t>
      </w:r>
    </w:p>
    <w:p w:rsidR="002D23BF" w:rsidRPr="002D23BF" w:rsidRDefault="002D23BF" w:rsidP="002D23BF">
      <w:pPr>
        <w:widowControl w:val="0"/>
        <w:spacing w:after="0"/>
        <w:ind w:right="-1" w:firstLine="851"/>
        <w:jc w:val="both"/>
        <w:rPr>
          <w:rFonts w:ascii="Times New Roman" w:hAnsi="Times New Roman"/>
          <w:sz w:val="24"/>
          <w:szCs w:val="24"/>
        </w:rPr>
      </w:pPr>
      <w:r w:rsidRPr="002D23BF">
        <w:rPr>
          <w:rFonts w:ascii="Times New Roman" w:hAnsi="Times New Roman"/>
          <w:sz w:val="24"/>
          <w:szCs w:val="24"/>
        </w:rPr>
        <w:t>3) предоставлению прав на земельные участки, подготовленные посредством планировки территории и сформированные из состава государственных, муниципальных земель, физическим и юридическим лицам;</w:t>
      </w:r>
    </w:p>
    <w:p w:rsidR="002D23BF" w:rsidRPr="002D23BF" w:rsidRDefault="002D23BF" w:rsidP="002D23BF">
      <w:pPr>
        <w:widowControl w:val="0"/>
        <w:spacing w:after="0"/>
        <w:ind w:right="-1" w:firstLine="851"/>
        <w:jc w:val="both"/>
        <w:rPr>
          <w:rFonts w:ascii="Times New Roman" w:hAnsi="Times New Roman"/>
          <w:sz w:val="24"/>
          <w:szCs w:val="24"/>
        </w:rPr>
      </w:pPr>
      <w:r w:rsidRPr="002D23BF">
        <w:rPr>
          <w:rFonts w:ascii="Times New Roman" w:hAnsi="Times New Roman"/>
          <w:sz w:val="24"/>
          <w:szCs w:val="24"/>
        </w:rPr>
        <w:t>4) подготовке градостроительных оснований для принятия решений о резервировании и изъятии земельных участков для реализации государственных и муниципальных нужд;</w:t>
      </w:r>
    </w:p>
    <w:p w:rsidR="002D23BF" w:rsidRPr="002D23BF" w:rsidRDefault="002D23BF" w:rsidP="002D23BF">
      <w:pPr>
        <w:widowControl w:val="0"/>
        <w:spacing w:after="0"/>
        <w:ind w:right="-1" w:firstLine="851"/>
        <w:jc w:val="both"/>
        <w:rPr>
          <w:rFonts w:ascii="Times New Roman" w:hAnsi="Times New Roman"/>
          <w:sz w:val="24"/>
          <w:szCs w:val="24"/>
        </w:rPr>
      </w:pPr>
      <w:r w:rsidRPr="002D23BF">
        <w:rPr>
          <w:rFonts w:ascii="Times New Roman" w:hAnsi="Times New Roman"/>
          <w:sz w:val="24"/>
          <w:szCs w:val="24"/>
        </w:rPr>
        <w:t>5) предоставлению разрешений на строительство, разрешений на ввод в эксплуатацию вновь построенных, реконструированных объектов;</w:t>
      </w:r>
    </w:p>
    <w:p w:rsidR="002D23BF" w:rsidRPr="002D23BF" w:rsidRDefault="002D23BF" w:rsidP="002D23BF">
      <w:pPr>
        <w:widowControl w:val="0"/>
        <w:spacing w:after="0"/>
        <w:ind w:right="-1" w:firstLine="851"/>
        <w:jc w:val="both"/>
        <w:rPr>
          <w:rFonts w:ascii="Times New Roman" w:hAnsi="Times New Roman"/>
          <w:sz w:val="24"/>
          <w:szCs w:val="24"/>
        </w:rPr>
      </w:pPr>
      <w:r w:rsidRPr="002D23BF">
        <w:rPr>
          <w:rFonts w:ascii="Times New Roman" w:hAnsi="Times New Roman"/>
          <w:sz w:val="24"/>
          <w:szCs w:val="24"/>
        </w:rPr>
        <w:t xml:space="preserve">6) </w:t>
      </w:r>
      <w:proofErr w:type="gramStart"/>
      <w:r w:rsidRPr="002D23BF">
        <w:rPr>
          <w:rFonts w:ascii="Times New Roman" w:hAnsi="Times New Roman"/>
          <w:sz w:val="24"/>
          <w:szCs w:val="24"/>
        </w:rPr>
        <w:t>контролю за</w:t>
      </w:r>
      <w:proofErr w:type="gramEnd"/>
      <w:r w:rsidRPr="002D23BF">
        <w:rPr>
          <w:rFonts w:ascii="Times New Roman" w:hAnsi="Times New Roman"/>
          <w:sz w:val="24"/>
          <w:szCs w:val="24"/>
        </w:rPr>
        <w:t xml:space="preserve"> использованием и строительными изменениями объектов недвижимости, применению штрафных санкций в случаях и порядке, установленных законодательством;</w:t>
      </w:r>
    </w:p>
    <w:p w:rsidR="002D23BF" w:rsidRPr="002D23BF" w:rsidRDefault="002D23BF" w:rsidP="002D23BF">
      <w:pPr>
        <w:widowControl w:val="0"/>
        <w:spacing w:after="0"/>
        <w:ind w:right="-1" w:firstLine="851"/>
        <w:jc w:val="both"/>
        <w:rPr>
          <w:rFonts w:ascii="Times New Roman" w:hAnsi="Times New Roman"/>
          <w:sz w:val="24"/>
          <w:szCs w:val="24"/>
        </w:rPr>
      </w:pPr>
      <w:r w:rsidRPr="002D23BF">
        <w:rPr>
          <w:rFonts w:ascii="Times New Roman" w:hAnsi="Times New Roman"/>
          <w:sz w:val="24"/>
          <w:szCs w:val="24"/>
        </w:rPr>
        <w:t>7) обеспечению открытости и доступности для физических и юридических лиц информации о землепользовании и застройке, а также их участия в принятии решений по этим вопросам посредством публичных слушаний;</w:t>
      </w:r>
    </w:p>
    <w:p w:rsidR="002D23BF" w:rsidRPr="002D23BF" w:rsidRDefault="002D23BF" w:rsidP="002D23BF">
      <w:pPr>
        <w:widowControl w:val="0"/>
        <w:spacing w:after="0"/>
        <w:ind w:right="-1" w:firstLine="851"/>
        <w:jc w:val="both"/>
        <w:rPr>
          <w:rFonts w:ascii="Times New Roman" w:hAnsi="Times New Roman"/>
          <w:sz w:val="24"/>
          <w:szCs w:val="24"/>
        </w:rPr>
      </w:pPr>
      <w:r w:rsidRPr="002D23BF">
        <w:rPr>
          <w:rFonts w:ascii="Times New Roman" w:hAnsi="Times New Roman"/>
          <w:sz w:val="24"/>
          <w:szCs w:val="24"/>
        </w:rPr>
        <w:t>8) внесению изменений в настоящие Правила, включая изменение состава градостроительных регламентов, в том числе путем его дополнения применительно к различным территориальным зонам;</w:t>
      </w:r>
    </w:p>
    <w:p w:rsidR="002D23BF" w:rsidRPr="002D23BF" w:rsidRDefault="002D23BF" w:rsidP="002D23BF">
      <w:pPr>
        <w:widowControl w:val="0"/>
        <w:spacing w:after="0"/>
        <w:ind w:right="-1" w:firstLine="851"/>
        <w:jc w:val="both"/>
        <w:rPr>
          <w:rFonts w:ascii="Times New Roman" w:hAnsi="Times New Roman"/>
          <w:sz w:val="24"/>
          <w:szCs w:val="24"/>
        </w:rPr>
      </w:pPr>
      <w:r w:rsidRPr="002D23BF">
        <w:rPr>
          <w:rFonts w:ascii="Times New Roman" w:hAnsi="Times New Roman"/>
          <w:sz w:val="24"/>
          <w:szCs w:val="24"/>
        </w:rPr>
        <w:t>9) обеспечению баланса интересов землепользователей, с одной стороны, и МО Костинский  сельсовет, с другой, создавая тем самым систему гарантий через определенный диапазон разрешенной деятельности в пределах каждой учетной единицы территории.</w:t>
      </w:r>
    </w:p>
    <w:p w:rsidR="002D23BF" w:rsidRPr="002D23BF" w:rsidRDefault="002D23BF" w:rsidP="002D23BF">
      <w:pPr>
        <w:widowControl w:val="0"/>
        <w:spacing w:after="0"/>
        <w:ind w:right="-1" w:firstLine="851"/>
        <w:jc w:val="both"/>
        <w:rPr>
          <w:rFonts w:ascii="Times New Roman" w:hAnsi="Times New Roman"/>
          <w:sz w:val="24"/>
          <w:szCs w:val="24"/>
        </w:rPr>
      </w:pPr>
      <w:r w:rsidRPr="002D23BF">
        <w:rPr>
          <w:rFonts w:ascii="Times New Roman" w:hAnsi="Times New Roman"/>
          <w:sz w:val="24"/>
          <w:szCs w:val="24"/>
        </w:rPr>
        <w:t xml:space="preserve">1.2.4. Правила действуют на территории МО Костинский сельсовет. </w:t>
      </w:r>
      <w:proofErr w:type="gramStart"/>
      <w:r w:rsidRPr="002D23BF">
        <w:rPr>
          <w:rFonts w:ascii="Times New Roman" w:hAnsi="Times New Roman"/>
          <w:sz w:val="24"/>
          <w:szCs w:val="24"/>
        </w:rPr>
        <w:t>Настоящие Правила обязательны для органов государственной власти (в части соблюдения градостроительных регламентов), органов местного самоуправления, граждан и юридических лиц, должностных лиц, осуществляющих и контролирующих градостроительную деятельность и земельные отношения на территории сельского поселения, а также судебных органов как основание для разрешения споров по вопросам землепользования и застройки.</w:t>
      </w:r>
      <w:r w:rsidRPr="002D23BF">
        <w:rPr>
          <w:rFonts w:ascii="Times New Roman" w:hAnsi="Times New Roman"/>
          <w:sz w:val="24"/>
          <w:szCs w:val="24"/>
          <w:vertAlign w:val="superscript"/>
        </w:rPr>
        <w:t xml:space="preserve"> </w:t>
      </w:r>
      <w:proofErr w:type="gramEnd"/>
    </w:p>
    <w:p w:rsidR="002D23BF" w:rsidRPr="002D23BF" w:rsidRDefault="002D23BF" w:rsidP="002D23BF">
      <w:pPr>
        <w:widowControl w:val="0"/>
        <w:spacing w:after="0"/>
        <w:ind w:right="-1" w:firstLine="851"/>
        <w:jc w:val="both"/>
        <w:rPr>
          <w:rFonts w:ascii="Times New Roman" w:hAnsi="Times New Roman"/>
          <w:sz w:val="24"/>
          <w:szCs w:val="24"/>
        </w:rPr>
      </w:pPr>
      <w:r w:rsidRPr="002D23BF">
        <w:rPr>
          <w:rFonts w:ascii="Times New Roman" w:hAnsi="Times New Roman"/>
          <w:sz w:val="24"/>
          <w:szCs w:val="24"/>
        </w:rPr>
        <w:t xml:space="preserve">1.2.5. Настоящие Правила применяются наряду </w:t>
      </w:r>
      <w:proofErr w:type="gramStart"/>
      <w:r w:rsidRPr="002D23BF">
        <w:rPr>
          <w:rFonts w:ascii="Times New Roman" w:hAnsi="Times New Roman"/>
          <w:sz w:val="24"/>
          <w:szCs w:val="24"/>
        </w:rPr>
        <w:t>с</w:t>
      </w:r>
      <w:proofErr w:type="gramEnd"/>
      <w:r w:rsidRPr="002D23BF">
        <w:rPr>
          <w:rFonts w:ascii="Times New Roman" w:hAnsi="Times New Roman"/>
          <w:sz w:val="24"/>
          <w:szCs w:val="24"/>
        </w:rPr>
        <w:t>:</w:t>
      </w:r>
    </w:p>
    <w:p w:rsidR="002D23BF" w:rsidRPr="002D23BF" w:rsidRDefault="002D23BF" w:rsidP="002D23BF">
      <w:pPr>
        <w:widowControl w:val="0"/>
        <w:spacing w:after="0"/>
        <w:ind w:right="-1" w:firstLine="851"/>
        <w:jc w:val="both"/>
        <w:rPr>
          <w:rFonts w:ascii="Times New Roman" w:hAnsi="Times New Roman"/>
          <w:sz w:val="24"/>
          <w:szCs w:val="24"/>
        </w:rPr>
      </w:pPr>
      <w:r w:rsidRPr="002D23BF">
        <w:rPr>
          <w:rFonts w:ascii="Times New Roman" w:hAnsi="Times New Roman"/>
          <w:sz w:val="24"/>
          <w:szCs w:val="24"/>
        </w:rPr>
        <w:t>1) техническими регламентами и иными обязательными требованиями, установленными в соответствии с законодательством в целях обеспечения безопасности жизни и здоровья людей, надежности и безопасности зданий, строений и сооружений, сохранения окружающей природной среды и объектов культурного наследия;</w:t>
      </w:r>
    </w:p>
    <w:p w:rsidR="002D23BF" w:rsidRPr="002D23BF" w:rsidRDefault="002D23BF" w:rsidP="002D23BF">
      <w:pPr>
        <w:widowControl w:val="0"/>
        <w:spacing w:after="0"/>
        <w:ind w:right="-1" w:firstLine="851"/>
        <w:jc w:val="both"/>
        <w:rPr>
          <w:rFonts w:ascii="Times New Roman" w:hAnsi="Times New Roman"/>
          <w:sz w:val="24"/>
          <w:szCs w:val="24"/>
        </w:rPr>
      </w:pPr>
      <w:r w:rsidRPr="002D23BF">
        <w:rPr>
          <w:rFonts w:ascii="Times New Roman" w:hAnsi="Times New Roman"/>
          <w:sz w:val="24"/>
          <w:szCs w:val="24"/>
        </w:rPr>
        <w:t>2) иными нормативными правовыми актами МО Костинский сельсовет по вопросам регулирования землепользования и застройки. Указанные акты применяются в части, не противоречащей настоящим Правилам.</w:t>
      </w:r>
    </w:p>
    <w:p w:rsidR="002D23BF" w:rsidRPr="002D23BF" w:rsidRDefault="002D23BF" w:rsidP="002D23BF">
      <w:pPr>
        <w:widowControl w:val="0"/>
        <w:spacing w:after="0"/>
        <w:ind w:right="-1" w:firstLine="851"/>
        <w:jc w:val="both"/>
        <w:rPr>
          <w:rFonts w:ascii="Times New Roman" w:hAnsi="Times New Roman"/>
          <w:sz w:val="24"/>
          <w:szCs w:val="24"/>
        </w:rPr>
      </w:pPr>
      <w:r w:rsidRPr="002D23BF">
        <w:rPr>
          <w:rFonts w:ascii="Times New Roman" w:hAnsi="Times New Roman"/>
          <w:sz w:val="24"/>
          <w:szCs w:val="24"/>
        </w:rPr>
        <w:t xml:space="preserve">1.2.6. Принятые до введения в действие настоящих </w:t>
      </w:r>
      <w:proofErr w:type="gramStart"/>
      <w:r w:rsidRPr="002D23BF">
        <w:rPr>
          <w:rFonts w:ascii="Times New Roman" w:hAnsi="Times New Roman"/>
          <w:sz w:val="24"/>
          <w:szCs w:val="24"/>
        </w:rPr>
        <w:t>Правил</w:t>
      </w:r>
      <w:proofErr w:type="gramEnd"/>
      <w:r w:rsidRPr="002D23BF">
        <w:rPr>
          <w:rFonts w:ascii="Times New Roman" w:hAnsi="Times New Roman"/>
          <w:sz w:val="24"/>
          <w:szCs w:val="24"/>
        </w:rPr>
        <w:t xml:space="preserve"> нормативные правовые акты местного уровня по вопросам землепользования и застройки применяются в части, не противоречащей настоящим Правилам.</w:t>
      </w:r>
    </w:p>
    <w:p w:rsidR="002D23BF" w:rsidRPr="002D23BF" w:rsidRDefault="002D23BF" w:rsidP="002D23BF">
      <w:pPr>
        <w:widowControl w:val="0"/>
        <w:spacing w:after="0"/>
        <w:ind w:right="-1" w:firstLine="851"/>
        <w:jc w:val="both"/>
        <w:rPr>
          <w:rFonts w:ascii="Times New Roman" w:hAnsi="Times New Roman"/>
          <w:sz w:val="24"/>
          <w:szCs w:val="24"/>
        </w:rPr>
      </w:pPr>
      <w:r w:rsidRPr="002D23BF">
        <w:rPr>
          <w:rFonts w:ascii="Times New Roman" w:hAnsi="Times New Roman"/>
          <w:sz w:val="24"/>
          <w:szCs w:val="24"/>
        </w:rPr>
        <w:t>1.2.7. Дополнения и изменения в Правила вносятся в случаях и в порядке, предусмотренных раздела 8 настоящих Правил.</w:t>
      </w:r>
    </w:p>
    <w:p w:rsidR="002D23BF" w:rsidRPr="002743B9" w:rsidRDefault="002D23BF" w:rsidP="00347F2A">
      <w:pPr>
        <w:keepNext/>
        <w:spacing w:before="240" w:after="60"/>
        <w:ind w:right="-1"/>
        <w:jc w:val="both"/>
        <w:outlineLvl w:val="2"/>
        <w:rPr>
          <w:rFonts w:ascii="Times New Roman" w:hAnsi="Times New Roman"/>
          <w:b/>
          <w:sz w:val="24"/>
          <w:szCs w:val="24"/>
          <w:lang w:val="x-none" w:eastAsia="ar-SA"/>
        </w:rPr>
      </w:pPr>
      <w:bookmarkStart w:id="14" w:name="_Toc196878881"/>
      <w:bookmarkStart w:id="15" w:name="_Toc312188776"/>
      <w:bookmarkStart w:id="16" w:name="_Toc152776497"/>
      <w:r w:rsidRPr="002743B9">
        <w:rPr>
          <w:rFonts w:ascii="Times New Roman" w:hAnsi="Times New Roman"/>
          <w:b/>
          <w:sz w:val="24"/>
          <w:szCs w:val="24"/>
          <w:lang w:val="x-none" w:eastAsia="ar-SA"/>
        </w:rPr>
        <w:t>Статья 1.3. Состав и структура Правил</w:t>
      </w:r>
      <w:bookmarkEnd w:id="14"/>
      <w:bookmarkEnd w:id="15"/>
      <w:bookmarkEnd w:id="16"/>
    </w:p>
    <w:p w:rsidR="002D23BF" w:rsidRPr="002D23BF" w:rsidRDefault="002D23BF" w:rsidP="002D23BF">
      <w:pPr>
        <w:widowControl w:val="0"/>
        <w:spacing w:after="0"/>
        <w:ind w:right="-1" w:firstLine="851"/>
        <w:jc w:val="both"/>
        <w:rPr>
          <w:rFonts w:ascii="Times New Roman" w:hAnsi="Times New Roman"/>
          <w:sz w:val="24"/>
          <w:szCs w:val="24"/>
        </w:rPr>
      </w:pPr>
      <w:r w:rsidRPr="002D23BF">
        <w:rPr>
          <w:rFonts w:ascii="Times New Roman" w:hAnsi="Times New Roman"/>
          <w:sz w:val="24"/>
          <w:szCs w:val="24"/>
        </w:rPr>
        <w:t>1.3.1. Правила включают в себя:</w:t>
      </w:r>
    </w:p>
    <w:p w:rsidR="002D23BF" w:rsidRPr="002D23BF" w:rsidRDefault="002D23BF" w:rsidP="002D23BF">
      <w:pPr>
        <w:widowControl w:val="0"/>
        <w:spacing w:after="0"/>
        <w:ind w:right="-1" w:firstLine="851"/>
        <w:jc w:val="both"/>
        <w:rPr>
          <w:rFonts w:ascii="Times New Roman" w:hAnsi="Times New Roman"/>
          <w:sz w:val="24"/>
          <w:szCs w:val="24"/>
        </w:rPr>
      </w:pPr>
      <w:r w:rsidRPr="002D23BF">
        <w:rPr>
          <w:rFonts w:ascii="Times New Roman" w:hAnsi="Times New Roman"/>
          <w:sz w:val="24"/>
          <w:szCs w:val="24"/>
        </w:rPr>
        <w:t>1) порядок их применения и внесения изменений в указанные правила;</w:t>
      </w:r>
    </w:p>
    <w:p w:rsidR="002D23BF" w:rsidRPr="002D23BF" w:rsidRDefault="002D23BF" w:rsidP="002D23BF">
      <w:pPr>
        <w:widowControl w:val="0"/>
        <w:spacing w:after="0"/>
        <w:ind w:right="-1" w:firstLine="851"/>
        <w:jc w:val="both"/>
        <w:rPr>
          <w:rFonts w:ascii="Times New Roman" w:hAnsi="Times New Roman"/>
          <w:sz w:val="24"/>
          <w:szCs w:val="24"/>
        </w:rPr>
      </w:pPr>
      <w:r w:rsidRPr="002D23BF">
        <w:rPr>
          <w:rFonts w:ascii="Times New Roman" w:hAnsi="Times New Roman"/>
          <w:sz w:val="24"/>
          <w:szCs w:val="24"/>
        </w:rPr>
        <w:t>2) карту градостроительного зонирования;</w:t>
      </w:r>
    </w:p>
    <w:p w:rsidR="002D23BF" w:rsidRPr="002D23BF" w:rsidRDefault="002D23BF" w:rsidP="002D23BF">
      <w:pPr>
        <w:widowControl w:val="0"/>
        <w:spacing w:after="0"/>
        <w:ind w:right="-1" w:firstLine="851"/>
        <w:jc w:val="both"/>
        <w:rPr>
          <w:rFonts w:ascii="Times New Roman" w:hAnsi="Times New Roman"/>
          <w:sz w:val="24"/>
          <w:szCs w:val="24"/>
        </w:rPr>
      </w:pPr>
      <w:r w:rsidRPr="002D23BF">
        <w:rPr>
          <w:rFonts w:ascii="Times New Roman" w:hAnsi="Times New Roman"/>
          <w:sz w:val="24"/>
          <w:szCs w:val="24"/>
        </w:rPr>
        <w:t>3) градостроительные регламенты.</w:t>
      </w:r>
    </w:p>
    <w:p w:rsidR="002D23BF" w:rsidRPr="002D23BF" w:rsidRDefault="002D23BF" w:rsidP="002D23BF">
      <w:pPr>
        <w:widowControl w:val="0"/>
        <w:spacing w:after="0"/>
        <w:ind w:right="-1" w:firstLine="851"/>
        <w:jc w:val="both"/>
        <w:rPr>
          <w:rFonts w:ascii="Times New Roman" w:hAnsi="Times New Roman"/>
          <w:sz w:val="24"/>
          <w:szCs w:val="24"/>
        </w:rPr>
      </w:pPr>
      <w:r w:rsidRPr="002D23BF">
        <w:rPr>
          <w:rFonts w:ascii="Times New Roman" w:hAnsi="Times New Roman"/>
          <w:sz w:val="24"/>
          <w:szCs w:val="24"/>
        </w:rPr>
        <w:t>1.3.2. Порядок применения Правил и внесения в них изменений включает в себя обязательные положения:</w:t>
      </w:r>
    </w:p>
    <w:p w:rsidR="002D23BF" w:rsidRPr="002D23BF" w:rsidRDefault="002D23BF" w:rsidP="002D23BF">
      <w:pPr>
        <w:widowControl w:val="0"/>
        <w:spacing w:after="0"/>
        <w:ind w:right="-1" w:firstLine="851"/>
        <w:jc w:val="both"/>
        <w:rPr>
          <w:rFonts w:ascii="Times New Roman" w:hAnsi="Times New Roman"/>
          <w:sz w:val="24"/>
          <w:szCs w:val="24"/>
        </w:rPr>
      </w:pPr>
      <w:r w:rsidRPr="002D23BF">
        <w:rPr>
          <w:rFonts w:ascii="Times New Roman" w:hAnsi="Times New Roman"/>
          <w:sz w:val="24"/>
          <w:szCs w:val="24"/>
        </w:rPr>
        <w:t>1) о регулировании землепользования и застройки органами местного самоуправления;</w:t>
      </w:r>
    </w:p>
    <w:p w:rsidR="002D23BF" w:rsidRPr="002D23BF" w:rsidRDefault="002D23BF" w:rsidP="002D23BF">
      <w:pPr>
        <w:widowControl w:val="0"/>
        <w:spacing w:after="0"/>
        <w:ind w:right="-1" w:firstLine="851"/>
        <w:jc w:val="both"/>
        <w:rPr>
          <w:rFonts w:ascii="Times New Roman" w:hAnsi="Times New Roman"/>
          <w:sz w:val="24"/>
          <w:szCs w:val="24"/>
        </w:rPr>
      </w:pPr>
      <w:r w:rsidRPr="002D23BF">
        <w:rPr>
          <w:rFonts w:ascii="Times New Roman" w:hAnsi="Times New Roman"/>
          <w:sz w:val="24"/>
          <w:szCs w:val="24"/>
        </w:rPr>
        <w:t>2) об изменении видов разрешенного использования земельных участков и объектов капитального строительства физическими и юридическими лицами;</w:t>
      </w:r>
    </w:p>
    <w:p w:rsidR="002D23BF" w:rsidRPr="002D23BF" w:rsidRDefault="002D23BF" w:rsidP="002D23BF">
      <w:pPr>
        <w:widowControl w:val="0"/>
        <w:spacing w:after="0"/>
        <w:ind w:right="-1" w:firstLine="851"/>
        <w:jc w:val="both"/>
        <w:rPr>
          <w:rFonts w:ascii="Times New Roman" w:hAnsi="Times New Roman"/>
          <w:sz w:val="24"/>
          <w:szCs w:val="24"/>
        </w:rPr>
      </w:pPr>
      <w:r w:rsidRPr="002D23BF">
        <w:rPr>
          <w:rFonts w:ascii="Times New Roman" w:hAnsi="Times New Roman"/>
          <w:sz w:val="24"/>
          <w:szCs w:val="24"/>
        </w:rPr>
        <w:t>3) о подготовке документации по планировке территории органами местного самоуправления;</w:t>
      </w:r>
    </w:p>
    <w:p w:rsidR="002D23BF" w:rsidRPr="002D23BF" w:rsidRDefault="002D23BF" w:rsidP="002D23BF">
      <w:pPr>
        <w:widowControl w:val="0"/>
        <w:spacing w:after="0"/>
        <w:ind w:right="-1" w:firstLine="851"/>
        <w:jc w:val="both"/>
        <w:rPr>
          <w:rFonts w:ascii="Times New Roman" w:hAnsi="Times New Roman"/>
          <w:sz w:val="24"/>
          <w:szCs w:val="24"/>
        </w:rPr>
      </w:pPr>
      <w:r w:rsidRPr="002D23BF">
        <w:rPr>
          <w:rFonts w:ascii="Times New Roman" w:hAnsi="Times New Roman"/>
          <w:sz w:val="24"/>
          <w:szCs w:val="24"/>
        </w:rPr>
        <w:t>4) о проведении публичных слушаний по вопросам землепользования и застройки;</w:t>
      </w:r>
    </w:p>
    <w:p w:rsidR="002D23BF" w:rsidRPr="002D23BF" w:rsidRDefault="002D23BF" w:rsidP="002D23BF">
      <w:pPr>
        <w:widowControl w:val="0"/>
        <w:spacing w:after="0"/>
        <w:ind w:right="-1" w:firstLine="851"/>
        <w:jc w:val="both"/>
        <w:rPr>
          <w:rFonts w:ascii="Times New Roman" w:hAnsi="Times New Roman"/>
          <w:sz w:val="24"/>
          <w:szCs w:val="24"/>
        </w:rPr>
      </w:pPr>
      <w:r w:rsidRPr="002D23BF">
        <w:rPr>
          <w:rFonts w:ascii="Times New Roman" w:hAnsi="Times New Roman"/>
          <w:sz w:val="24"/>
          <w:szCs w:val="24"/>
        </w:rPr>
        <w:t>5) о внесении изменений в Правила;</w:t>
      </w:r>
    </w:p>
    <w:p w:rsidR="002D23BF" w:rsidRPr="002D23BF" w:rsidRDefault="002D23BF" w:rsidP="002D23BF">
      <w:pPr>
        <w:widowControl w:val="0"/>
        <w:spacing w:after="0"/>
        <w:ind w:right="-1" w:firstLine="851"/>
        <w:jc w:val="both"/>
        <w:rPr>
          <w:rFonts w:ascii="Times New Roman" w:hAnsi="Times New Roman"/>
          <w:sz w:val="24"/>
          <w:szCs w:val="24"/>
        </w:rPr>
      </w:pPr>
      <w:r w:rsidRPr="002D23BF">
        <w:rPr>
          <w:rFonts w:ascii="Times New Roman" w:hAnsi="Times New Roman"/>
          <w:sz w:val="24"/>
          <w:szCs w:val="24"/>
        </w:rPr>
        <w:t>Кроме того, в Правила включены дополнительные разделы:</w:t>
      </w:r>
    </w:p>
    <w:p w:rsidR="002D23BF" w:rsidRPr="002D23BF" w:rsidRDefault="002D23BF" w:rsidP="00B1182D">
      <w:pPr>
        <w:numPr>
          <w:ilvl w:val="0"/>
          <w:numId w:val="12"/>
        </w:numPr>
        <w:spacing w:after="0"/>
        <w:ind w:left="0" w:right="-1" w:hanging="283"/>
        <w:jc w:val="both"/>
        <w:rPr>
          <w:rFonts w:ascii="Times New Roman" w:hAnsi="Times New Roman"/>
          <w:sz w:val="24"/>
          <w:szCs w:val="24"/>
        </w:rPr>
      </w:pPr>
      <w:r w:rsidRPr="002D23BF">
        <w:rPr>
          <w:rFonts w:ascii="Times New Roman" w:hAnsi="Times New Roman"/>
          <w:sz w:val="24"/>
          <w:szCs w:val="24"/>
        </w:rPr>
        <w:t>формирование земельных участков как объектов недвижимости при их предоставлении для строительства;</w:t>
      </w:r>
    </w:p>
    <w:p w:rsidR="002D23BF" w:rsidRPr="002D23BF" w:rsidRDefault="002D23BF" w:rsidP="00B1182D">
      <w:pPr>
        <w:numPr>
          <w:ilvl w:val="0"/>
          <w:numId w:val="12"/>
        </w:numPr>
        <w:spacing w:after="0"/>
        <w:ind w:left="0" w:right="-1" w:hanging="283"/>
        <w:jc w:val="both"/>
        <w:rPr>
          <w:rFonts w:ascii="Times New Roman" w:hAnsi="Times New Roman"/>
          <w:sz w:val="24"/>
          <w:szCs w:val="24"/>
        </w:rPr>
      </w:pPr>
      <w:r w:rsidRPr="002D23BF">
        <w:rPr>
          <w:rFonts w:ascii="Times New Roman" w:hAnsi="Times New Roman"/>
          <w:sz w:val="24"/>
          <w:szCs w:val="24"/>
        </w:rPr>
        <w:t>требования к проектированию и строительству отдельных элементов застройки поселения.</w:t>
      </w:r>
    </w:p>
    <w:p w:rsidR="002D23BF" w:rsidRPr="002D23BF" w:rsidRDefault="002D23BF" w:rsidP="002D23BF">
      <w:pPr>
        <w:widowControl w:val="0"/>
        <w:spacing w:after="0"/>
        <w:ind w:right="-1" w:firstLine="851"/>
        <w:jc w:val="both"/>
        <w:rPr>
          <w:rFonts w:ascii="Times New Roman" w:hAnsi="Times New Roman"/>
          <w:sz w:val="24"/>
          <w:szCs w:val="24"/>
        </w:rPr>
      </w:pPr>
      <w:r w:rsidRPr="002D23BF">
        <w:rPr>
          <w:rFonts w:ascii="Times New Roman" w:hAnsi="Times New Roman"/>
          <w:sz w:val="24"/>
          <w:szCs w:val="24"/>
        </w:rPr>
        <w:t xml:space="preserve">1.3.3. На карте градостроительного зонирования функциональные зоны, определенные генеральным планом, уточняются в своих границах и дифференцируются на территориальные </w:t>
      </w:r>
      <w:proofErr w:type="spellStart"/>
      <w:r w:rsidRPr="002D23BF">
        <w:rPr>
          <w:rFonts w:ascii="Times New Roman" w:hAnsi="Times New Roman"/>
          <w:sz w:val="24"/>
          <w:szCs w:val="24"/>
        </w:rPr>
        <w:t>подзоны</w:t>
      </w:r>
      <w:proofErr w:type="spellEnd"/>
      <w:r w:rsidRPr="002D23BF">
        <w:rPr>
          <w:rFonts w:ascii="Times New Roman" w:hAnsi="Times New Roman"/>
          <w:sz w:val="24"/>
          <w:szCs w:val="24"/>
        </w:rPr>
        <w:t xml:space="preserve"> в соответствии с типом застройки, экологическими требованиями и ограничениями, другими градостроительными параметрами.</w:t>
      </w:r>
    </w:p>
    <w:p w:rsidR="002D23BF" w:rsidRPr="002D23BF" w:rsidRDefault="002D23BF" w:rsidP="002D23BF">
      <w:pPr>
        <w:widowControl w:val="0"/>
        <w:spacing w:after="0"/>
        <w:ind w:right="-1" w:firstLine="851"/>
        <w:jc w:val="both"/>
        <w:rPr>
          <w:rFonts w:ascii="Times New Roman" w:hAnsi="Times New Roman"/>
          <w:sz w:val="24"/>
          <w:szCs w:val="24"/>
        </w:rPr>
      </w:pPr>
      <w:r w:rsidRPr="002D23BF">
        <w:rPr>
          <w:rFonts w:ascii="Times New Roman" w:hAnsi="Times New Roman"/>
          <w:sz w:val="24"/>
          <w:szCs w:val="24"/>
        </w:rPr>
        <w:t>На карте в обязательном порядке отображаются границы зон с особыми условиями использования территорий, границы территорий объектов культурного наследия.</w:t>
      </w:r>
    </w:p>
    <w:p w:rsidR="002D23BF" w:rsidRPr="002D23BF" w:rsidRDefault="002D23BF" w:rsidP="002D23BF">
      <w:pPr>
        <w:widowControl w:val="0"/>
        <w:spacing w:after="0"/>
        <w:ind w:right="-1" w:firstLine="851"/>
        <w:jc w:val="both"/>
        <w:rPr>
          <w:rFonts w:ascii="Times New Roman" w:hAnsi="Times New Roman"/>
          <w:sz w:val="24"/>
          <w:szCs w:val="24"/>
        </w:rPr>
      </w:pPr>
      <w:r w:rsidRPr="002D23BF">
        <w:rPr>
          <w:rFonts w:ascii="Times New Roman" w:hAnsi="Times New Roman"/>
          <w:sz w:val="24"/>
          <w:szCs w:val="24"/>
        </w:rPr>
        <w:t xml:space="preserve">Границы территориальных зон устанавливаются </w:t>
      </w:r>
      <w:proofErr w:type="gramStart"/>
      <w:r w:rsidRPr="002D23BF">
        <w:rPr>
          <w:rFonts w:ascii="Times New Roman" w:hAnsi="Times New Roman"/>
          <w:sz w:val="24"/>
          <w:szCs w:val="24"/>
        </w:rPr>
        <w:t>по</w:t>
      </w:r>
      <w:proofErr w:type="gramEnd"/>
      <w:r w:rsidRPr="002D23BF">
        <w:rPr>
          <w:rFonts w:ascii="Times New Roman" w:hAnsi="Times New Roman"/>
          <w:sz w:val="24"/>
          <w:szCs w:val="24"/>
        </w:rPr>
        <w:t>:</w:t>
      </w:r>
    </w:p>
    <w:p w:rsidR="002D23BF" w:rsidRPr="002D23BF" w:rsidRDefault="002D23BF" w:rsidP="00B1182D">
      <w:pPr>
        <w:numPr>
          <w:ilvl w:val="0"/>
          <w:numId w:val="12"/>
        </w:numPr>
        <w:spacing w:after="0"/>
        <w:ind w:left="0" w:right="-1" w:hanging="283"/>
        <w:jc w:val="both"/>
        <w:rPr>
          <w:rFonts w:ascii="Times New Roman" w:hAnsi="Times New Roman"/>
          <w:sz w:val="24"/>
          <w:szCs w:val="24"/>
        </w:rPr>
      </w:pPr>
      <w:r w:rsidRPr="002D23BF">
        <w:rPr>
          <w:rFonts w:ascii="Times New Roman" w:hAnsi="Times New Roman"/>
          <w:sz w:val="24"/>
          <w:szCs w:val="24"/>
        </w:rPr>
        <w:t>линиям магистралей, улиц, проездов, разделяющим транспортные потоки противоположных направлений;</w:t>
      </w:r>
    </w:p>
    <w:p w:rsidR="002D23BF" w:rsidRPr="002D23BF" w:rsidRDefault="002D23BF" w:rsidP="00B1182D">
      <w:pPr>
        <w:numPr>
          <w:ilvl w:val="0"/>
          <w:numId w:val="12"/>
        </w:numPr>
        <w:spacing w:after="0"/>
        <w:ind w:left="0" w:right="-1" w:hanging="283"/>
        <w:jc w:val="both"/>
        <w:rPr>
          <w:rFonts w:ascii="Times New Roman" w:hAnsi="Times New Roman"/>
          <w:sz w:val="24"/>
          <w:szCs w:val="24"/>
        </w:rPr>
      </w:pPr>
      <w:r w:rsidRPr="002D23BF">
        <w:rPr>
          <w:rFonts w:ascii="Times New Roman" w:hAnsi="Times New Roman"/>
          <w:sz w:val="24"/>
          <w:szCs w:val="24"/>
        </w:rPr>
        <w:t>красным линиям;</w:t>
      </w:r>
    </w:p>
    <w:p w:rsidR="002D23BF" w:rsidRPr="002D23BF" w:rsidRDefault="002D23BF" w:rsidP="00B1182D">
      <w:pPr>
        <w:numPr>
          <w:ilvl w:val="0"/>
          <w:numId w:val="12"/>
        </w:numPr>
        <w:spacing w:after="0"/>
        <w:ind w:left="0" w:right="-1" w:hanging="283"/>
        <w:jc w:val="both"/>
        <w:rPr>
          <w:rFonts w:ascii="Times New Roman" w:hAnsi="Times New Roman"/>
          <w:sz w:val="24"/>
          <w:szCs w:val="24"/>
        </w:rPr>
      </w:pPr>
      <w:r w:rsidRPr="002D23BF">
        <w:rPr>
          <w:rFonts w:ascii="Times New Roman" w:hAnsi="Times New Roman"/>
          <w:sz w:val="24"/>
          <w:szCs w:val="24"/>
        </w:rPr>
        <w:t>границам земельных участков;</w:t>
      </w:r>
    </w:p>
    <w:p w:rsidR="002D23BF" w:rsidRPr="002D23BF" w:rsidRDefault="002D23BF" w:rsidP="00B1182D">
      <w:pPr>
        <w:numPr>
          <w:ilvl w:val="0"/>
          <w:numId w:val="12"/>
        </w:numPr>
        <w:spacing w:after="0"/>
        <w:ind w:left="0" w:right="-1" w:hanging="283"/>
        <w:jc w:val="both"/>
        <w:rPr>
          <w:rFonts w:ascii="Times New Roman" w:hAnsi="Times New Roman"/>
          <w:sz w:val="24"/>
          <w:szCs w:val="24"/>
        </w:rPr>
      </w:pPr>
      <w:r w:rsidRPr="002D23BF">
        <w:rPr>
          <w:rFonts w:ascii="Times New Roman" w:hAnsi="Times New Roman"/>
          <w:sz w:val="24"/>
          <w:szCs w:val="24"/>
        </w:rPr>
        <w:t>границе МО Костинский  сельсовет;</w:t>
      </w:r>
    </w:p>
    <w:p w:rsidR="002D23BF" w:rsidRPr="002D23BF" w:rsidRDefault="002D23BF" w:rsidP="00B1182D">
      <w:pPr>
        <w:numPr>
          <w:ilvl w:val="0"/>
          <w:numId w:val="12"/>
        </w:numPr>
        <w:spacing w:after="0"/>
        <w:ind w:left="0" w:right="-1" w:hanging="283"/>
        <w:jc w:val="both"/>
        <w:rPr>
          <w:rFonts w:ascii="Times New Roman" w:hAnsi="Times New Roman"/>
          <w:sz w:val="24"/>
          <w:szCs w:val="24"/>
        </w:rPr>
      </w:pPr>
      <w:r w:rsidRPr="002D23BF">
        <w:rPr>
          <w:rFonts w:ascii="Times New Roman" w:hAnsi="Times New Roman"/>
          <w:sz w:val="24"/>
          <w:szCs w:val="24"/>
        </w:rPr>
        <w:t>естественным границам природных объектов;</w:t>
      </w:r>
    </w:p>
    <w:p w:rsidR="002D23BF" w:rsidRPr="002D23BF" w:rsidRDefault="002D23BF" w:rsidP="00B1182D">
      <w:pPr>
        <w:numPr>
          <w:ilvl w:val="0"/>
          <w:numId w:val="12"/>
        </w:numPr>
        <w:spacing w:after="0"/>
        <w:ind w:left="0" w:right="-1" w:hanging="283"/>
        <w:jc w:val="both"/>
        <w:rPr>
          <w:rFonts w:ascii="Times New Roman" w:hAnsi="Times New Roman"/>
          <w:sz w:val="24"/>
          <w:szCs w:val="24"/>
        </w:rPr>
      </w:pPr>
      <w:r w:rsidRPr="002D23BF">
        <w:rPr>
          <w:rFonts w:ascii="Times New Roman" w:hAnsi="Times New Roman"/>
          <w:sz w:val="24"/>
          <w:szCs w:val="24"/>
        </w:rPr>
        <w:t>иным границам.</w:t>
      </w:r>
    </w:p>
    <w:p w:rsidR="002D23BF" w:rsidRPr="002D23BF" w:rsidRDefault="002D23BF" w:rsidP="002D23BF">
      <w:pPr>
        <w:widowControl w:val="0"/>
        <w:spacing w:after="0"/>
        <w:ind w:right="-1" w:firstLine="851"/>
        <w:jc w:val="both"/>
        <w:rPr>
          <w:rFonts w:ascii="Times New Roman" w:hAnsi="Times New Roman"/>
          <w:sz w:val="24"/>
          <w:szCs w:val="24"/>
        </w:rPr>
      </w:pPr>
      <w:r w:rsidRPr="002D23BF">
        <w:rPr>
          <w:rFonts w:ascii="Times New Roman" w:hAnsi="Times New Roman"/>
          <w:sz w:val="24"/>
          <w:szCs w:val="24"/>
        </w:rPr>
        <w:t>1.3.4. В градостроительном регламенте в отношении земельных участков и объектов капитального строительства, расположенных в пределах соответствующей территориальной зоны, указываются:</w:t>
      </w:r>
    </w:p>
    <w:p w:rsidR="002D23BF" w:rsidRPr="002D23BF" w:rsidRDefault="002D23BF" w:rsidP="002D23BF">
      <w:pPr>
        <w:widowControl w:val="0"/>
        <w:spacing w:after="0"/>
        <w:ind w:right="-1" w:firstLine="851"/>
        <w:jc w:val="both"/>
        <w:rPr>
          <w:rFonts w:ascii="Times New Roman" w:hAnsi="Times New Roman"/>
          <w:sz w:val="24"/>
          <w:szCs w:val="24"/>
        </w:rPr>
      </w:pPr>
      <w:r w:rsidRPr="002D23BF">
        <w:rPr>
          <w:rFonts w:ascii="Times New Roman" w:hAnsi="Times New Roman"/>
          <w:sz w:val="24"/>
          <w:szCs w:val="24"/>
        </w:rPr>
        <w:t>1) виды разрешенного использования земельных участков и объектов капитального строительства;</w:t>
      </w:r>
    </w:p>
    <w:p w:rsidR="002D23BF" w:rsidRPr="002D23BF" w:rsidRDefault="002D23BF" w:rsidP="002D23BF">
      <w:pPr>
        <w:widowControl w:val="0"/>
        <w:spacing w:after="0"/>
        <w:ind w:right="-1" w:firstLine="851"/>
        <w:jc w:val="both"/>
        <w:rPr>
          <w:rFonts w:ascii="Times New Roman" w:hAnsi="Times New Roman"/>
          <w:sz w:val="24"/>
          <w:szCs w:val="24"/>
        </w:rPr>
      </w:pPr>
      <w:r w:rsidRPr="002D23BF">
        <w:rPr>
          <w:rFonts w:ascii="Times New Roman" w:hAnsi="Times New Roman"/>
          <w:sz w:val="24"/>
          <w:szCs w:val="24"/>
        </w:rPr>
        <w:t>2)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347F2A" w:rsidRDefault="002D23BF" w:rsidP="00347F2A">
      <w:pPr>
        <w:widowControl w:val="0"/>
        <w:spacing w:after="0"/>
        <w:ind w:right="-1" w:firstLine="851"/>
        <w:jc w:val="both"/>
        <w:rPr>
          <w:rFonts w:ascii="Times New Roman" w:hAnsi="Times New Roman"/>
          <w:sz w:val="24"/>
          <w:szCs w:val="24"/>
        </w:rPr>
      </w:pPr>
      <w:r w:rsidRPr="002D23BF">
        <w:rPr>
          <w:rFonts w:ascii="Times New Roman" w:hAnsi="Times New Roman"/>
          <w:sz w:val="24"/>
          <w:szCs w:val="24"/>
        </w:rPr>
        <w:t>3) 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w:t>
      </w:r>
      <w:r w:rsidRPr="002D23BF">
        <w:rPr>
          <w:rFonts w:ascii="Times New Roman" w:hAnsi="Times New Roman"/>
          <w:sz w:val="24"/>
          <w:szCs w:val="24"/>
          <w:vertAlign w:val="superscript"/>
        </w:rPr>
        <w:footnoteReference w:id="41"/>
      </w:r>
      <w:bookmarkStart w:id="17" w:name="_Toc196878882"/>
      <w:bookmarkStart w:id="18" w:name="_Toc312188777"/>
      <w:bookmarkStart w:id="19" w:name="_Toc152776498"/>
    </w:p>
    <w:p w:rsidR="002743B9" w:rsidRDefault="002743B9" w:rsidP="00347F2A">
      <w:pPr>
        <w:widowControl w:val="0"/>
        <w:spacing w:after="0"/>
        <w:ind w:right="-1" w:firstLine="851"/>
        <w:jc w:val="both"/>
        <w:rPr>
          <w:rFonts w:ascii="Times New Roman" w:hAnsi="Times New Roman"/>
          <w:sz w:val="24"/>
          <w:szCs w:val="24"/>
        </w:rPr>
      </w:pPr>
    </w:p>
    <w:p w:rsidR="002D23BF" w:rsidRPr="002743B9" w:rsidRDefault="002D23BF" w:rsidP="00347F2A">
      <w:pPr>
        <w:widowControl w:val="0"/>
        <w:spacing w:after="0"/>
        <w:ind w:right="-1"/>
        <w:jc w:val="both"/>
        <w:rPr>
          <w:rFonts w:ascii="Times New Roman" w:hAnsi="Times New Roman"/>
          <w:b/>
          <w:sz w:val="24"/>
          <w:szCs w:val="24"/>
        </w:rPr>
      </w:pPr>
      <w:r w:rsidRPr="002743B9">
        <w:rPr>
          <w:rFonts w:ascii="Times New Roman" w:hAnsi="Times New Roman"/>
          <w:b/>
          <w:sz w:val="24"/>
          <w:szCs w:val="24"/>
          <w:lang w:val="x-none" w:eastAsia="ar-SA"/>
        </w:rPr>
        <w:t>Статья 1.4. Градостроительные регламенты и их применение</w:t>
      </w:r>
      <w:bookmarkEnd w:id="17"/>
      <w:bookmarkEnd w:id="18"/>
      <w:bookmarkEnd w:id="19"/>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Решения по землепользованию и застройке принимаются в соответствии с документами территориального планирования, включая генеральный план МО Костинский сельсовет с учетом его корректировки на момент разработки настоящих Правил, документацией по планировке территории и на основе установленных настоящими Правилами градостроительных регламентов.</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1.4.1. Градостроительным регламентом определяется правовой режим земельных участков, равно как всего, что находится над и под поверхностью земельных участков и используется в процессе их застройки и последующей эксплуатации объектов капитального строительства.</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1.4.2. Градостроительные регламенты устанавливаются с учетом:</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1) строительства в границах территориальной зоны;</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2) возможности сочетания в пределах одной территориальной зоны различных видов существующего и планируемого использования земельных участков и объектов капитального строительства;</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3) функциональных зон и характеристик их планируемого развития, определенных документами территориального планирования муниципального образования;</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4) видов территориальных зон;</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5) требований охраны объектов культурного наследия, а также особо охраняемых природных территорий, иных природных объектов.</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1.4.3. Действие градостроительного регламента распространяется в равной мере на все земельные участки и объекты капитального строительства, расположенные в пределах границ территориальной зоны, обозначенной на карте градостроительного зонирования независимо от форм собственности.</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Действие градостроительного регламента не распространяется на земельные участки:</w:t>
      </w:r>
    </w:p>
    <w:p w:rsidR="002D23BF" w:rsidRPr="002D23BF" w:rsidRDefault="002D23BF" w:rsidP="002D23BF">
      <w:pPr>
        <w:widowControl w:val="0"/>
        <w:spacing w:after="0"/>
        <w:ind w:firstLine="851"/>
        <w:jc w:val="both"/>
        <w:rPr>
          <w:rFonts w:ascii="Times New Roman" w:hAnsi="Times New Roman"/>
          <w:sz w:val="24"/>
          <w:szCs w:val="24"/>
        </w:rPr>
      </w:pPr>
      <w:bookmarkStart w:id="20" w:name="p1022"/>
      <w:bookmarkEnd w:id="20"/>
      <w:proofErr w:type="gramStart"/>
      <w:r w:rsidRPr="002D23BF">
        <w:rPr>
          <w:rFonts w:ascii="Times New Roman" w:hAnsi="Times New Roman"/>
          <w:sz w:val="24"/>
          <w:szCs w:val="24"/>
        </w:rPr>
        <w:t>1) в границах территорий памятников и ансамблей, включенных в единый государственный реестр объектов культурного наследия (памятников истории и культуры) народов Российской Федерации, а также в границах территорий памятников или ансамблей, которые являются вновь выявленными объектами культурного наследия и решения о режиме содержания, параметрах реставрации, консервации, воссоздания, ремонта и приспособлении которых принимаются в порядке, установленном законодательством Российской Федерации об охране объектов</w:t>
      </w:r>
      <w:proofErr w:type="gramEnd"/>
      <w:r w:rsidRPr="002D23BF">
        <w:rPr>
          <w:rFonts w:ascii="Times New Roman" w:hAnsi="Times New Roman"/>
          <w:sz w:val="24"/>
          <w:szCs w:val="24"/>
        </w:rPr>
        <w:t xml:space="preserve"> культурного наследия;</w:t>
      </w:r>
    </w:p>
    <w:p w:rsidR="002D23BF" w:rsidRPr="002D23BF" w:rsidRDefault="002D23BF" w:rsidP="002D23BF">
      <w:pPr>
        <w:widowControl w:val="0"/>
        <w:spacing w:after="0"/>
        <w:ind w:firstLine="851"/>
        <w:jc w:val="both"/>
        <w:rPr>
          <w:rFonts w:ascii="Times New Roman" w:hAnsi="Times New Roman"/>
          <w:sz w:val="24"/>
          <w:szCs w:val="24"/>
        </w:rPr>
      </w:pPr>
      <w:bookmarkStart w:id="21" w:name="p1023"/>
      <w:bookmarkEnd w:id="21"/>
      <w:r w:rsidRPr="002D23BF">
        <w:rPr>
          <w:rFonts w:ascii="Times New Roman" w:hAnsi="Times New Roman"/>
          <w:sz w:val="24"/>
          <w:szCs w:val="24"/>
        </w:rPr>
        <w:t>2) в границах территорий общего пользования;</w:t>
      </w:r>
    </w:p>
    <w:p w:rsidR="002D23BF" w:rsidRPr="002D23BF" w:rsidRDefault="002D23BF" w:rsidP="002D23BF">
      <w:pPr>
        <w:widowControl w:val="0"/>
        <w:spacing w:after="0"/>
        <w:ind w:firstLine="851"/>
        <w:jc w:val="both"/>
        <w:rPr>
          <w:rFonts w:ascii="Times New Roman" w:hAnsi="Times New Roman"/>
          <w:sz w:val="24"/>
          <w:szCs w:val="24"/>
        </w:rPr>
      </w:pPr>
      <w:bookmarkStart w:id="22" w:name="p1024"/>
      <w:bookmarkEnd w:id="22"/>
      <w:proofErr w:type="gramStart"/>
      <w:r w:rsidRPr="002D23BF">
        <w:rPr>
          <w:rFonts w:ascii="Times New Roman" w:hAnsi="Times New Roman"/>
          <w:sz w:val="24"/>
          <w:szCs w:val="24"/>
        </w:rPr>
        <w:t>3) предназначенные для размещения линейных объектов и (или) занятые линейными объектами;</w:t>
      </w:r>
      <w:proofErr w:type="gramEnd"/>
    </w:p>
    <w:p w:rsidR="002D23BF" w:rsidRPr="002D23BF" w:rsidRDefault="002D23BF" w:rsidP="002D23BF">
      <w:pPr>
        <w:widowControl w:val="0"/>
        <w:spacing w:after="0"/>
        <w:ind w:firstLine="851"/>
        <w:jc w:val="both"/>
        <w:rPr>
          <w:rFonts w:ascii="Times New Roman" w:hAnsi="Times New Roman"/>
          <w:sz w:val="24"/>
          <w:szCs w:val="24"/>
        </w:rPr>
      </w:pPr>
      <w:bookmarkStart w:id="23" w:name="p1025"/>
      <w:bookmarkStart w:id="24" w:name="p1027"/>
      <w:bookmarkEnd w:id="23"/>
      <w:bookmarkEnd w:id="24"/>
      <w:proofErr w:type="gramStart"/>
      <w:r w:rsidRPr="002D23BF">
        <w:rPr>
          <w:rFonts w:ascii="Times New Roman" w:hAnsi="Times New Roman"/>
          <w:sz w:val="24"/>
          <w:szCs w:val="24"/>
        </w:rPr>
        <w:t>4) предоставленные для добычи полезных ископаемых.</w:t>
      </w:r>
      <w:proofErr w:type="gramEnd"/>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1.4.4. Градостроительный регламент в части видов разрешенного использования недвижимости включает:</w:t>
      </w:r>
    </w:p>
    <w:p w:rsidR="002D23BF" w:rsidRPr="002D23BF" w:rsidRDefault="002D23BF" w:rsidP="00B1182D">
      <w:pPr>
        <w:numPr>
          <w:ilvl w:val="0"/>
          <w:numId w:val="12"/>
        </w:numPr>
        <w:spacing w:after="0"/>
        <w:ind w:left="0" w:hanging="283"/>
        <w:jc w:val="both"/>
        <w:rPr>
          <w:rFonts w:ascii="Times New Roman" w:hAnsi="Times New Roman"/>
          <w:sz w:val="24"/>
          <w:szCs w:val="24"/>
        </w:rPr>
      </w:pPr>
      <w:r w:rsidRPr="002D23BF">
        <w:rPr>
          <w:rFonts w:ascii="Times New Roman" w:hAnsi="Times New Roman"/>
          <w:sz w:val="24"/>
          <w:szCs w:val="24"/>
        </w:rPr>
        <w:t xml:space="preserve">основные виды разрешенного использования недвижимости, которые, при условии соблюдения технических регламентов (а до принятия технических регламентов – строительных норм и стандартов безопасности, правил пожарной безопасности, требований гражданской обороны и предупреждения чрезвычайных ситуаций, иных обязательных требований) не могут быть запрещены; </w:t>
      </w:r>
    </w:p>
    <w:p w:rsidR="002D23BF" w:rsidRPr="002D23BF" w:rsidRDefault="002D23BF" w:rsidP="00B1182D">
      <w:pPr>
        <w:numPr>
          <w:ilvl w:val="0"/>
          <w:numId w:val="12"/>
        </w:numPr>
        <w:spacing w:after="0"/>
        <w:ind w:left="0" w:hanging="283"/>
        <w:jc w:val="both"/>
        <w:rPr>
          <w:rFonts w:ascii="Times New Roman" w:hAnsi="Times New Roman"/>
          <w:sz w:val="24"/>
          <w:szCs w:val="24"/>
        </w:rPr>
      </w:pPr>
      <w:r w:rsidRPr="002D23BF">
        <w:rPr>
          <w:rFonts w:ascii="Times New Roman" w:hAnsi="Times New Roman"/>
          <w:sz w:val="24"/>
          <w:szCs w:val="24"/>
        </w:rPr>
        <w:t xml:space="preserve">вспомогательные виды разрешенного использования, допустимые только в качестве </w:t>
      </w:r>
      <w:proofErr w:type="gramStart"/>
      <w:r w:rsidRPr="002D23BF">
        <w:rPr>
          <w:rFonts w:ascii="Times New Roman" w:hAnsi="Times New Roman"/>
          <w:sz w:val="24"/>
          <w:szCs w:val="24"/>
        </w:rPr>
        <w:t>дополнительных</w:t>
      </w:r>
      <w:proofErr w:type="gramEnd"/>
      <w:r w:rsidRPr="002D23BF">
        <w:rPr>
          <w:rFonts w:ascii="Times New Roman" w:hAnsi="Times New Roman"/>
          <w:sz w:val="24"/>
          <w:szCs w:val="24"/>
        </w:rPr>
        <w:t xml:space="preserve"> по отношению к основным видам разрешенного использования и условно разрешенным видам использования и осуществляемые совместно с ними;</w:t>
      </w:r>
    </w:p>
    <w:p w:rsidR="002D23BF" w:rsidRPr="002D23BF" w:rsidRDefault="002D23BF" w:rsidP="00B1182D">
      <w:pPr>
        <w:numPr>
          <w:ilvl w:val="0"/>
          <w:numId w:val="12"/>
        </w:numPr>
        <w:spacing w:after="0"/>
        <w:ind w:left="0" w:hanging="283"/>
        <w:jc w:val="both"/>
        <w:rPr>
          <w:rFonts w:ascii="Times New Roman" w:hAnsi="Times New Roman"/>
          <w:sz w:val="24"/>
          <w:szCs w:val="24"/>
        </w:rPr>
      </w:pPr>
      <w:r w:rsidRPr="002D23BF">
        <w:rPr>
          <w:rFonts w:ascii="Times New Roman" w:hAnsi="Times New Roman"/>
          <w:sz w:val="24"/>
          <w:szCs w:val="24"/>
        </w:rPr>
        <w:t>условно разрешенные виды использования, требующие получения разрешения, которое принимается по результатам специального согласования, проводимого, в том числе с применением процедур публичных слушаний.</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Основные и вспомогательные виды разрешенного использования земельных участков и объектов капитального строительства их правообладателями выбираются самостоятельно без дополнительных разрешений и согласований.</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 xml:space="preserve">1.4.5. Использование земельных участков, на которые действие градостроительных регламентов не распространяется или для которых градостроительные регламенты не устанавливаются, определяется уполномоченными федеральными органами исполнительной власти, уполномоченными органами исполнительной власти субъектов Российской Федерации или уполномоченными органами местного самоуправления в соответствии с федеральными законами. Использование земельных участков в границах особых экономических зон определяется </w:t>
      </w:r>
      <w:hyperlink r:id="rId10" w:tooltip="Ссылка на список документов: Федеральный закон от 22.07.2005 N 116-ФЗ (ред. от 07.11.2011) &quot;Об особых экономических зонах в Российской Федерации&quot; --------------------  Приказ Минэкономразвития РФ от 29.06.2010 N 260 &quot;О Порядке передачи отдельных полномочий по " w:history="1">
        <w:r w:rsidRPr="002D23BF">
          <w:rPr>
            <w:rFonts w:ascii="Times New Roman" w:hAnsi="Times New Roman"/>
            <w:sz w:val="24"/>
            <w:szCs w:val="24"/>
          </w:rPr>
          <w:t>органами управления</w:t>
        </w:r>
      </w:hyperlink>
      <w:r w:rsidRPr="002D23BF">
        <w:rPr>
          <w:rFonts w:ascii="Times New Roman" w:hAnsi="Times New Roman"/>
          <w:sz w:val="24"/>
          <w:szCs w:val="24"/>
        </w:rPr>
        <w:t xml:space="preserve"> особыми экономическими зонами.</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 xml:space="preserve">1.4.6. </w:t>
      </w:r>
      <w:proofErr w:type="gramStart"/>
      <w:r w:rsidRPr="002D23BF">
        <w:rPr>
          <w:rFonts w:ascii="Times New Roman" w:hAnsi="Times New Roman"/>
          <w:sz w:val="24"/>
          <w:szCs w:val="24"/>
        </w:rPr>
        <w:t>Земельные участки или объекты капитального строительства, виды разрешенного использования, предельные (минимальные и (или) максимальные) размеры и предельные параметры которых не соответствуют градостроительному регламенту, могут использоваться без установления срока приведения их в соответствие с градостроительным регламентом, за исключением случаев, если использование таких земельных участков и объектов капитального строительства опасно для жизни или здоровья человека, для окружающей среды, объектов культурного наследия.</w:t>
      </w:r>
      <w:proofErr w:type="gramEnd"/>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1.4.7. Реконструкция указанных в подпункте 1.4.6 настоящего пункта объектов капитального строительства может осуществляться только путем приведения таких объектов в соответствие с градостроительным регламентом или путем уменьшения их несоответствия предельным параметрам разрешенного строительства, реконструкции. Изменение видов разрешенного использования указанных земельных участков и объектов капитального строительства может осуществляться путем приведения их в соответствие с видами разрешенного использования земельных участков и объектов капитального строительства, установленными градостроительным регламентом.</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1.4.8. В случае если использование указанных в подпункте 1.4.6. настоящего пункта земельных участков и объектов капитального строительства продолжается и опасно для жизни или здоровья человека, для окружающей среды, объектов культурного наследия, в соответствии с федеральными законами может быть наложен запрет на использование таких земельных участков и объектов.</w:t>
      </w:r>
      <w:r w:rsidRPr="002D23BF">
        <w:rPr>
          <w:rFonts w:ascii="Times New Roman" w:hAnsi="Times New Roman"/>
          <w:sz w:val="24"/>
          <w:szCs w:val="24"/>
          <w:vertAlign w:val="superscript"/>
        </w:rPr>
        <w:footnoteReference w:id="42"/>
      </w:r>
    </w:p>
    <w:p w:rsidR="002D23BF" w:rsidRPr="002743B9" w:rsidRDefault="002D23BF" w:rsidP="00347F2A">
      <w:pPr>
        <w:keepNext/>
        <w:spacing w:before="240" w:after="60"/>
        <w:jc w:val="both"/>
        <w:outlineLvl w:val="2"/>
        <w:rPr>
          <w:rFonts w:ascii="Times New Roman" w:hAnsi="Times New Roman"/>
          <w:b/>
          <w:sz w:val="24"/>
          <w:szCs w:val="24"/>
          <w:lang w:val="x-none" w:eastAsia="ar-SA"/>
        </w:rPr>
      </w:pPr>
      <w:bookmarkStart w:id="25" w:name="_Toc196878883"/>
      <w:bookmarkStart w:id="26" w:name="_Toc312188778"/>
      <w:bookmarkStart w:id="27" w:name="_Toc152776499"/>
      <w:r w:rsidRPr="002743B9">
        <w:rPr>
          <w:rFonts w:ascii="Times New Roman" w:hAnsi="Times New Roman"/>
          <w:b/>
          <w:sz w:val="24"/>
          <w:szCs w:val="24"/>
          <w:lang w:val="x-none" w:eastAsia="ar-SA"/>
        </w:rPr>
        <w:t>Статья 1.5. Открытость и доступность информации о землепользовании и застройке</w:t>
      </w:r>
      <w:bookmarkEnd w:id="25"/>
      <w:bookmarkEnd w:id="26"/>
      <w:bookmarkEnd w:id="27"/>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1.5.1. Правила землепользования и застройки подлежат опубликованию в порядке, установленном для официального опубликования муниципальных правовых актов, иной официальной информации, и размещаются в сети «Интернет».</w:t>
      </w:r>
      <w:r w:rsidRPr="002D23BF">
        <w:rPr>
          <w:rFonts w:ascii="Times New Roman" w:hAnsi="Times New Roman"/>
          <w:sz w:val="24"/>
          <w:szCs w:val="24"/>
          <w:vertAlign w:val="superscript"/>
        </w:rPr>
        <w:footnoteReference w:id="43"/>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1.5.2. Настоящие Правила, включая все входящие в их состав картографические и иные документы, являются открытыми для всех физических и юридических лиц, а также должностных лиц.</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Администрация МО Костинский сельсовет обеспечивает возможность ознакомиться с настоящими Правилами всем желающим путем:</w:t>
      </w:r>
    </w:p>
    <w:p w:rsidR="002D23BF" w:rsidRPr="002D23BF" w:rsidRDefault="002D23BF" w:rsidP="00B1182D">
      <w:pPr>
        <w:numPr>
          <w:ilvl w:val="0"/>
          <w:numId w:val="12"/>
        </w:numPr>
        <w:spacing w:after="0"/>
        <w:ind w:left="0" w:hanging="283"/>
        <w:jc w:val="both"/>
        <w:rPr>
          <w:rFonts w:ascii="Times New Roman" w:hAnsi="Times New Roman"/>
          <w:sz w:val="24"/>
          <w:szCs w:val="24"/>
        </w:rPr>
      </w:pPr>
      <w:r w:rsidRPr="002D23BF">
        <w:rPr>
          <w:rFonts w:ascii="Times New Roman" w:hAnsi="Times New Roman"/>
          <w:sz w:val="24"/>
          <w:szCs w:val="24"/>
        </w:rPr>
        <w:t>публикации Правил и открытой продаже их копий;</w:t>
      </w:r>
    </w:p>
    <w:p w:rsidR="002D23BF" w:rsidRPr="002D23BF" w:rsidRDefault="002D23BF" w:rsidP="00B1182D">
      <w:pPr>
        <w:numPr>
          <w:ilvl w:val="0"/>
          <w:numId w:val="12"/>
        </w:numPr>
        <w:spacing w:after="0"/>
        <w:ind w:left="0" w:hanging="283"/>
        <w:jc w:val="both"/>
        <w:rPr>
          <w:rFonts w:ascii="Times New Roman" w:hAnsi="Times New Roman"/>
          <w:sz w:val="24"/>
          <w:szCs w:val="24"/>
        </w:rPr>
      </w:pPr>
      <w:r w:rsidRPr="002D23BF">
        <w:rPr>
          <w:rFonts w:ascii="Times New Roman" w:hAnsi="Times New Roman"/>
          <w:sz w:val="24"/>
          <w:szCs w:val="24"/>
        </w:rPr>
        <w:t>помещения Правил в сети « Интернет»;</w:t>
      </w:r>
    </w:p>
    <w:p w:rsidR="002D23BF" w:rsidRPr="002D23BF" w:rsidRDefault="002D23BF" w:rsidP="00B1182D">
      <w:pPr>
        <w:numPr>
          <w:ilvl w:val="0"/>
          <w:numId w:val="12"/>
        </w:numPr>
        <w:spacing w:after="0"/>
        <w:ind w:left="0" w:hanging="283"/>
        <w:jc w:val="both"/>
        <w:rPr>
          <w:rFonts w:ascii="Times New Roman" w:hAnsi="Times New Roman"/>
          <w:sz w:val="24"/>
          <w:szCs w:val="24"/>
        </w:rPr>
      </w:pPr>
      <w:r w:rsidRPr="002D23BF">
        <w:rPr>
          <w:rFonts w:ascii="Times New Roman" w:hAnsi="Times New Roman"/>
          <w:sz w:val="24"/>
          <w:szCs w:val="24"/>
        </w:rPr>
        <w:t>создания условий для ознакомления с настоящими Правилами в полном комплекте, входящих в их состав картографических и иных документов в органе местного самоуправления, уполномоченного в области градостроительной деятельности, иных органах и организациях, причастных к регулированию землепользования и застройки в МО Костинский  сельсовет.</w:t>
      </w:r>
    </w:p>
    <w:p w:rsidR="002D23BF" w:rsidRPr="002D23BF" w:rsidRDefault="002D23BF" w:rsidP="00B1182D">
      <w:pPr>
        <w:numPr>
          <w:ilvl w:val="0"/>
          <w:numId w:val="12"/>
        </w:numPr>
        <w:spacing w:after="0"/>
        <w:ind w:left="0" w:hanging="283"/>
        <w:jc w:val="both"/>
        <w:rPr>
          <w:rFonts w:ascii="Times New Roman" w:hAnsi="Times New Roman"/>
          <w:sz w:val="24"/>
          <w:szCs w:val="24"/>
        </w:rPr>
      </w:pPr>
      <w:r w:rsidRPr="002D23BF">
        <w:rPr>
          <w:rFonts w:ascii="Times New Roman" w:hAnsi="Times New Roman"/>
          <w:sz w:val="24"/>
          <w:szCs w:val="24"/>
        </w:rPr>
        <w:t>предоставления органам, уполномоченным в области градостроительной деятельности, физическим и юридическим лицам выписок из настоящих Правил, а также необходимых копий, в том числе копий картографических документов и их фрагментов, характеризующих условия землепользования и застройки применительно к отдельным земельным участкам и их массивам (кварталам, микрорайонам).</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Стоимость указанных услуг не может превышать стоимость затрат на изготовление копий соответствующих материалов.</w:t>
      </w:r>
    </w:p>
    <w:p w:rsidR="00347F2A" w:rsidRDefault="002D23BF" w:rsidP="00347F2A">
      <w:pPr>
        <w:widowControl w:val="0"/>
        <w:spacing w:after="0"/>
        <w:ind w:firstLine="851"/>
        <w:jc w:val="both"/>
        <w:rPr>
          <w:rFonts w:ascii="Times New Roman" w:hAnsi="Times New Roman"/>
          <w:sz w:val="24"/>
          <w:szCs w:val="24"/>
        </w:rPr>
      </w:pPr>
      <w:r w:rsidRPr="002D23BF">
        <w:rPr>
          <w:rFonts w:ascii="Times New Roman" w:hAnsi="Times New Roman"/>
          <w:sz w:val="24"/>
          <w:szCs w:val="24"/>
        </w:rPr>
        <w:t>Физические и юридические лица имеют право участвовать в принятии решений по вопросам землепользования и застройки в соответствии с законодательством и в порядке, установленном раздела 6 настоящих Правил</w:t>
      </w:r>
      <w:bookmarkStart w:id="28" w:name="_Toc196878884"/>
      <w:bookmarkStart w:id="29" w:name="_Toc312188779"/>
      <w:bookmarkStart w:id="30" w:name="_Toc152776500"/>
    </w:p>
    <w:p w:rsidR="00347F2A" w:rsidRDefault="00347F2A" w:rsidP="00347F2A">
      <w:pPr>
        <w:widowControl w:val="0"/>
        <w:spacing w:after="0"/>
        <w:ind w:firstLine="851"/>
        <w:jc w:val="both"/>
        <w:rPr>
          <w:rFonts w:ascii="Times New Roman" w:hAnsi="Times New Roman"/>
          <w:sz w:val="24"/>
          <w:szCs w:val="24"/>
        </w:rPr>
      </w:pPr>
    </w:p>
    <w:p w:rsidR="002D23BF" w:rsidRPr="002743B9" w:rsidRDefault="002D23BF" w:rsidP="00347F2A">
      <w:pPr>
        <w:widowControl w:val="0"/>
        <w:spacing w:after="0"/>
        <w:ind w:firstLine="851"/>
        <w:jc w:val="both"/>
        <w:rPr>
          <w:rFonts w:ascii="Times New Roman" w:hAnsi="Times New Roman"/>
          <w:b/>
          <w:sz w:val="24"/>
          <w:szCs w:val="24"/>
        </w:rPr>
      </w:pPr>
      <w:r w:rsidRPr="002743B9">
        <w:rPr>
          <w:rFonts w:ascii="Times New Roman" w:hAnsi="Times New Roman"/>
          <w:b/>
          <w:sz w:val="24"/>
          <w:szCs w:val="24"/>
          <w:lang w:val="x-none" w:eastAsia="ar-SA"/>
        </w:rPr>
        <w:t>РАЗДЕЛ 2. ПОЛОЖЕНИЕ О РЕГУЛИРОВАНИИ ЗЕМЛЕПОЛЬЗОВАНИЯ И ЗАСТРОЙКИ ОРГАНАМИ МЕСТНОГО САМОУПРАВЛЕНИЯ И ИХ ПОЛНОМОЧИЯ В ОБЛАСТИ ГРАДОСТРОИТЕЛЬНЫХ ОТНОШЕНИЙ</w:t>
      </w:r>
      <w:bookmarkEnd w:id="28"/>
      <w:bookmarkEnd w:id="29"/>
      <w:bookmarkEnd w:id="30"/>
    </w:p>
    <w:p w:rsidR="002D23BF" w:rsidRPr="002743B9" w:rsidRDefault="002D23BF" w:rsidP="00347F2A">
      <w:pPr>
        <w:keepNext/>
        <w:spacing w:before="240" w:after="60"/>
        <w:jc w:val="both"/>
        <w:outlineLvl w:val="2"/>
        <w:rPr>
          <w:rFonts w:ascii="Times New Roman" w:hAnsi="Times New Roman"/>
          <w:b/>
          <w:sz w:val="24"/>
          <w:szCs w:val="24"/>
          <w:lang w:val="x-none" w:eastAsia="ar-SA"/>
        </w:rPr>
      </w:pPr>
      <w:bookmarkStart w:id="31" w:name="_Toc196878885"/>
      <w:bookmarkStart w:id="32" w:name="_Toc312188780"/>
      <w:bookmarkStart w:id="33" w:name="_Toc152776501"/>
      <w:r w:rsidRPr="002743B9">
        <w:rPr>
          <w:rFonts w:ascii="Times New Roman" w:hAnsi="Times New Roman"/>
          <w:b/>
          <w:sz w:val="24"/>
          <w:szCs w:val="24"/>
          <w:lang w:val="x-none" w:eastAsia="ar-SA"/>
        </w:rPr>
        <w:t>Статья 2.1. Полномочия органов местного самоуправления в области градостроительных отношений</w:t>
      </w:r>
      <w:bookmarkEnd w:id="31"/>
      <w:bookmarkEnd w:id="32"/>
      <w:bookmarkEnd w:id="33"/>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2.1.1. Структуру органов местного самоуправления МО Костинский  сельсовет, согласно Уставу МО Костинский сельсовет, составляют:</w:t>
      </w:r>
    </w:p>
    <w:p w:rsidR="002D23BF" w:rsidRPr="002D23BF" w:rsidRDefault="002D23BF" w:rsidP="00B1182D">
      <w:pPr>
        <w:numPr>
          <w:ilvl w:val="0"/>
          <w:numId w:val="12"/>
        </w:numPr>
        <w:spacing w:after="0"/>
        <w:ind w:left="0" w:hanging="283"/>
        <w:jc w:val="both"/>
        <w:rPr>
          <w:rFonts w:ascii="Times New Roman" w:hAnsi="Times New Roman"/>
          <w:sz w:val="24"/>
          <w:szCs w:val="24"/>
        </w:rPr>
      </w:pPr>
      <w:r w:rsidRPr="002D23BF">
        <w:rPr>
          <w:rFonts w:ascii="Times New Roman" w:hAnsi="Times New Roman"/>
          <w:sz w:val="24"/>
          <w:szCs w:val="24"/>
        </w:rPr>
        <w:t xml:space="preserve">представительный орган – совет депутатов МО Костинский  сельсовет </w:t>
      </w:r>
      <w:proofErr w:type="spellStart"/>
      <w:r w:rsidRPr="002D23BF">
        <w:rPr>
          <w:rFonts w:ascii="Times New Roman" w:hAnsi="Times New Roman"/>
          <w:sz w:val="24"/>
          <w:szCs w:val="24"/>
        </w:rPr>
        <w:t>Курманаевского</w:t>
      </w:r>
      <w:proofErr w:type="spellEnd"/>
      <w:r w:rsidRPr="002D23BF">
        <w:rPr>
          <w:rFonts w:ascii="Times New Roman" w:hAnsi="Times New Roman"/>
          <w:sz w:val="24"/>
          <w:szCs w:val="24"/>
        </w:rPr>
        <w:t xml:space="preserve"> района Оренбургской области;</w:t>
      </w:r>
    </w:p>
    <w:p w:rsidR="002D23BF" w:rsidRPr="002D23BF" w:rsidRDefault="002D23BF" w:rsidP="00B1182D">
      <w:pPr>
        <w:numPr>
          <w:ilvl w:val="0"/>
          <w:numId w:val="12"/>
        </w:numPr>
        <w:spacing w:after="0"/>
        <w:ind w:left="0" w:hanging="283"/>
        <w:jc w:val="both"/>
        <w:rPr>
          <w:rFonts w:ascii="Times New Roman" w:hAnsi="Times New Roman"/>
          <w:sz w:val="24"/>
          <w:szCs w:val="24"/>
        </w:rPr>
      </w:pPr>
      <w:r w:rsidRPr="002D23BF">
        <w:rPr>
          <w:rFonts w:ascii="Times New Roman" w:hAnsi="Times New Roman"/>
          <w:sz w:val="24"/>
          <w:szCs w:val="24"/>
        </w:rPr>
        <w:t>глава МО Костинский  сельсовет;</w:t>
      </w:r>
    </w:p>
    <w:p w:rsidR="002D23BF" w:rsidRPr="002D23BF" w:rsidRDefault="002D23BF" w:rsidP="00B1182D">
      <w:pPr>
        <w:numPr>
          <w:ilvl w:val="0"/>
          <w:numId w:val="12"/>
        </w:numPr>
        <w:spacing w:after="0"/>
        <w:ind w:left="0" w:hanging="283"/>
        <w:jc w:val="both"/>
        <w:rPr>
          <w:rFonts w:ascii="Times New Roman" w:hAnsi="Times New Roman"/>
          <w:sz w:val="24"/>
          <w:szCs w:val="24"/>
        </w:rPr>
      </w:pPr>
      <w:r w:rsidRPr="002D23BF">
        <w:rPr>
          <w:rFonts w:ascii="Times New Roman" w:hAnsi="Times New Roman"/>
          <w:sz w:val="24"/>
          <w:szCs w:val="24"/>
        </w:rPr>
        <w:t>исполнительно-распорядительный орган – Администрация МО Костинский сельсовет;</w:t>
      </w:r>
    </w:p>
    <w:p w:rsidR="002D23BF" w:rsidRPr="002D23BF" w:rsidRDefault="002D23BF" w:rsidP="00B1182D">
      <w:pPr>
        <w:numPr>
          <w:ilvl w:val="0"/>
          <w:numId w:val="12"/>
        </w:numPr>
        <w:spacing w:after="0"/>
        <w:ind w:left="0" w:hanging="283"/>
        <w:jc w:val="both"/>
        <w:rPr>
          <w:rFonts w:ascii="Times New Roman" w:hAnsi="Times New Roman"/>
          <w:sz w:val="24"/>
          <w:szCs w:val="24"/>
        </w:rPr>
      </w:pPr>
      <w:r w:rsidRPr="002D23BF">
        <w:rPr>
          <w:rFonts w:ascii="Times New Roman" w:hAnsi="Times New Roman"/>
          <w:sz w:val="24"/>
          <w:szCs w:val="24"/>
        </w:rPr>
        <w:t>контрольный орган – ревизионная комиссия МО Костинский сельсовет;</w:t>
      </w:r>
    </w:p>
    <w:p w:rsidR="002D23BF" w:rsidRPr="002D23BF" w:rsidRDefault="002D23BF" w:rsidP="00B1182D">
      <w:pPr>
        <w:numPr>
          <w:ilvl w:val="0"/>
          <w:numId w:val="12"/>
        </w:numPr>
        <w:spacing w:after="0"/>
        <w:ind w:left="0" w:hanging="283"/>
        <w:jc w:val="both"/>
        <w:rPr>
          <w:rFonts w:ascii="Times New Roman" w:hAnsi="Times New Roman"/>
          <w:sz w:val="24"/>
          <w:szCs w:val="24"/>
        </w:rPr>
      </w:pPr>
      <w:r w:rsidRPr="002D23BF">
        <w:rPr>
          <w:rFonts w:ascii="Times New Roman" w:hAnsi="Times New Roman"/>
          <w:sz w:val="24"/>
          <w:szCs w:val="24"/>
        </w:rPr>
        <w:t xml:space="preserve">избирательная комиссия МО Костинский  сельсовет </w:t>
      </w:r>
      <w:proofErr w:type="spellStart"/>
      <w:r w:rsidRPr="002D23BF">
        <w:rPr>
          <w:rFonts w:ascii="Times New Roman" w:hAnsi="Times New Roman"/>
          <w:sz w:val="24"/>
          <w:szCs w:val="24"/>
        </w:rPr>
        <w:t>Курманаевского</w:t>
      </w:r>
      <w:proofErr w:type="spellEnd"/>
      <w:r w:rsidRPr="002D23BF">
        <w:rPr>
          <w:rFonts w:ascii="Times New Roman" w:hAnsi="Times New Roman"/>
          <w:sz w:val="24"/>
          <w:szCs w:val="24"/>
        </w:rPr>
        <w:t xml:space="preserve"> района.</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 xml:space="preserve">2.1.2. Регулировать и </w:t>
      </w:r>
      <w:proofErr w:type="gramStart"/>
      <w:r w:rsidRPr="002D23BF">
        <w:rPr>
          <w:rFonts w:ascii="Times New Roman" w:hAnsi="Times New Roman"/>
          <w:sz w:val="24"/>
          <w:szCs w:val="24"/>
        </w:rPr>
        <w:t>контролировать землепользование и застройку уполномочены</w:t>
      </w:r>
      <w:proofErr w:type="gramEnd"/>
      <w:r w:rsidRPr="002D23BF">
        <w:rPr>
          <w:rFonts w:ascii="Times New Roman" w:hAnsi="Times New Roman"/>
          <w:sz w:val="24"/>
          <w:szCs w:val="24"/>
        </w:rPr>
        <w:t xml:space="preserve"> отдел архитектуры и градостроительства, отдел по управлению муниципальным имуществом Администрации </w:t>
      </w:r>
      <w:proofErr w:type="spellStart"/>
      <w:r w:rsidRPr="002D23BF">
        <w:rPr>
          <w:rFonts w:ascii="Times New Roman" w:hAnsi="Times New Roman"/>
          <w:sz w:val="24"/>
          <w:szCs w:val="24"/>
        </w:rPr>
        <w:t>Курманаевского</w:t>
      </w:r>
      <w:proofErr w:type="spellEnd"/>
      <w:r w:rsidRPr="002D23BF">
        <w:rPr>
          <w:rFonts w:ascii="Times New Roman" w:hAnsi="Times New Roman"/>
          <w:sz w:val="24"/>
          <w:szCs w:val="24"/>
        </w:rPr>
        <w:t xml:space="preserve"> района, Управление </w:t>
      </w:r>
      <w:proofErr w:type="spellStart"/>
      <w:r w:rsidRPr="002D23BF">
        <w:rPr>
          <w:rFonts w:ascii="Times New Roman" w:hAnsi="Times New Roman"/>
          <w:sz w:val="24"/>
          <w:szCs w:val="24"/>
        </w:rPr>
        <w:t>Росреестра</w:t>
      </w:r>
      <w:proofErr w:type="spellEnd"/>
      <w:r w:rsidRPr="002D23BF">
        <w:rPr>
          <w:rFonts w:ascii="Times New Roman" w:hAnsi="Times New Roman"/>
          <w:sz w:val="24"/>
          <w:szCs w:val="24"/>
        </w:rPr>
        <w:t xml:space="preserve"> по Оренбургской области.</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 xml:space="preserve">2.1.3. К полномочиям органов местного самоуправления муниципального образования в области градостроительной деятельности относятся: </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1) подготовка и утверждение документов территориального планирования сельского поселения;</w:t>
      </w:r>
    </w:p>
    <w:p w:rsidR="002D23BF" w:rsidRPr="002D23BF" w:rsidRDefault="002D23BF" w:rsidP="002D23BF">
      <w:pPr>
        <w:widowControl w:val="0"/>
        <w:spacing w:after="0"/>
        <w:ind w:firstLine="851"/>
        <w:jc w:val="both"/>
        <w:rPr>
          <w:rFonts w:ascii="Times New Roman" w:hAnsi="Times New Roman"/>
          <w:sz w:val="24"/>
          <w:szCs w:val="24"/>
        </w:rPr>
      </w:pPr>
      <w:bookmarkStart w:id="34" w:name="p227"/>
      <w:bookmarkEnd w:id="34"/>
      <w:r w:rsidRPr="002D23BF">
        <w:rPr>
          <w:rFonts w:ascii="Times New Roman" w:hAnsi="Times New Roman"/>
          <w:sz w:val="24"/>
          <w:szCs w:val="24"/>
        </w:rPr>
        <w:t>2) утверждение местных нормативов градостроительного проектирования сельского поселения;</w:t>
      </w:r>
    </w:p>
    <w:p w:rsidR="002D23BF" w:rsidRPr="002D23BF" w:rsidRDefault="002D23BF" w:rsidP="002D23BF">
      <w:pPr>
        <w:widowControl w:val="0"/>
        <w:spacing w:after="0"/>
        <w:ind w:firstLine="851"/>
        <w:jc w:val="both"/>
        <w:rPr>
          <w:rFonts w:ascii="Times New Roman" w:hAnsi="Times New Roman"/>
          <w:sz w:val="24"/>
          <w:szCs w:val="24"/>
        </w:rPr>
      </w:pPr>
      <w:bookmarkStart w:id="35" w:name="p228"/>
      <w:bookmarkEnd w:id="35"/>
      <w:r w:rsidRPr="002D23BF">
        <w:rPr>
          <w:rFonts w:ascii="Times New Roman" w:hAnsi="Times New Roman"/>
          <w:sz w:val="24"/>
          <w:szCs w:val="24"/>
        </w:rPr>
        <w:t>3) утверждение правил землепользования и застройки сельского поселения;</w:t>
      </w:r>
    </w:p>
    <w:p w:rsidR="002D23BF" w:rsidRPr="002D23BF" w:rsidRDefault="002D23BF" w:rsidP="002D23BF">
      <w:pPr>
        <w:widowControl w:val="0"/>
        <w:spacing w:after="0"/>
        <w:ind w:firstLine="851"/>
        <w:jc w:val="both"/>
        <w:rPr>
          <w:rFonts w:ascii="Times New Roman" w:hAnsi="Times New Roman"/>
          <w:sz w:val="24"/>
          <w:szCs w:val="24"/>
        </w:rPr>
      </w:pPr>
      <w:bookmarkStart w:id="36" w:name="p229"/>
      <w:bookmarkEnd w:id="36"/>
      <w:r w:rsidRPr="002D23BF">
        <w:rPr>
          <w:rFonts w:ascii="Times New Roman" w:hAnsi="Times New Roman"/>
          <w:sz w:val="24"/>
          <w:szCs w:val="24"/>
        </w:rPr>
        <w:t>4) утверждение подготовленной на основании документов территориального планирования муниципального образования документации по планировке территории, за исключением случаев, предусмотренных Градостроительным кодексом;</w:t>
      </w:r>
    </w:p>
    <w:p w:rsidR="002D23BF" w:rsidRPr="002D23BF" w:rsidRDefault="002D23BF" w:rsidP="002D23BF">
      <w:pPr>
        <w:widowControl w:val="0"/>
        <w:spacing w:after="0"/>
        <w:ind w:firstLine="851"/>
        <w:jc w:val="both"/>
        <w:rPr>
          <w:rFonts w:ascii="Times New Roman" w:hAnsi="Times New Roman"/>
          <w:sz w:val="24"/>
          <w:szCs w:val="24"/>
        </w:rPr>
      </w:pPr>
      <w:bookmarkStart w:id="37" w:name="p230"/>
      <w:bookmarkEnd w:id="37"/>
      <w:r w:rsidRPr="002D23BF">
        <w:rPr>
          <w:rFonts w:ascii="Times New Roman" w:hAnsi="Times New Roman"/>
          <w:sz w:val="24"/>
          <w:szCs w:val="24"/>
        </w:rPr>
        <w:t>5) выдача разрешений на строительство, разрешений на ввод объектов в эксплуатацию при осуществлении строительства, реконструкции, капитального ремонта объектов капитального строительства, расположенных на территории сельского поселения;</w:t>
      </w:r>
    </w:p>
    <w:p w:rsidR="002D23BF" w:rsidRPr="002D23BF" w:rsidRDefault="002D23BF" w:rsidP="002D23BF">
      <w:pPr>
        <w:widowControl w:val="0"/>
        <w:spacing w:after="0"/>
        <w:ind w:firstLine="851"/>
        <w:jc w:val="both"/>
        <w:rPr>
          <w:rFonts w:ascii="Times New Roman" w:hAnsi="Times New Roman"/>
          <w:sz w:val="24"/>
          <w:szCs w:val="24"/>
        </w:rPr>
      </w:pPr>
      <w:bookmarkStart w:id="38" w:name="p231"/>
      <w:bookmarkEnd w:id="38"/>
      <w:r w:rsidRPr="002D23BF">
        <w:rPr>
          <w:rFonts w:ascii="Times New Roman" w:hAnsi="Times New Roman"/>
          <w:sz w:val="24"/>
          <w:szCs w:val="24"/>
        </w:rPr>
        <w:t>6) принятие решений о развитии застроенных территорий;</w:t>
      </w:r>
      <w:r w:rsidRPr="002D23BF">
        <w:rPr>
          <w:rFonts w:ascii="Times New Roman" w:hAnsi="Times New Roman"/>
          <w:sz w:val="24"/>
          <w:szCs w:val="24"/>
          <w:vertAlign w:val="superscript"/>
        </w:rPr>
        <w:footnoteReference w:id="44"/>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7) информирование населения о возможном или предстоящем предоставлении земельных участков для строительства.</w:t>
      </w:r>
      <w:r w:rsidRPr="002D23BF">
        <w:rPr>
          <w:rFonts w:ascii="Times New Roman" w:hAnsi="Times New Roman"/>
          <w:sz w:val="24"/>
          <w:szCs w:val="24"/>
          <w:vertAlign w:val="superscript"/>
        </w:rPr>
        <w:footnoteReference w:id="45"/>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 xml:space="preserve">Также к вопросам местного значения относится резервирование земель и изъятие, в том числе путем выкупа, земельных участков в границах поселения для муниципальных нужд, осуществление земельного </w:t>
      </w:r>
      <w:proofErr w:type="gramStart"/>
      <w:r w:rsidRPr="002D23BF">
        <w:rPr>
          <w:rFonts w:ascii="Times New Roman" w:hAnsi="Times New Roman"/>
          <w:sz w:val="24"/>
          <w:szCs w:val="24"/>
        </w:rPr>
        <w:t>контроля за</w:t>
      </w:r>
      <w:proofErr w:type="gramEnd"/>
      <w:r w:rsidRPr="002D23BF">
        <w:rPr>
          <w:rFonts w:ascii="Times New Roman" w:hAnsi="Times New Roman"/>
          <w:sz w:val="24"/>
          <w:szCs w:val="24"/>
        </w:rPr>
        <w:t xml:space="preserve"> использованием земель поселения;</w:t>
      </w:r>
      <w:r w:rsidRPr="002D23BF">
        <w:rPr>
          <w:rFonts w:ascii="Times New Roman" w:hAnsi="Times New Roman"/>
          <w:sz w:val="24"/>
          <w:szCs w:val="24"/>
          <w:vertAlign w:val="superscript"/>
        </w:rPr>
        <w:footnoteReference w:id="46"/>
      </w:r>
    </w:p>
    <w:p w:rsidR="002D23BF" w:rsidRPr="002D23BF" w:rsidRDefault="002D23BF" w:rsidP="002D23BF">
      <w:pPr>
        <w:widowControl w:val="0"/>
        <w:spacing w:after="0"/>
        <w:ind w:firstLine="851"/>
        <w:jc w:val="both"/>
        <w:rPr>
          <w:rFonts w:ascii="Times New Roman" w:hAnsi="Times New Roman"/>
          <w:bCs/>
          <w:sz w:val="24"/>
          <w:szCs w:val="24"/>
        </w:rPr>
      </w:pPr>
      <w:r w:rsidRPr="002D23BF">
        <w:rPr>
          <w:rFonts w:ascii="Times New Roman" w:hAnsi="Times New Roman"/>
          <w:bCs/>
          <w:sz w:val="24"/>
          <w:szCs w:val="24"/>
        </w:rPr>
        <w:t xml:space="preserve">2.1.4. </w:t>
      </w:r>
      <w:proofErr w:type="gramStart"/>
      <w:r w:rsidRPr="002D23BF">
        <w:rPr>
          <w:rFonts w:ascii="Times New Roman" w:hAnsi="Times New Roman"/>
          <w:bCs/>
          <w:sz w:val="24"/>
          <w:szCs w:val="24"/>
        </w:rPr>
        <w:t xml:space="preserve">В соответствии с законами, иными нормативными правовыми актами к органам, уполномоченным регулировать и контролировать землепользование и застройку в части соблюдения настоящих Правил, относятся соответствующие структурные подразделения Администрации </w:t>
      </w:r>
      <w:proofErr w:type="spellStart"/>
      <w:r w:rsidRPr="002D23BF">
        <w:rPr>
          <w:rFonts w:ascii="Times New Roman" w:hAnsi="Times New Roman"/>
          <w:bCs/>
          <w:sz w:val="24"/>
          <w:szCs w:val="24"/>
        </w:rPr>
        <w:t>Курманаевского</w:t>
      </w:r>
      <w:proofErr w:type="spellEnd"/>
      <w:r w:rsidRPr="002D23BF">
        <w:rPr>
          <w:rFonts w:ascii="Times New Roman" w:hAnsi="Times New Roman"/>
          <w:bCs/>
          <w:sz w:val="24"/>
          <w:szCs w:val="24"/>
        </w:rPr>
        <w:t xml:space="preserve"> района в рамках своей компетенции осуществляют отраслевые органы Администрации района и территориальные органы областных органов государственного контроля и надзора, а при их отсутствии – областные органы государственного контроля и надзора.</w:t>
      </w:r>
      <w:proofErr w:type="gramEnd"/>
    </w:p>
    <w:p w:rsidR="002D23BF" w:rsidRPr="002743B9" w:rsidRDefault="002D23BF" w:rsidP="00347F2A">
      <w:pPr>
        <w:keepNext/>
        <w:spacing w:before="240" w:after="60"/>
        <w:jc w:val="both"/>
        <w:outlineLvl w:val="2"/>
        <w:rPr>
          <w:rFonts w:ascii="Times New Roman" w:hAnsi="Times New Roman"/>
          <w:b/>
          <w:sz w:val="24"/>
          <w:szCs w:val="24"/>
          <w:lang w:val="x-none" w:eastAsia="ar-SA"/>
        </w:rPr>
      </w:pPr>
      <w:bookmarkStart w:id="39" w:name="_Toc196878886"/>
      <w:bookmarkStart w:id="40" w:name="_Toc312188781"/>
      <w:bookmarkStart w:id="41" w:name="_Toc152776502"/>
      <w:r w:rsidRPr="002743B9">
        <w:rPr>
          <w:rFonts w:ascii="Times New Roman" w:hAnsi="Times New Roman"/>
          <w:b/>
          <w:sz w:val="24"/>
          <w:szCs w:val="24"/>
          <w:lang w:val="x-none" w:eastAsia="ar-SA"/>
        </w:rPr>
        <w:t>Статья 2.2. Комиссия по землепользованию и застройке</w:t>
      </w:r>
      <w:bookmarkEnd w:id="39"/>
      <w:bookmarkEnd w:id="40"/>
      <w:bookmarkEnd w:id="41"/>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 xml:space="preserve">2.2.1.Одновременно с принятием решения о подготовке проекта правил землепользования и застройки Главой МО Костинский  сельсовет утверждаются состав и </w:t>
      </w:r>
      <w:r w:rsidRPr="002D23BF">
        <w:rPr>
          <w:rFonts w:ascii="Times New Roman" w:hAnsi="Times New Roman"/>
          <w:bCs/>
          <w:sz w:val="24"/>
          <w:szCs w:val="24"/>
        </w:rPr>
        <w:t>порядок</w:t>
      </w:r>
      <w:r w:rsidRPr="002D23BF">
        <w:rPr>
          <w:rFonts w:ascii="Times New Roman" w:hAnsi="Times New Roman"/>
          <w:sz w:val="24"/>
          <w:szCs w:val="24"/>
        </w:rPr>
        <w:t xml:space="preserve"> деятельности комиссии по подготовке проекта и реализации правил землепользования и застройки (далее – Комиссия).</w:t>
      </w:r>
      <w:r w:rsidRPr="002D23BF">
        <w:rPr>
          <w:rFonts w:ascii="Times New Roman" w:hAnsi="Times New Roman"/>
          <w:sz w:val="24"/>
          <w:szCs w:val="24"/>
          <w:vertAlign w:val="superscript"/>
        </w:rPr>
        <w:footnoteReference w:id="47"/>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Орган местного самоуправления осуществляет проверку проекта правил землепользования и застройки, представленного Комиссией, на соответствие требованиям технических регламентов, генеральному плану МО Костинский сельсовет.</w:t>
      </w:r>
      <w:r w:rsidRPr="002D23BF">
        <w:rPr>
          <w:rFonts w:ascii="Times New Roman" w:hAnsi="Times New Roman"/>
          <w:sz w:val="24"/>
          <w:szCs w:val="24"/>
          <w:vertAlign w:val="superscript"/>
        </w:rPr>
        <w:footnoteReference w:id="48"/>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 xml:space="preserve">Комиссия является постоянно действующим консультативным органом при Главе Администрации МО Костинский  сельсовет и формируется для обеспечения реализации настоящих Правил. </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Комиссия:</w:t>
      </w:r>
    </w:p>
    <w:p w:rsidR="002D23BF" w:rsidRPr="002D23BF" w:rsidRDefault="002D23BF" w:rsidP="00B1182D">
      <w:pPr>
        <w:numPr>
          <w:ilvl w:val="0"/>
          <w:numId w:val="12"/>
        </w:numPr>
        <w:spacing w:after="0"/>
        <w:ind w:left="0" w:hanging="283"/>
        <w:jc w:val="both"/>
        <w:rPr>
          <w:rFonts w:ascii="Times New Roman" w:hAnsi="Times New Roman"/>
          <w:sz w:val="24"/>
          <w:szCs w:val="24"/>
        </w:rPr>
      </w:pPr>
      <w:r w:rsidRPr="002D23BF">
        <w:rPr>
          <w:rFonts w:ascii="Times New Roman" w:hAnsi="Times New Roman"/>
          <w:sz w:val="24"/>
          <w:szCs w:val="24"/>
        </w:rPr>
        <w:t>рассматривает заявления на предоставление земельных участков для строительства, требующих получения специальных согласований в порядке статьи 6.4. настоящих Правил;</w:t>
      </w:r>
    </w:p>
    <w:p w:rsidR="002D23BF" w:rsidRPr="002D23BF" w:rsidRDefault="002D23BF" w:rsidP="00B1182D">
      <w:pPr>
        <w:numPr>
          <w:ilvl w:val="0"/>
          <w:numId w:val="12"/>
        </w:numPr>
        <w:spacing w:after="0"/>
        <w:ind w:left="0" w:hanging="283"/>
        <w:jc w:val="both"/>
        <w:rPr>
          <w:rFonts w:ascii="Times New Roman" w:hAnsi="Times New Roman"/>
          <w:sz w:val="24"/>
          <w:szCs w:val="24"/>
        </w:rPr>
      </w:pPr>
      <w:r w:rsidRPr="002D23BF">
        <w:rPr>
          <w:rFonts w:ascii="Times New Roman" w:hAnsi="Times New Roman"/>
          <w:sz w:val="24"/>
          <w:szCs w:val="24"/>
        </w:rPr>
        <w:t>рассматривает заявления на изменения видов использования существующих объектов недвижимости, требующих получения специальных согласований в порядке статьи 6.2 настоящих Правил;</w:t>
      </w:r>
    </w:p>
    <w:p w:rsidR="002D23BF" w:rsidRPr="002D23BF" w:rsidRDefault="002D23BF" w:rsidP="00B1182D">
      <w:pPr>
        <w:numPr>
          <w:ilvl w:val="0"/>
          <w:numId w:val="12"/>
        </w:numPr>
        <w:spacing w:after="0"/>
        <w:ind w:left="0" w:hanging="283"/>
        <w:jc w:val="both"/>
        <w:rPr>
          <w:rFonts w:ascii="Times New Roman" w:hAnsi="Times New Roman"/>
          <w:sz w:val="24"/>
          <w:szCs w:val="24"/>
        </w:rPr>
      </w:pPr>
      <w:r w:rsidRPr="002D23BF">
        <w:rPr>
          <w:rFonts w:ascii="Times New Roman" w:hAnsi="Times New Roman"/>
          <w:sz w:val="24"/>
          <w:szCs w:val="24"/>
        </w:rPr>
        <w:t>проводит публичные слушания в порядке, определяемом уставом МО Костинский сельсовет и нормативными правовыми актами местного уровня;</w:t>
      </w:r>
    </w:p>
    <w:p w:rsidR="002D23BF" w:rsidRPr="002D23BF" w:rsidRDefault="002D23BF" w:rsidP="00B1182D">
      <w:pPr>
        <w:numPr>
          <w:ilvl w:val="0"/>
          <w:numId w:val="12"/>
        </w:numPr>
        <w:spacing w:after="0"/>
        <w:ind w:left="0" w:hanging="283"/>
        <w:jc w:val="both"/>
        <w:rPr>
          <w:rFonts w:ascii="Times New Roman" w:hAnsi="Times New Roman"/>
          <w:sz w:val="24"/>
          <w:szCs w:val="24"/>
        </w:rPr>
      </w:pPr>
      <w:r w:rsidRPr="002D23BF">
        <w:rPr>
          <w:rFonts w:ascii="Times New Roman" w:hAnsi="Times New Roman"/>
          <w:sz w:val="24"/>
          <w:szCs w:val="24"/>
        </w:rPr>
        <w:t>подготавливает Главе МО Костинский сельсовет заключения по результатам публичных слушаний, в том числе содержащие предложения о предоставлении специальных согласований и разрешений на отклонения от Правил, предложения по досудебному урегулированию споров в связи с обращениями физических и юридических лиц по поводу решений Администрации МО Костинский  сельсовет, касающихся вопросов землепользования и застройки;</w:t>
      </w:r>
    </w:p>
    <w:p w:rsidR="002D23BF" w:rsidRPr="002D23BF" w:rsidRDefault="002D23BF" w:rsidP="00B1182D">
      <w:pPr>
        <w:numPr>
          <w:ilvl w:val="0"/>
          <w:numId w:val="12"/>
        </w:numPr>
        <w:spacing w:after="0"/>
        <w:ind w:left="0" w:hanging="283"/>
        <w:jc w:val="both"/>
        <w:rPr>
          <w:rFonts w:ascii="Times New Roman" w:hAnsi="Times New Roman"/>
          <w:sz w:val="24"/>
          <w:szCs w:val="24"/>
        </w:rPr>
      </w:pPr>
      <w:r w:rsidRPr="002D23BF">
        <w:rPr>
          <w:rFonts w:ascii="Times New Roman" w:hAnsi="Times New Roman"/>
          <w:sz w:val="24"/>
          <w:szCs w:val="24"/>
        </w:rPr>
        <w:t>организует подготовку предложений о внесении изменений в Правила по процедурам в порядке раздела 8 настоящих Правил, а также проектов нормативных правовых актов, иных документов, связанных с реализацией и применением Правил.</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Председателем Комиссии назначается руководитель органа местного самоуправления, уполномоченного в области градостроительной деятельности.</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По должности в состав Комиссии входят руководители структурных подразделений Администрации МО Костинский  сельсовет, обладающих полномочиями по социально-экономическому и территориальному планированию, регулированию землепользования и застройки.</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Заседания Комиссии ведет ее председатель или заместитель председателя. Итоги каждого заседания Комиссии оформляются подписанным председателем и секретарем протоколом. Протоколы заседаний Комиссии являются открытыми для всех заинтересованных лиц.</w:t>
      </w:r>
    </w:p>
    <w:p w:rsidR="002D23BF" w:rsidRPr="002743B9" w:rsidRDefault="002D23BF" w:rsidP="00347F2A">
      <w:pPr>
        <w:keepNext/>
        <w:spacing w:before="240" w:after="60"/>
        <w:jc w:val="both"/>
        <w:outlineLvl w:val="2"/>
        <w:rPr>
          <w:rFonts w:ascii="Times New Roman" w:hAnsi="Times New Roman"/>
          <w:b/>
          <w:sz w:val="24"/>
          <w:szCs w:val="24"/>
          <w:lang w:val="x-none" w:eastAsia="ar-SA"/>
        </w:rPr>
      </w:pPr>
      <w:bookmarkStart w:id="42" w:name="_Toc196878887"/>
      <w:bookmarkStart w:id="43" w:name="_Toc312188782"/>
      <w:bookmarkStart w:id="44" w:name="_Toc152776503"/>
      <w:r w:rsidRPr="002743B9">
        <w:rPr>
          <w:rFonts w:ascii="Times New Roman" w:hAnsi="Times New Roman"/>
          <w:b/>
          <w:sz w:val="24"/>
          <w:szCs w:val="24"/>
          <w:lang w:val="x-none" w:eastAsia="ar-SA"/>
        </w:rPr>
        <w:t>Статья 2.3. Полномочия органов местного самоуправления в сфере обеспечения и применения правил землепользования и застройки</w:t>
      </w:r>
      <w:bookmarkEnd w:id="42"/>
      <w:bookmarkEnd w:id="43"/>
      <w:bookmarkEnd w:id="44"/>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2.3.1. По вопросам применения настоящих Правил органы, уполномоченные регулировать и контролировать землепользование и застройку:</w:t>
      </w:r>
    </w:p>
    <w:p w:rsidR="002D23BF" w:rsidRPr="002D23BF" w:rsidRDefault="002D23BF" w:rsidP="00B1182D">
      <w:pPr>
        <w:numPr>
          <w:ilvl w:val="0"/>
          <w:numId w:val="12"/>
        </w:numPr>
        <w:spacing w:after="0"/>
        <w:ind w:left="0" w:hanging="283"/>
        <w:jc w:val="both"/>
        <w:rPr>
          <w:rFonts w:ascii="Times New Roman" w:hAnsi="Times New Roman"/>
          <w:sz w:val="24"/>
          <w:szCs w:val="24"/>
        </w:rPr>
      </w:pPr>
      <w:r w:rsidRPr="002D23BF">
        <w:rPr>
          <w:rFonts w:ascii="Times New Roman" w:hAnsi="Times New Roman"/>
          <w:sz w:val="24"/>
          <w:szCs w:val="24"/>
        </w:rPr>
        <w:t xml:space="preserve">по запросу Комиссии </w:t>
      </w:r>
      <w:proofErr w:type="gramStart"/>
      <w:r w:rsidRPr="002D23BF">
        <w:rPr>
          <w:rFonts w:ascii="Times New Roman" w:hAnsi="Times New Roman"/>
          <w:sz w:val="24"/>
          <w:szCs w:val="24"/>
        </w:rPr>
        <w:t>предоставляют заключения</w:t>
      </w:r>
      <w:proofErr w:type="gramEnd"/>
      <w:r w:rsidRPr="002D23BF">
        <w:rPr>
          <w:rFonts w:ascii="Times New Roman" w:hAnsi="Times New Roman"/>
          <w:sz w:val="24"/>
          <w:szCs w:val="24"/>
        </w:rPr>
        <w:t xml:space="preserve"> по вопросам, связанным с проведением публичных слушаний;</w:t>
      </w:r>
    </w:p>
    <w:p w:rsidR="002D23BF" w:rsidRPr="002D23BF" w:rsidRDefault="002D23BF" w:rsidP="00B1182D">
      <w:pPr>
        <w:numPr>
          <w:ilvl w:val="0"/>
          <w:numId w:val="12"/>
        </w:numPr>
        <w:spacing w:after="0"/>
        <w:ind w:left="0" w:hanging="283"/>
        <w:jc w:val="both"/>
        <w:rPr>
          <w:rFonts w:ascii="Times New Roman" w:hAnsi="Times New Roman"/>
          <w:sz w:val="24"/>
          <w:szCs w:val="24"/>
        </w:rPr>
      </w:pPr>
      <w:r w:rsidRPr="002D23BF">
        <w:rPr>
          <w:rFonts w:ascii="Times New Roman" w:hAnsi="Times New Roman"/>
          <w:sz w:val="24"/>
          <w:szCs w:val="24"/>
        </w:rPr>
        <w:t>участвуют в регулировании и контролировании землепользования и застройки в соответствии с законодательством, настоящими Правилами и на основании Положений об этих органах.</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 xml:space="preserve">2.3.2. По вопросам применения настоящих Правил в обязанности </w:t>
      </w:r>
      <w:proofErr w:type="gramStart"/>
      <w:r w:rsidRPr="002D23BF">
        <w:rPr>
          <w:rFonts w:ascii="Times New Roman" w:hAnsi="Times New Roman"/>
          <w:sz w:val="24"/>
          <w:szCs w:val="24"/>
        </w:rPr>
        <w:t>органа местного самоуправления, уполномоченного в области градостроительной деятельности входит</w:t>
      </w:r>
      <w:proofErr w:type="gramEnd"/>
      <w:r w:rsidRPr="002D23BF">
        <w:rPr>
          <w:rFonts w:ascii="Times New Roman" w:hAnsi="Times New Roman"/>
          <w:sz w:val="24"/>
          <w:szCs w:val="24"/>
        </w:rPr>
        <w:t>:</w:t>
      </w:r>
    </w:p>
    <w:p w:rsidR="002D23BF" w:rsidRPr="002D23BF" w:rsidRDefault="002D23BF" w:rsidP="002D23BF">
      <w:pPr>
        <w:widowControl w:val="0"/>
        <w:spacing w:after="0"/>
        <w:ind w:firstLine="851"/>
        <w:jc w:val="both"/>
        <w:rPr>
          <w:rFonts w:ascii="Times New Roman" w:hAnsi="Times New Roman"/>
          <w:sz w:val="24"/>
          <w:szCs w:val="24"/>
        </w:rPr>
      </w:pPr>
      <w:proofErr w:type="gramStart"/>
      <w:r w:rsidRPr="002D23BF">
        <w:rPr>
          <w:rFonts w:ascii="Times New Roman" w:hAnsi="Times New Roman"/>
          <w:sz w:val="24"/>
          <w:szCs w:val="24"/>
        </w:rPr>
        <w:t xml:space="preserve">1) подготовка для Главы МО Костинский сельсовет, Совета депутатов МО Костинский  сельсовет </w:t>
      </w:r>
      <w:proofErr w:type="spellStart"/>
      <w:r w:rsidRPr="002D23BF">
        <w:rPr>
          <w:rFonts w:ascii="Times New Roman" w:hAnsi="Times New Roman"/>
          <w:sz w:val="24"/>
          <w:szCs w:val="24"/>
        </w:rPr>
        <w:t>Курманаевского</w:t>
      </w:r>
      <w:proofErr w:type="spellEnd"/>
      <w:r w:rsidRPr="002D23BF">
        <w:rPr>
          <w:rFonts w:ascii="Times New Roman" w:hAnsi="Times New Roman"/>
          <w:sz w:val="24"/>
          <w:szCs w:val="24"/>
        </w:rPr>
        <w:t xml:space="preserve"> района Оренбургской области, Комиссии регулярных (не реже одного раза в год) докладов о реализации и применении Правил, включающих соответствующий анализ и предложения по совершенствованию Правил путем внесения в них изменений, в том числе в части дополнения состава и установления значений предельных параметров разрешенного строительства применительно к различным</w:t>
      </w:r>
      <w:proofErr w:type="gramEnd"/>
      <w:r w:rsidRPr="002D23BF">
        <w:rPr>
          <w:rFonts w:ascii="Times New Roman" w:hAnsi="Times New Roman"/>
          <w:sz w:val="24"/>
          <w:szCs w:val="24"/>
        </w:rPr>
        <w:t xml:space="preserve"> территориальным зонам;</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2) участие в подготовке документов по предоставлению физическим и юридическим лицам земельных участков для использования существующих зданий, строений, сооружений, а также для строительства, реконструкции;</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3) согласование документации по планировке территории на соответствие законодательству, настоящим Правилам;</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4) подготовка градостроительных планов земельных участков в качестве самостоятельных документов в соответствии со статьей 5.7 настоящих Правил;</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5) выдача разрешений на строительство, выдача разрешений на ввод объектов в эксплуатацию;</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 xml:space="preserve">6) предоставление по запросу Комиссии заключений, материалов для проведения публичных слушаний, а также заключений по вопросам специальных согласований, отклонений от Правил до выдачи разрешения на строительство; </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 xml:space="preserve">7) организация и ведение муниципальной информационной системы обеспечения градостроительной деятельности, включая сведения о состоянии инженерно-технической инфраструктуры, санитарно-эпидемиологической, экологической обстановке, состоянии фонда застройки; </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8) ведение карты градостроительного зонирования, внесение в нее утвержденных в установленном порядке изменений;</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9) предоставление заинтересованным лицам информации, которая содержится в Правилах и утвержденной документации по планировке территории.</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10) другие обязанности, выполняемые в соответствии с законодательством.</w:t>
      </w:r>
    </w:p>
    <w:p w:rsidR="002D23BF" w:rsidRPr="002743B9" w:rsidRDefault="002D23BF" w:rsidP="00347F2A">
      <w:pPr>
        <w:keepNext/>
        <w:spacing w:before="240" w:after="60"/>
        <w:jc w:val="both"/>
        <w:outlineLvl w:val="2"/>
        <w:rPr>
          <w:rFonts w:ascii="Times New Roman" w:hAnsi="Times New Roman"/>
          <w:b/>
          <w:sz w:val="24"/>
          <w:szCs w:val="24"/>
          <w:lang w:val="x-none" w:eastAsia="ar-SA"/>
        </w:rPr>
      </w:pPr>
      <w:bookmarkStart w:id="45" w:name="_Toc312188783"/>
      <w:bookmarkStart w:id="46" w:name="_Toc152776504"/>
      <w:r w:rsidRPr="002743B9">
        <w:rPr>
          <w:rFonts w:ascii="Times New Roman" w:hAnsi="Times New Roman"/>
          <w:b/>
          <w:sz w:val="24"/>
          <w:szCs w:val="24"/>
          <w:lang w:val="x-none" w:eastAsia="ar-SA"/>
        </w:rPr>
        <w:t>Статья 2.4. Правила застройки как основа для принятия решений по застройке и землепользованию</w:t>
      </w:r>
      <w:bookmarkEnd w:id="45"/>
      <w:bookmarkEnd w:id="46"/>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 xml:space="preserve">2.4.1. Настоящие Правила застройки являются основанием для обеспечения прав и законных интересов физических и юридических лиц, в том числе правообладателей земельных участков и объектов капитального строительства. </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2.4.2. Соблюдение установленного настоящими Правилами порядка использования и застройки территории МО Костинский  сельсовет обеспечивается органами исполнительной власти:</w:t>
      </w:r>
    </w:p>
    <w:p w:rsidR="002D23BF" w:rsidRPr="002D23BF" w:rsidRDefault="002D23BF" w:rsidP="00B1182D">
      <w:pPr>
        <w:numPr>
          <w:ilvl w:val="0"/>
          <w:numId w:val="12"/>
        </w:numPr>
        <w:spacing w:after="0"/>
        <w:ind w:left="0" w:hanging="567"/>
        <w:jc w:val="both"/>
        <w:rPr>
          <w:rFonts w:ascii="Times New Roman" w:hAnsi="Times New Roman"/>
          <w:sz w:val="24"/>
          <w:szCs w:val="24"/>
        </w:rPr>
      </w:pPr>
      <w:r w:rsidRPr="002D23BF">
        <w:rPr>
          <w:rFonts w:ascii="Times New Roman" w:hAnsi="Times New Roman"/>
          <w:sz w:val="24"/>
          <w:szCs w:val="24"/>
        </w:rPr>
        <w:t>при выдаче разрешений на отклонение от предельных параметров разрешенного строительства, реконструкции объектов капитального строительства;</w:t>
      </w:r>
    </w:p>
    <w:p w:rsidR="002D23BF" w:rsidRPr="002D23BF" w:rsidRDefault="002D23BF" w:rsidP="00B1182D">
      <w:pPr>
        <w:numPr>
          <w:ilvl w:val="0"/>
          <w:numId w:val="12"/>
        </w:numPr>
        <w:spacing w:after="0"/>
        <w:ind w:left="0" w:hanging="567"/>
        <w:jc w:val="both"/>
        <w:rPr>
          <w:rFonts w:ascii="Times New Roman" w:hAnsi="Times New Roman"/>
          <w:sz w:val="24"/>
          <w:szCs w:val="24"/>
        </w:rPr>
      </w:pPr>
      <w:r w:rsidRPr="002D23BF">
        <w:rPr>
          <w:rFonts w:ascii="Times New Roman" w:hAnsi="Times New Roman"/>
          <w:sz w:val="24"/>
          <w:szCs w:val="24"/>
        </w:rPr>
        <w:t>при выдаче разрешений на строительство;</w:t>
      </w:r>
    </w:p>
    <w:p w:rsidR="002D23BF" w:rsidRPr="002D23BF" w:rsidRDefault="002D23BF" w:rsidP="00B1182D">
      <w:pPr>
        <w:numPr>
          <w:ilvl w:val="0"/>
          <w:numId w:val="12"/>
        </w:numPr>
        <w:spacing w:after="0"/>
        <w:ind w:left="0" w:hanging="567"/>
        <w:jc w:val="both"/>
        <w:rPr>
          <w:rFonts w:ascii="Times New Roman" w:hAnsi="Times New Roman"/>
          <w:sz w:val="24"/>
          <w:szCs w:val="24"/>
        </w:rPr>
      </w:pPr>
      <w:r w:rsidRPr="002D23BF">
        <w:rPr>
          <w:rFonts w:ascii="Times New Roman" w:hAnsi="Times New Roman"/>
          <w:sz w:val="24"/>
          <w:szCs w:val="24"/>
        </w:rPr>
        <w:t>при выдаче разрешений на ввод объектов в эксплуатацию;</w:t>
      </w:r>
    </w:p>
    <w:p w:rsidR="002D23BF" w:rsidRPr="002D23BF" w:rsidRDefault="002D23BF" w:rsidP="00B1182D">
      <w:pPr>
        <w:numPr>
          <w:ilvl w:val="0"/>
          <w:numId w:val="12"/>
        </w:numPr>
        <w:spacing w:after="0"/>
        <w:ind w:left="0" w:hanging="567"/>
        <w:jc w:val="both"/>
        <w:rPr>
          <w:rFonts w:ascii="Times New Roman" w:hAnsi="Times New Roman"/>
          <w:sz w:val="24"/>
          <w:szCs w:val="24"/>
        </w:rPr>
      </w:pPr>
      <w:r w:rsidRPr="002D23BF">
        <w:rPr>
          <w:rFonts w:ascii="Times New Roman" w:hAnsi="Times New Roman"/>
          <w:sz w:val="24"/>
          <w:szCs w:val="24"/>
        </w:rPr>
        <w:t>при контроле объектов градостроительной деятельности в процессе их использования;</w:t>
      </w:r>
    </w:p>
    <w:p w:rsidR="002D23BF" w:rsidRPr="002D23BF" w:rsidRDefault="002D23BF" w:rsidP="00B1182D">
      <w:pPr>
        <w:numPr>
          <w:ilvl w:val="0"/>
          <w:numId w:val="12"/>
        </w:numPr>
        <w:spacing w:after="0"/>
        <w:ind w:left="0" w:hanging="567"/>
        <w:jc w:val="both"/>
        <w:rPr>
          <w:rFonts w:ascii="Times New Roman" w:hAnsi="Times New Roman"/>
          <w:sz w:val="24"/>
          <w:szCs w:val="24"/>
        </w:rPr>
      </w:pPr>
      <w:r w:rsidRPr="002D23BF">
        <w:rPr>
          <w:rFonts w:ascii="Times New Roman" w:hAnsi="Times New Roman"/>
          <w:sz w:val="24"/>
          <w:szCs w:val="24"/>
        </w:rPr>
        <w:t>при выдаче разрешений на условно разрешенный вид использования земельного участка, объекта капитального строительства;</w:t>
      </w:r>
    </w:p>
    <w:p w:rsidR="002D23BF" w:rsidRPr="002D23BF" w:rsidRDefault="002D23BF" w:rsidP="00B1182D">
      <w:pPr>
        <w:numPr>
          <w:ilvl w:val="0"/>
          <w:numId w:val="12"/>
        </w:numPr>
        <w:spacing w:after="0"/>
        <w:ind w:left="0" w:hanging="567"/>
        <w:jc w:val="both"/>
        <w:rPr>
          <w:rFonts w:ascii="Times New Roman" w:hAnsi="Times New Roman"/>
          <w:sz w:val="24"/>
          <w:szCs w:val="24"/>
        </w:rPr>
      </w:pPr>
      <w:r w:rsidRPr="002D23BF">
        <w:rPr>
          <w:rFonts w:ascii="Times New Roman" w:hAnsi="Times New Roman"/>
          <w:sz w:val="24"/>
          <w:szCs w:val="24"/>
        </w:rPr>
        <w:t>при подготовке и принятии решений о разработке документации по планировке территории;</w:t>
      </w:r>
    </w:p>
    <w:p w:rsidR="002D23BF" w:rsidRPr="002D23BF" w:rsidRDefault="002D23BF" w:rsidP="00B1182D">
      <w:pPr>
        <w:numPr>
          <w:ilvl w:val="0"/>
          <w:numId w:val="12"/>
        </w:numPr>
        <w:spacing w:after="0"/>
        <w:ind w:left="0" w:hanging="567"/>
        <w:jc w:val="both"/>
        <w:rPr>
          <w:rFonts w:ascii="Times New Roman" w:hAnsi="Times New Roman"/>
          <w:sz w:val="24"/>
          <w:szCs w:val="24"/>
        </w:rPr>
      </w:pPr>
      <w:r w:rsidRPr="002D23BF">
        <w:rPr>
          <w:rFonts w:ascii="Times New Roman" w:hAnsi="Times New Roman"/>
          <w:sz w:val="24"/>
          <w:szCs w:val="24"/>
        </w:rPr>
        <w:t>при согласовании технических заданий на разработку проектов планировки и проектов межевания территорий;</w:t>
      </w:r>
    </w:p>
    <w:p w:rsidR="002D23BF" w:rsidRPr="002D23BF" w:rsidRDefault="002D23BF" w:rsidP="00B1182D">
      <w:pPr>
        <w:numPr>
          <w:ilvl w:val="0"/>
          <w:numId w:val="12"/>
        </w:numPr>
        <w:spacing w:after="0"/>
        <w:ind w:left="0" w:hanging="567"/>
        <w:jc w:val="both"/>
        <w:rPr>
          <w:rFonts w:ascii="Times New Roman" w:hAnsi="Times New Roman"/>
          <w:sz w:val="24"/>
          <w:szCs w:val="24"/>
        </w:rPr>
      </w:pPr>
      <w:r w:rsidRPr="002D23BF">
        <w:rPr>
          <w:rFonts w:ascii="Times New Roman" w:hAnsi="Times New Roman"/>
          <w:sz w:val="24"/>
          <w:szCs w:val="24"/>
        </w:rPr>
        <w:t>при подготовке и выдаче заинтересованным физическим и юридическим лицам градостроительных планов земельных участков</w:t>
      </w:r>
    </w:p>
    <w:p w:rsidR="002D23BF" w:rsidRPr="002743B9" w:rsidRDefault="002D23BF" w:rsidP="00347F2A">
      <w:pPr>
        <w:keepNext/>
        <w:spacing w:before="240" w:after="60"/>
        <w:jc w:val="both"/>
        <w:outlineLvl w:val="1"/>
        <w:rPr>
          <w:rFonts w:ascii="Times New Roman" w:hAnsi="Times New Roman"/>
          <w:b/>
          <w:sz w:val="24"/>
          <w:szCs w:val="24"/>
          <w:lang w:val="x-none" w:eastAsia="ar-SA"/>
        </w:rPr>
      </w:pPr>
      <w:bookmarkStart w:id="47" w:name="_Toc196878888"/>
      <w:bookmarkStart w:id="48" w:name="_Toc312188784"/>
      <w:bookmarkStart w:id="49" w:name="_Toc152776505"/>
      <w:r w:rsidRPr="002743B9">
        <w:rPr>
          <w:rFonts w:ascii="Times New Roman" w:hAnsi="Times New Roman"/>
          <w:b/>
          <w:sz w:val="24"/>
          <w:szCs w:val="24"/>
          <w:lang w:val="x-none" w:eastAsia="ar-SA"/>
        </w:rPr>
        <w:t>РАЗДЕЛ 3. ПОЛОЖЕНИЕ О ГРАДОСТРОИТЕЛЬНОЙ ПОДГОТОВКЕ ЗЕМЕЛЬНЫХ УЧАСТКОВ ПОСРЕДСТВОМ ПЛАНИРОВКИ ТЕРРИТОРИИ</w:t>
      </w:r>
      <w:bookmarkEnd w:id="47"/>
      <w:bookmarkEnd w:id="48"/>
      <w:bookmarkEnd w:id="49"/>
    </w:p>
    <w:p w:rsidR="002D23BF" w:rsidRPr="002743B9" w:rsidRDefault="002D23BF" w:rsidP="00347F2A">
      <w:pPr>
        <w:keepNext/>
        <w:spacing w:before="240" w:after="60"/>
        <w:jc w:val="both"/>
        <w:outlineLvl w:val="2"/>
        <w:rPr>
          <w:rFonts w:ascii="Times New Roman" w:hAnsi="Times New Roman"/>
          <w:b/>
          <w:sz w:val="24"/>
          <w:szCs w:val="24"/>
          <w:lang w:val="x-none" w:eastAsia="ar-SA"/>
        </w:rPr>
      </w:pPr>
      <w:bookmarkStart w:id="50" w:name="_Toc196878889"/>
      <w:bookmarkStart w:id="51" w:name="_Toc312188785"/>
      <w:bookmarkStart w:id="52" w:name="_Toc152776506"/>
      <w:r w:rsidRPr="002743B9">
        <w:rPr>
          <w:rFonts w:ascii="Times New Roman" w:hAnsi="Times New Roman"/>
          <w:b/>
          <w:sz w:val="24"/>
          <w:szCs w:val="24"/>
          <w:lang w:val="x-none" w:eastAsia="ar-SA"/>
        </w:rPr>
        <w:t>Статья 3.1. Общие положения о планировке территории</w:t>
      </w:r>
      <w:bookmarkEnd w:id="50"/>
      <w:bookmarkEnd w:id="51"/>
      <w:bookmarkEnd w:id="52"/>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3.1.1. Документом территориального планирования МО Костинский сельсовет является генеральный план.</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Состав, порядок подготовки и реализации данного документа определяется в соответствии со статьями 23-28 Градостроительного кодекса РФ, иными нормативными правовыми актами субъекта РФ, нормативными актами органов местного самоуправления.</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3.1.2. Содержание и порядок действий по планировке территории определяется Градостроительным кодексом Российской Федерации, законодательством о градостроительной деятельности субъекта Российской Федерации, настоящими правилами.</w:t>
      </w:r>
    </w:p>
    <w:p w:rsidR="002D23BF" w:rsidRPr="002D23BF" w:rsidRDefault="002D23BF" w:rsidP="00347F2A">
      <w:pPr>
        <w:widowControl w:val="0"/>
        <w:spacing w:after="0"/>
        <w:ind w:firstLine="567"/>
        <w:jc w:val="both"/>
        <w:rPr>
          <w:rFonts w:ascii="Times New Roman" w:hAnsi="Times New Roman"/>
          <w:sz w:val="24"/>
          <w:szCs w:val="24"/>
        </w:rPr>
      </w:pPr>
      <w:r w:rsidRPr="002D23BF">
        <w:rPr>
          <w:rFonts w:ascii="Times New Roman" w:hAnsi="Times New Roman"/>
          <w:sz w:val="24"/>
          <w:szCs w:val="24"/>
        </w:rPr>
        <w:t>3.1.3. Планировка территории в части подготовки, выделения земельных участков осуществляется посредством разработки документации по планировке территории:</w:t>
      </w:r>
    </w:p>
    <w:p w:rsidR="002D23BF" w:rsidRPr="002D23BF" w:rsidRDefault="002D23BF" w:rsidP="00B1182D">
      <w:pPr>
        <w:numPr>
          <w:ilvl w:val="0"/>
          <w:numId w:val="12"/>
        </w:numPr>
        <w:spacing w:after="0"/>
        <w:ind w:left="0" w:firstLine="567"/>
        <w:jc w:val="both"/>
        <w:rPr>
          <w:rFonts w:ascii="Times New Roman" w:hAnsi="Times New Roman"/>
          <w:sz w:val="24"/>
          <w:szCs w:val="24"/>
        </w:rPr>
      </w:pPr>
      <w:r w:rsidRPr="002D23BF">
        <w:rPr>
          <w:rFonts w:ascii="Times New Roman" w:hAnsi="Times New Roman"/>
          <w:sz w:val="24"/>
          <w:szCs w:val="24"/>
        </w:rPr>
        <w:t>проектов планировки без проектов межевания в их составе;</w:t>
      </w:r>
    </w:p>
    <w:p w:rsidR="002D23BF" w:rsidRPr="002D23BF" w:rsidRDefault="002D23BF" w:rsidP="00B1182D">
      <w:pPr>
        <w:numPr>
          <w:ilvl w:val="0"/>
          <w:numId w:val="12"/>
        </w:numPr>
        <w:spacing w:after="0"/>
        <w:ind w:left="0" w:firstLine="567"/>
        <w:jc w:val="both"/>
        <w:rPr>
          <w:rFonts w:ascii="Times New Roman" w:hAnsi="Times New Roman"/>
          <w:sz w:val="24"/>
          <w:szCs w:val="24"/>
        </w:rPr>
      </w:pPr>
      <w:r w:rsidRPr="002D23BF">
        <w:rPr>
          <w:rFonts w:ascii="Times New Roman" w:hAnsi="Times New Roman"/>
          <w:sz w:val="24"/>
          <w:szCs w:val="24"/>
        </w:rPr>
        <w:t>проектов планировки с проектами межевания в их составе;</w:t>
      </w:r>
    </w:p>
    <w:p w:rsidR="002D23BF" w:rsidRPr="002D23BF" w:rsidRDefault="002D23BF" w:rsidP="00B1182D">
      <w:pPr>
        <w:numPr>
          <w:ilvl w:val="0"/>
          <w:numId w:val="12"/>
        </w:numPr>
        <w:spacing w:after="0"/>
        <w:ind w:left="0" w:firstLine="567"/>
        <w:jc w:val="both"/>
        <w:rPr>
          <w:rFonts w:ascii="Times New Roman" w:hAnsi="Times New Roman"/>
          <w:sz w:val="24"/>
          <w:szCs w:val="24"/>
        </w:rPr>
      </w:pPr>
      <w:r w:rsidRPr="002D23BF">
        <w:rPr>
          <w:rFonts w:ascii="Times New Roman" w:hAnsi="Times New Roman"/>
          <w:sz w:val="24"/>
          <w:szCs w:val="24"/>
        </w:rPr>
        <w:t>проектов межевания как самостоятельных документов (вне состава проектов планировки) с обязательным включением в состав проектов межевания градостроительных планов земельных участков;</w:t>
      </w:r>
    </w:p>
    <w:p w:rsidR="002D23BF" w:rsidRPr="002D23BF" w:rsidRDefault="002D23BF" w:rsidP="00B1182D">
      <w:pPr>
        <w:numPr>
          <w:ilvl w:val="0"/>
          <w:numId w:val="12"/>
        </w:numPr>
        <w:spacing w:after="0"/>
        <w:ind w:left="0" w:hanging="283"/>
        <w:jc w:val="both"/>
        <w:rPr>
          <w:rFonts w:ascii="Times New Roman" w:hAnsi="Times New Roman"/>
          <w:sz w:val="24"/>
          <w:szCs w:val="24"/>
        </w:rPr>
      </w:pPr>
      <w:r w:rsidRPr="002D23BF">
        <w:rPr>
          <w:rFonts w:ascii="Times New Roman" w:hAnsi="Times New Roman"/>
          <w:sz w:val="24"/>
          <w:szCs w:val="24"/>
        </w:rPr>
        <w:t>градостроительных планов земельных участков как самостоятельных документов (вне состава проектов межевания).</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3.1.4. Решения о разработке того или иного вида документации по планировке территории применительно к различным случаям принимаются с учетом характеристик планируемого развития конкретной территории, а также следующих особенностей:</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1) проекты планировки (без проектов межевания в их составе) разрабатываются в случаях, когда посредством красных линий необходимо определить, изменить:</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а) границы планировочных элементов территории (кварталов, микрорайонов);</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б) границы земельных участков общего пользования и линейных объектов без определения границ иных земельных участков;</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в) границы зон действия публичных сервитутов для обеспечения проездов, проходов по соответствующей территории;</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2) проекты планировки с проектами межевания в их составе разрабатываются в случаях, когда помимо границ, указанных в пункте 1 данной части настоящей статьи, необходимо:</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а) определить или изменить границы земельных участков, которые не являются земельными участками общего пользования;</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б) определить или изменить границы зон действия публичных сервитутов;</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в) определить или изменить границы зон планируемого размещения объектов капитального строительства для реализации государственных или муниципальных нужд;</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г) подготовить градостроительные планы вновь образуемых, изменяемых земельных участков;</w:t>
      </w:r>
    </w:p>
    <w:p w:rsidR="002D23BF" w:rsidRPr="002D23BF" w:rsidRDefault="002D23BF" w:rsidP="002D23BF">
      <w:pPr>
        <w:widowControl w:val="0"/>
        <w:spacing w:after="0"/>
        <w:ind w:firstLine="851"/>
        <w:jc w:val="both"/>
        <w:rPr>
          <w:rFonts w:ascii="Times New Roman" w:hAnsi="Times New Roman"/>
          <w:sz w:val="24"/>
          <w:szCs w:val="24"/>
        </w:rPr>
      </w:pPr>
      <w:proofErr w:type="gramStart"/>
      <w:r w:rsidRPr="002D23BF">
        <w:rPr>
          <w:rFonts w:ascii="Times New Roman" w:hAnsi="Times New Roman"/>
          <w:sz w:val="24"/>
          <w:szCs w:val="24"/>
        </w:rPr>
        <w:t>3) проекты межевания как самостоятельные документы (вне состава проектов планировки) с обязательным включением в состав проектов межевания градостроительных планов земельных участков разрабатываются в пределах красных линий планировочных элементов территории (ранее установленных проектами планировки), не разделенной на земельные участки, или разделение которой на земельные участки не завершено, или требуется изменение ранее установленных границ земельных участков;</w:t>
      </w:r>
      <w:proofErr w:type="gramEnd"/>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4) градостроительные планы земельных участков как самостоятельные документы (вне состава проектов межевания) подготавливаются по обращениям правообладателей ранее сформированных земельных участков, которые, планируя осуществить строительство, реконструкцию на таких участках объектов капитального строительства, должны подготовить проектную документацию в соответствии с представленными им градостроительными планами земельных участков.</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3.1.5. Состав, порядок подготовки, согласования, обсуждения и утверждения документации по планировке территории определяется градостроительным законодательством.</w:t>
      </w:r>
    </w:p>
    <w:p w:rsidR="002D23BF" w:rsidRPr="002743B9" w:rsidRDefault="002D23BF" w:rsidP="00347F2A">
      <w:pPr>
        <w:keepNext/>
        <w:spacing w:before="240" w:after="60"/>
        <w:jc w:val="both"/>
        <w:outlineLvl w:val="2"/>
        <w:rPr>
          <w:rFonts w:ascii="Times New Roman" w:hAnsi="Times New Roman"/>
          <w:b/>
          <w:sz w:val="24"/>
          <w:szCs w:val="24"/>
          <w:lang w:val="x-none" w:eastAsia="ar-SA"/>
        </w:rPr>
      </w:pPr>
      <w:bookmarkStart w:id="53" w:name="_Toc196878890"/>
      <w:bookmarkStart w:id="54" w:name="_Toc312188786"/>
      <w:bookmarkStart w:id="55" w:name="_Toc152776507"/>
      <w:r w:rsidRPr="002743B9">
        <w:rPr>
          <w:rFonts w:ascii="Times New Roman" w:hAnsi="Times New Roman"/>
          <w:b/>
          <w:sz w:val="24"/>
          <w:szCs w:val="24"/>
          <w:lang w:val="x-none" w:eastAsia="ar-SA"/>
        </w:rPr>
        <w:t>Статья 3.2. Особенности подготовки документации по планировке территории</w:t>
      </w:r>
      <w:bookmarkEnd w:id="53"/>
      <w:bookmarkEnd w:id="54"/>
      <w:bookmarkEnd w:id="55"/>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3.2.1. Решение о подготовке документации по планировке территории принимается органом местного самоуправления муниципального образования по инициативе указанных органов либо на основании предложений физических или юридических лиц о подготовке документации по планировке территории.</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Указанное решение подлежит опубликованию в порядке, установленном для официального опубликования муниципальных правовых актов, в течение трех дней со дня принятия такого решения.</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3.2.2. Подготовка документации по планировке территории осуществляется на основании документов территориального планирования, правил землепользования и застройки.</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Администрация МО Костинский сельсовет осуществляет проверку документации по планировке территории на соответствие с требованиями технических регламентов, градостроительных регламентов с учетом границ территорий объектов культурного наследия, включенных в единый государственный реестр объектов культурного наследия, границ территорий вновь выявленных объектов культурного наследия, границ зон с особыми условиями использования территорий. По результатам проверки указанные органы принимают соответствующее решение о направлении документации Главе МО Костинский  сельсовет или об отклонении такой документации и о направлении ее на доработку.</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3.2.3. Проекты планировки территории и проекты межевания территории, подготовленные в составе документации по планировке территории на основании решения органа местного самоуправления, до их утверждения подлежат обязательному рассмотрению на публичных слушаниях.</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Порядок организации и проведения публичных слушаний определяется Уставом МО Костинский  сельсовет.</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 xml:space="preserve">3.2.4. При проведении публичных слушаний по проекту планировки территории и проекту межевания территории всем заинтересованным лицам должны быть обеспечены равные возможности для выражения своего мнения. </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3.2.5. Срок проведения публичных слушаний определяется уставом муниципального образования или нормативным правовым актом представительного органа муниципального образования и не может быть менее одного месяца и более трех месяцев.</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3.2.6. Орган местного самоуправления направляет соответственно Главе Администрации МО Костинский сельсовет подготовленную документацию по планировке территории, протокол публичных слушаний и заключение о результатах публичных слушаний не позднее чем через пятнадцать дней со дня проведения публичных слушаний.</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3.2.7. Глава МО Костинский сельсовет с учетом протокола публичных слушаний по проекту планировки и проекту межевания территории и заключения о результатах публичных слушаний принимает решение об утверждении документации или об отклонении и о направлении ее на доработку с учетом указанных замечаний.</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3.2.8. На основании документации по планировке территории, утвержденной Главой муниципального образования, Совет депутатов МО Костинский  сельсовет вправе вносить изменения в правила землепользования и застройки в части уточнения установленных градостроительным регламентом параметров разрешенного строительства и реконструкции объектов капитального строительства.</w:t>
      </w:r>
    </w:p>
    <w:p w:rsidR="002743B9" w:rsidRDefault="002D23BF" w:rsidP="002743B9">
      <w:pPr>
        <w:tabs>
          <w:tab w:val="left" w:pos="9333"/>
        </w:tabs>
        <w:suppressAutoHyphens/>
        <w:spacing w:line="240" w:lineRule="auto"/>
        <w:ind w:firstLine="851"/>
        <w:jc w:val="both"/>
        <w:rPr>
          <w:rFonts w:ascii="Times New Roman" w:eastAsia="Calibri" w:hAnsi="Times New Roman"/>
          <w:sz w:val="24"/>
          <w:szCs w:val="24"/>
          <w:lang w:eastAsia="en-US"/>
        </w:rPr>
      </w:pPr>
      <w:r w:rsidRPr="002D23BF">
        <w:rPr>
          <w:rFonts w:ascii="Times New Roman" w:eastAsia="Calibri" w:hAnsi="Times New Roman"/>
          <w:sz w:val="24"/>
          <w:szCs w:val="24"/>
          <w:lang w:eastAsia="en-US"/>
        </w:rPr>
        <w:t>3.2.9. В случае если физическое или юридическое лицо обращается в орган местного самоуправления о выдаче ему градостроительного плана земельного участка, проведение процедур, предусмотренных частями 3.2.1-3.2.8 настоящей статьи, не требуется. Администрация МО Костинский   сельсовет в течение тридцати дней со дня поступления указанного обращения осуществляет подготовку градостроительного плана земельного участка и утверждает его. Предоставление градостроительного плана земельного участка осуществляется без взимания платы.</w:t>
      </w:r>
    </w:p>
    <w:p w:rsidR="002D23BF" w:rsidRPr="002D23BF" w:rsidRDefault="002D23BF" w:rsidP="002743B9">
      <w:pPr>
        <w:tabs>
          <w:tab w:val="left" w:pos="9333"/>
        </w:tabs>
        <w:suppressAutoHyphens/>
        <w:spacing w:line="240" w:lineRule="auto"/>
        <w:ind w:firstLine="851"/>
        <w:jc w:val="both"/>
        <w:rPr>
          <w:rFonts w:ascii="Times New Roman" w:eastAsia="Calibri" w:hAnsi="Times New Roman"/>
          <w:sz w:val="24"/>
          <w:szCs w:val="24"/>
          <w:lang w:eastAsia="en-US"/>
        </w:rPr>
      </w:pPr>
      <w:r w:rsidRPr="002D23BF">
        <w:rPr>
          <w:rFonts w:ascii="Times New Roman" w:eastAsia="Calibri" w:hAnsi="Times New Roman"/>
          <w:sz w:val="24"/>
          <w:szCs w:val="24"/>
          <w:lang w:eastAsia="en-US"/>
        </w:rPr>
        <w:t>3.2.10. В случае если подготовка градостроительного плана земельного участка осуществлялась органом местного самоуправления на основании заявления физического или юридического лица, границы и размер земельного участка определяются с учетом требований Градостроительного и Земельного кодекса. Границы земельного участка устанавливаются с учетом красных линий, границ смежных земельных участков (при их наличии), естественных границ земельных участков</w:t>
      </w:r>
    </w:p>
    <w:p w:rsidR="002D23BF" w:rsidRPr="002743B9" w:rsidRDefault="002D23BF" w:rsidP="00347F2A">
      <w:pPr>
        <w:keepNext/>
        <w:spacing w:before="240" w:after="60"/>
        <w:jc w:val="both"/>
        <w:outlineLvl w:val="1"/>
        <w:rPr>
          <w:rFonts w:ascii="Times New Roman" w:hAnsi="Times New Roman"/>
          <w:b/>
          <w:sz w:val="24"/>
          <w:szCs w:val="24"/>
          <w:lang w:val="x-none" w:eastAsia="ar-SA"/>
        </w:rPr>
      </w:pPr>
      <w:bookmarkStart w:id="56" w:name="_Toc196878891"/>
      <w:bookmarkStart w:id="57" w:name="_Toc312188787"/>
      <w:bookmarkStart w:id="58" w:name="_Toc152776508"/>
      <w:r w:rsidRPr="002743B9">
        <w:rPr>
          <w:rFonts w:ascii="Times New Roman" w:hAnsi="Times New Roman"/>
          <w:b/>
          <w:sz w:val="24"/>
          <w:szCs w:val="24"/>
          <w:lang w:val="x-none" w:eastAsia="ar-SA"/>
        </w:rPr>
        <w:t>РАЗДЕЛ 4. ПОЛОЖЕНИЕ ОБ ИЗМЕНЕНИИ ВИДОВ И ПАРАМЕТРОВ РАЗРЕШЕННОГО ИСПОЛЬЗОВАНИЯ ЗЕМЕЛЬНЫХ УЧАСТКОВ И ОБЪЕКТОВ КАПИТАЛЬНОГО СТРОИТЕЛЬСТВА</w:t>
      </w:r>
      <w:bookmarkEnd w:id="56"/>
      <w:bookmarkEnd w:id="57"/>
      <w:bookmarkEnd w:id="58"/>
    </w:p>
    <w:p w:rsidR="002D23BF" w:rsidRPr="002743B9" w:rsidRDefault="002D23BF" w:rsidP="00347F2A">
      <w:pPr>
        <w:keepNext/>
        <w:spacing w:before="240" w:after="60"/>
        <w:ind w:right="-1"/>
        <w:jc w:val="both"/>
        <w:outlineLvl w:val="2"/>
        <w:rPr>
          <w:rFonts w:ascii="Times New Roman" w:hAnsi="Times New Roman"/>
          <w:b/>
          <w:sz w:val="24"/>
          <w:szCs w:val="24"/>
          <w:lang w:val="x-none" w:eastAsia="ar-SA"/>
        </w:rPr>
      </w:pPr>
      <w:bookmarkStart w:id="59" w:name="_Toc196878892"/>
      <w:bookmarkStart w:id="60" w:name="_Toc312188788"/>
      <w:bookmarkStart w:id="61" w:name="_Toc152776509"/>
      <w:r w:rsidRPr="002743B9">
        <w:rPr>
          <w:rFonts w:ascii="Times New Roman" w:hAnsi="Times New Roman"/>
          <w:b/>
          <w:sz w:val="24"/>
          <w:szCs w:val="24"/>
          <w:lang w:val="x-none" w:eastAsia="ar-SA"/>
        </w:rPr>
        <w:t>Статья 4.1. Виды разрешенного использования земельных участков и объектов капитального строительства</w:t>
      </w:r>
      <w:bookmarkEnd w:id="59"/>
      <w:bookmarkEnd w:id="60"/>
      <w:bookmarkEnd w:id="61"/>
    </w:p>
    <w:p w:rsidR="002D23BF" w:rsidRPr="002D23BF" w:rsidRDefault="002D23BF" w:rsidP="002D23BF">
      <w:pPr>
        <w:widowControl w:val="0"/>
        <w:spacing w:after="0"/>
        <w:ind w:right="-1" w:firstLine="851"/>
        <w:jc w:val="both"/>
        <w:rPr>
          <w:rFonts w:ascii="Times New Roman" w:hAnsi="Times New Roman"/>
          <w:sz w:val="24"/>
          <w:szCs w:val="24"/>
        </w:rPr>
      </w:pPr>
      <w:r w:rsidRPr="002D23BF">
        <w:rPr>
          <w:rFonts w:ascii="Times New Roman" w:hAnsi="Times New Roman"/>
          <w:sz w:val="24"/>
          <w:szCs w:val="24"/>
        </w:rPr>
        <w:t>Применительно к каждой территориальной зоне устанавливаются виды разрешенного использования земельных участков и объектов капитального строительства.</w:t>
      </w:r>
      <w:r w:rsidRPr="002D23BF">
        <w:rPr>
          <w:rFonts w:ascii="Times New Roman" w:hAnsi="Times New Roman"/>
          <w:sz w:val="24"/>
          <w:szCs w:val="24"/>
          <w:vertAlign w:val="superscript"/>
        </w:rPr>
        <w:footnoteReference w:id="49"/>
      </w:r>
    </w:p>
    <w:p w:rsidR="002D23BF" w:rsidRPr="002D23BF" w:rsidRDefault="002D23BF" w:rsidP="002D23BF">
      <w:pPr>
        <w:widowControl w:val="0"/>
        <w:spacing w:after="0"/>
        <w:ind w:right="-1" w:firstLine="851"/>
        <w:jc w:val="both"/>
        <w:rPr>
          <w:rFonts w:ascii="Times New Roman" w:hAnsi="Times New Roman"/>
          <w:sz w:val="24"/>
          <w:szCs w:val="24"/>
        </w:rPr>
      </w:pPr>
      <w:r w:rsidRPr="002D23BF">
        <w:rPr>
          <w:rFonts w:ascii="Times New Roman" w:hAnsi="Times New Roman"/>
          <w:sz w:val="24"/>
          <w:szCs w:val="24"/>
        </w:rPr>
        <w:t>Виды разрешенного использования – виды деятельности, осуществление которых на земельном участке и в расположенных на нем объектах разрешено при соблюдении иных установленных в соответствии с законодательством требований, включая сервитуты.</w:t>
      </w:r>
    </w:p>
    <w:p w:rsidR="002D23BF" w:rsidRPr="002D23BF" w:rsidRDefault="002D23BF" w:rsidP="002D23BF">
      <w:pPr>
        <w:widowControl w:val="0"/>
        <w:spacing w:after="0"/>
        <w:ind w:right="-1" w:firstLine="851"/>
        <w:jc w:val="both"/>
        <w:rPr>
          <w:rFonts w:ascii="Times New Roman" w:hAnsi="Times New Roman"/>
          <w:sz w:val="24"/>
          <w:szCs w:val="24"/>
        </w:rPr>
      </w:pPr>
      <w:r w:rsidRPr="002D23BF">
        <w:rPr>
          <w:rFonts w:ascii="Times New Roman" w:hAnsi="Times New Roman"/>
          <w:sz w:val="24"/>
          <w:szCs w:val="24"/>
        </w:rPr>
        <w:t>4.1.1. Разрешенным считается такое использование недвижимости, которое соответствует:</w:t>
      </w:r>
    </w:p>
    <w:p w:rsidR="002D23BF" w:rsidRPr="002D23BF" w:rsidRDefault="002D23BF" w:rsidP="00B1182D">
      <w:pPr>
        <w:numPr>
          <w:ilvl w:val="0"/>
          <w:numId w:val="12"/>
        </w:numPr>
        <w:spacing w:after="0"/>
        <w:ind w:left="0" w:right="-1" w:hanging="283"/>
        <w:jc w:val="both"/>
        <w:rPr>
          <w:rFonts w:ascii="Times New Roman" w:hAnsi="Times New Roman"/>
          <w:sz w:val="24"/>
          <w:szCs w:val="24"/>
        </w:rPr>
      </w:pPr>
      <w:r w:rsidRPr="002D23BF">
        <w:rPr>
          <w:rFonts w:ascii="Times New Roman" w:hAnsi="Times New Roman"/>
          <w:sz w:val="24"/>
          <w:szCs w:val="24"/>
        </w:rPr>
        <w:t>градостроительным регламентам по видам разрешенного использования недвижимости для соответствующей зоны, обозначенной на карте градостроительного зонирования.</w:t>
      </w:r>
    </w:p>
    <w:p w:rsidR="002D23BF" w:rsidRPr="002D23BF" w:rsidRDefault="002D23BF" w:rsidP="00B1182D">
      <w:pPr>
        <w:numPr>
          <w:ilvl w:val="0"/>
          <w:numId w:val="12"/>
        </w:numPr>
        <w:spacing w:after="0"/>
        <w:ind w:left="0" w:right="-1" w:hanging="283"/>
        <w:jc w:val="both"/>
        <w:rPr>
          <w:rFonts w:ascii="Times New Roman" w:hAnsi="Times New Roman"/>
          <w:sz w:val="24"/>
          <w:szCs w:val="24"/>
        </w:rPr>
      </w:pPr>
      <w:r w:rsidRPr="002D23BF">
        <w:rPr>
          <w:rFonts w:ascii="Times New Roman" w:hAnsi="Times New Roman"/>
          <w:sz w:val="24"/>
          <w:szCs w:val="24"/>
        </w:rPr>
        <w:t>обязательным требованиям надежности и безопасности объектов, содержащимся в строительных, противопожарных, иных нормах и правилах;</w:t>
      </w:r>
    </w:p>
    <w:p w:rsidR="002D23BF" w:rsidRPr="002D23BF" w:rsidRDefault="002D23BF" w:rsidP="00B1182D">
      <w:pPr>
        <w:numPr>
          <w:ilvl w:val="0"/>
          <w:numId w:val="12"/>
        </w:numPr>
        <w:spacing w:after="0"/>
        <w:ind w:left="0" w:right="-1" w:hanging="283"/>
        <w:jc w:val="both"/>
        <w:rPr>
          <w:rFonts w:ascii="Times New Roman" w:hAnsi="Times New Roman"/>
          <w:sz w:val="24"/>
          <w:szCs w:val="24"/>
        </w:rPr>
      </w:pPr>
      <w:r w:rsidRPr="002D23BF">
        <w:rPr>
          <w:rFonts w:ascii="Times New Roman" w:hAnsi="Times New Roman"/>
          <w:sz w:val="24"/>
          <w:szCs w:val="24"/>
        </w:rPr>
        <w:t>публичным сервитутам, иным документально зафиксированным ограничениям на использование недвижимости (включая договоры об установлении сервитутов, иные документы).</w:t>
      </w:r>
    </w:p>
    <w:p w:rsidR="002D23BF" w:rsidRPr="002D23BF" w:rsidRDefault="002D23BF" w:rsidP="002D23BF">
      <w:pPr>
        <w:widowControl w:val="0"/>
        <w:spacing w:after="0"/>
        <w:ind w:right="-1" w:firstLine="851"/>
        <w:jc w:val="both"/>
        <w:rPr>
          <w:rFonts w:ascii="Times New Roman" w:hAnsi="Times New Roman"/>
          <w:sz w:val="24"/>
          <w:szCs w:val="24"/>
        </w:rPr>
      </w:pPr>
      <w:r w:rsidRPr="002D23BF">
        <w:rPr>
          <w:rFonts w:ascii="Times New Roman" w:hAnsi="Times New Roman"/>
          <w:sz w:val="24"/>
          <w:szCs w:val="24"/>
        </w:rPr>
        <w:t>Списки разрешенного использования включают те виды деятельности, которые не конфликтуют между собой, не нарушают интересов соседства и не приводят к снижению стоимости соседней недвижимости или к осложнению деятельности (проживания) на соседнем участке.</w:t>
      </w:r>
    </w:p>
    <w:p w:rsidR="002D23BF" w:rsidRPr="002D23BF" w:rsidRDefault="002D23BF" w:rsidP="002D23BF">
      <w:pPr>
        <w:widowControl w:val="0"/>
        <w:spacing w:after="0"/>
        <w:ind w:right="-1" w:firstLine="851"/>
        <w:jc w:val="both"/>
        <w:rPr>
          <w:rFonts w:ascii="Times New Roman" w:hAnsi="Times New Roman"/>
          <w:sz w:val="24"/>
          <w:szCs w:val="24"/>
        </w:rPr>
      </w:pPr>
      <w:r w:rsidRPr="002D23BF">
        <w:rPr>
          <w:rFonts w:ascii="Times New Roman" w:hAnsi="Times New Roman"/>
          <w:sz w:val="24"/>
          <w:szCs w:val="24"/>
        </w:rPr>
        <w:t>4.1.2. Виды разрешенного использования земельных участков и объектов капитального строительства включают:</w:t>
      </w:r>
    </w:p>
    <w:p w:rsidR="002D23BF" w:rsidRPr="002D23BF" w:rsidRDefault="002D23BF" w:rsidP="002D23BF">
      <w:pPr>
        <w:widowControl w:val="0"/>
        <w:spacing w:after="0"/>
        <w:ind w:right="-1" w:firstLine="851"/>
        <w:jc w:val="both"/>
        <w:rPr>
          <w:rFonts w:ascii="Times New Roman" w:hAnsi="Times New Roman"/>
          <w:sz w:val="24"/>
          <w:szCs w:val="24"/>
        </w:rPr>
      </w:pPr>
      <w:r w:rsidRPr="002D23BF">
        <w:rPr>
          <w:rFonts w:ascii="Times New Roman" w:hAnsi="Times New Roman"/>
          <w:sz w:val="24"/>
          <w:szCs w:val="24"/>
        </w:rPr>
        <w:t>1) основные виды разрешенного использования;</w:t>
      </w:r>
    </w:p>
    <w:p w:rsidR="002D23BF" w:rsidRPr="002D23BF" w:rsidRDefault="002D23BF" w:rsidP="002D23BF">
      <w:pPr>
        <w:widowControl w:val="0"/>
        <w:spacing w:after="0"/>
        <w:ind w:right="-1" w:firstLine="851"/>
        <w:jc w:val="both"/>
        <w:rPr>
          <w:rFonts w:ascii="Times New Roman" w:hAnsi="Times New Roman"/>
          <w:sz w:val="24"/>
          <w:szCs w:val="24"/>
        </w:rPr>
      </w:pPr>
      <w:r w:rsidRPr="002D23BF">
        <w:rPr>
          <w:rFonts w:ascii="Times New Roman" w:hAnsi="Times New Roman"/>
          <w:sz w:val="24"/>
          <w:szCs w:val="24"/>
        </w:rPr>
        <w:t>2) условно разрешенные виды использования;</w:t>
      </w:r>
    </w:p>
    <w:p w:rsidR="002D23BF" w:rsidRPr="002D23BF" w:rsidRDefault="002D23BF" w:rsidP="002D23BF">
      <w:pPr>
        <w:widowControl w:val="0"/>
        <w:spacing w:after="0"/>
        <w:ind w:right="-1" w:firstLine="851"/>
        <w:jc w:val="both"/>
        <w:rPr>
          <w:rFonts w:ascii="Times New Roman" w:hAnsi="Times New Roman"/>
          <w:sz w:val="24"/>
          <w:szCs w:val="24"/>
        </w:rPr>
      </w:pPr>
      <w:r w:rsidRPr="002D23BF">
        <w:rPr>
          <w:rFonts w:ascii="Times New Roman" w:hAnsi="Times New Roman"/>
          <w:sz w:val="24"/>
          <w:szCs w:val="24"/>
        </w:rPr>
        <w:t>3) вспомогательные виды разрешенного использования.</w:t>
      </w:r>
      <w:r w:rsidRPr="002D23BF">
        <w:rPr>
          <w:rFonts w:ascii="Times New Roman" w:hAnsi="Times New Roman"/>
          <w:sz w:val="24"/>
          <w:szCs w:val="24"/>
          <w:vertAlign w:val="superscript"/>
        </w:rPr>
        <w:footnoteReference w:id="50"/>
      </w:r>
    </w:p>
    <w:p w:rsidR="002D23BF" w:rsidRPr="002D23BF" w:rsidRDefault="002D23BF" w:rsidP="002D23BF">
      <w:pPr>
        <w:widowControl w:val="0"/>
        <w:spacing w:after="0"/>
        <w:ind w:right="-1" w:firstLine="851"/>
        <w:jc w:val="both"/>
        <w:rPr>
          <w:rFonts w:ascii="Times New Roman" w:hAnsi="Times New Roman"/>
          <w:sz w:val="24"/>
          <w:szCs w:val="24"/>
        </w:rPr>
      </w:pPr>
      <w:r w:rsidRPr="002D23BF">
        <w:rPr>
          <w:rFonts w:ascii="Times New Roman" w:hAnsi="Times New Roman"/>
          <w:sz w:val="24"/>
          <w:szCs w:val="24"/>
        </w:rPr>
        <w:t>Основные виды разрешенного использования недвижимости – те, которые при условии соблюдения строительных норм и стандартов безопасности, правил пожарной безопасности, иных обязательных требований не могут быть запрещены.</w:t>
      </w:r>
    </w:p>
    <w:p w:rsidR="002D23BF" w:rsidRPr="002D23BF" w:rsidRDefault="002D23BF" w:rsidP="002D23BF">
      <w:pPr>
        <w:widowControl w:val="0"/>
        <w:spacing w:after="0"/>
        <w:ind w:right="-1" w:firstLine="851"/>
        <w:jc w:val="both"/>
        <w:rPr>
          <w:rFonts w:ascii="Times New Roman" w:hAnsi="Times New Roman"/>
          <w:sz w:val="24"/>
          <w:szCs w:val="24"/>
        </w:rPr>
      </w:pPr>
      <w:r w:rsidRPr="002D23BF">
        <w:rPr>
          <w:rFonts w:ascii="Times New Roman" w:hAnsi="Times New Roman"/>
          <w:sz w:val="24"/>
          <w:szCs w:val="24"/>
        </w:rPr>
        <w:t>Условно разрешенные виды использования – те виды использования, для которых необходимо получение специальных согласований посредством публичных слушаний в порядке, установленном правилами землепользования и застройки.</w:t>
      </w:r>
    </w:p>
    <w:p w:rsidR="002D23BF" w:rsidRPr="002D23BF" w:rsidRDefault="002D23BF" w:rsidP="002D23BF">
      <w:pPr>
        <w:widowControl w:val="0"/>
        <w:spacing w:after="0"/>
        <w:ind w:right="-1" w:firstLine="851"/>
        <w:jc w:val="both"/>
        <w:rPr>
          <w:rFonts w:ascii="Times New Roman" w:hAnsi="Times New Roman"/>
          <w:sz w:val="24"/>
          <w:szCs w:val="24"/>
        </w:rPr>
      </w:pPr>
      <w:r w:rsidRPr="002D23BF">
        <w:rPr>
          <w:rFonts w:ascii="Times New Roman" w:hAnsi="Times New Roman"/>
          <w:sz w:val="24"/>
          <w:szCs w:val="24"/>
        </w:rPr>
        <w:t>Вспомогательные виды разрешенного использования – допустимые только в качестве дополнительных видов по отношению к основным видам разрешенного использования и условно разрешенным видам использования и осуществляемые совместно с ними. При отсутствии на земельном участке основного вида использования сопутствующий вид использования не разрешается.</w:t>
      </w:r>
    </w:p>
    <w:p w:rsidR="002D23BF" w:rsidRPr="002D23BF" w:rsidRDefault="002D23BF" w:rsidP="002D23BF">
      <w:pPr>
        <w:widowControl w:val="0"/>
        <w:spacing w:after="0"/>
        <w:ind w:right="-1" w:firstLine="851"/>
        <w:jc w:val="both"/>
        <w:rPr>
          <w:rFonts w:ascii="Times New Roman" w:hAnsi="Times New Roman"/>
          <w:sz w:val="24"/>
          <w:szCs w:val="24"/>
        </w:rPr>
      </w:pPr>
      <w:r w:rsidRPr="002D23BF">
        <w:rPr>
          <w:rFonts w:ascii="Times New Roman" w:hAnsi="Times New Roman"/>
          <w:sz w:val="24"/>
          <w:szCs w:val="24"/>
        </w:rPr>
        <w:t>4.1.3. Основные и вспомогательные виды разрешенного использования земельных участков и объектов капитального строительства правообладателями земельных участков и объектов капитального строительства, за исключением органов государственной власти, органов местного самоуправления, государственных и муниципальных учреждений, государственных и муниципальных унитарных предприятий, выбираются самостоятельно без дополнительных разрешений и согласований.</w:t>
      </w:r>
      <w:r w:rsidRPr="002D23BF">
        <w:rPr>
          <w:rFonts w:ascii="Times New Roman" w:hAnsi="Times New Roman"/>
          <w:sz w:val="24"/>
          <w:szCs w:val="24"/>
          <w:vertAlign w:val="superscript"/>
        </w:rPr>
        <w:footnoteReference w:id="51"/>
      </w:r>
    </w:p>
    <w:p w:rsidR="002D23BF" w:rsidRPr="002D23BF" w:rsidRDefault="002D23BF" w:rsidP="002D23BF">
      <w:pPr>
        <w:widowControl w:val="0"/>
        <w:spacing w:after="0"/>
        <w:ind w:right="-1" w:firstLine="851"/>
        <w:jc w:val="both"/>
        <w:rPr>
          <w:rFonts w:ascii="Times New Roman" w:hAnsi="Times New Roman"/>
          <w:sz w:val="24"/>
          <w:szCs w:val="24"/>
        </w:rPr>
      </w:pPr>
      <w:r w:rsidRPr="002D23BF">
        <w:rPr>
          <w:rFonts w:ascii="Times New Roman" w:hAnsi="Times New Roman"/>
          <w:sz w:val="24"/>
          <w:szCs w:val="24"/>
        </w:rPr>
        <w:t>Для условно разрешенных видов использования необходимо получение специальных согласований в порядке публичных слушаний.</w:t>
      </w:r>
    </w:p>
    <w:p w:rsidR="002D23BF" w:rsidRPr="002D23BF" w:rsidRDefault="002D23BF" w:rsidP="002D23BF">
      <w:pPr>
        <w:widowControl w:val="0"/>
        <w:spacing w:after="0"/>
        <w:ind w:right="-1" w:firstLine="851"/>
        <w:jc w:val="both"/>
        <w:rPr>
          <w:rFonts w:ascii="Times New Roman" w:hAnsi="Times New Roman"/>
          <w:sz w:val="24"/>
          <w:szCs w:val="24"/>
        </w:rPr>
      </w:pPr>
      <w:r w:rsidRPr="002D23BF">
        <w:rPr>
          <w:rFonts w:ascii="Times New Roman" w:hAnsi="Times New Roman"/>
          <w:sz w:val="24"/>
          <w:szCs w:val="24"/>
        </w:rPr>
        <w:t>Виды использования недвижимости, отсутствующие в списках разрешенных, являются неразрешенными для соответствующей зоны и не могут быть разрешены, в том числе и по процедурам специальных согласований посредством публичных слушаний.</w:t>
      </w:r>
    </w:p>
    <w:p w:rsidR="002D23BF" w:rsidRPr="002D23BF" w:rsidRDefault="002D23BF" w:rsidP="002D23BF">
      <w:pPr>
        <w:widowControl w:val="0"/>
        <w:spacing w:after="0"/>
        <w:ind w:right="-1" w:firstLine="851"/>
        <w:jc w:val="both"/>
        <w:rPr>
          <w:rFonts w:ascii="Times New Roman" w:hAnsi="Times New Roman"/>
          <w:sz w:val="24"/>
          <w:szCs w:val="24"/>
        </w:rPr>
      </w:pPr>
      <w:r w:rsidRPr="002D23BF">
        <w:rPr>
          <w:rFonts w:ascii="Times New Roman" w:hAnsi="Times New Roman"/>
          <w:sz w:val="24"/>
          <w:szCs w:val="24"/>
        </w:rPr>
        <w:t>Для каждой зоны устанавливаются, как правило, несколько видов разрешенного использования недвижимости.</w:t>
      </w:r>
    </w:p>
    <w:p w:rsidR="002D23BF" w:rsidRPr="002D23BF" w:rsidRDefault="002D23BF" w:rsidP="002D23BF">
      <w:pPr>
        <w:widowControl w:val="0"/>
        <w:spacing w:after="0"/>
        <w:ind w:right="-1" w:firstLine="851"/>
        <w:jc w:val="both"/>
        <w:rPr>
          <w:rFonts w:ascii="Times New Roman" w:hAnsi="Times New Roman"/>
          <w:sz w:val="24"/>
          <w:szCs w:val="24"/>
        </w:rPr>
      </w:pPr>
      <w:r w:rsidRPr="002D23BF">
        <w:rPr>
          <w:rFonts w:ascii="Times New Roman" w:hAnsi="Times New Roman"/>
          <w:sz w:val="24"/>
          <w:szCs w:val="24"/>
        </w:rPr>
        <w:t>Инженерно-технические объекты, сооружения и коммуникации, обеспечивающие реализацию разрешенного использования для отдельных земельных участков (электр</w:t>
      </w:r>
      <w:proofErr w:type="gramStart"/>
      <w:r w:rsidRPr="002D23BF">
        <w:rPr>
          <w:rFonts w:ascii="Times New Roman" w:hAnsi="Times New Roman"/>
          <w:sz w:val="24"/>
          <w:szCs w:val="24"/>
        </w:rPr>
        <w:t>о-</w:t>
      </w:r>
      <w:proofErr w:type="gramEnd"/>
      <w:r w:rsidRPr="002D23BF">
        <w:rPr>
          <w:rFonts w:ascii="Times New Roman" w:hAnsi="Times New Roman"/>
          <w:sz w:val="24"/>
          <w:szCs w:val="24"/>
        </w:rPr>
        <w:t xml:space="preserve">, </w:t>
      </w:r>
      <w:proofErr w:type="spellStart"/>
      <w:r w:rsidRPr="002D23BF">
        <w:rPr>
          <w:rFonts w:ascii="Times New Roman" w:hAnsi="Times New Roman"/>
          <w:sz w:val="24"/>
          <w:szCs w:val="24"/>
        </w:rPr>
        <w:t>водообеспечение</w:t>
      </w:r>
      <w:proofErr w:type="spellEnd"/>
      <w:r w:rsidRPr="002D23BF">
        <w:rPr>
          <w:rFonts w:ascii="Times New Roman" w:hAnsi="Times New Roman"/>
          <w:sz w:val="24"/>
          <w:szCs w:val="24"/>
        </w:rPr>
        <w:t xml:space="preserve">, </w:t>
      </w:r>
      <w:proofErr w:type="spellStart"/>
      <w:r w:rsidRPr="002D23BF">
        <w:rPr>
          <w:rFonts w:ascii="Times New Roman" w:hAnsi="Times New Roman"/>
          <w:sz w:val="24"/>
          <w:szCs w:val="24"/>
        </w:rPr>
        <w:t>канализование</w:t>
      </w:r>
      <w:proofErr w:type="spellEnd"/>
      <w:r w:rsidRPr="002D23BF">
        <w:rPr>
          <w:rFonts w:ascii="Times New Roman" w:hAnsi="Times New Roman"/>
          <w:sz w:val="24"/>
          <w:szCs w:val="24"/>
        </w:rPr>
        <w:t>, телефонизация и т.д.), являются всегда разрешенными при условии соответствия строительным и противопожарным нормам и правилам, технологическим стандартам безопасности.</w:t>
      </w:r>
    </w:p>
    <w:p w:rsidR="002D23BF" w:rsidRPr="002D23BF" w:rsidRDefault="002D23BF" w:rsidP="002743B9">
      <w:pPr>
        <w:widowControl w:val="0"/>
        <w:spacing w:after="0"/>
        <w:ind w:right="-1" w:firstLine="851"/>
        <w:jc w:val="both"/>
        <w:rPr>
          <w:rFonts w:ascii="Times New Roman" w:hAnsi="Times New Roman"/>
          <w:sz w:val="24"/>
          <w:szCs w:val="24"/>
        </w:rPr>
      </w:pPr>
      <w:r w:rsidRPr="002D23BF">
        <w:rPr>
          <w:rFonts w:ascii="Times New Roman" w:hAnsi="Times New Roman"/>
          <w:sz w:val="24"/>
          <w:szCs w:val="24"/>
        </w:rPr>
        <w:t>Объекты, сооружения, предназначенные для инженерно-технического обеспечения функционирования объектов недвижимости в масштабах одного или нескольких кварталов застройки, расположение которых требует отдельного земельного участка, являются объектами, для которых необходимо получение специальных согласований посредством публичных слушаний.</w:t>
      </w:r>
    </w:p>
    <w:p w:rsidR="002D23BF" w:rsidRPr="002743B9" w:rsidRDefault="002D23BF" w:rsidP="00347F2A">
      <w:pPr>
        <w:keepNext/>
        <w:spacing w:before="240" w:after="60"/>
        <w:ind w:right="-1"/>
        <w:jc w:val="both"/>
        <w:outlineLvl w:val="2"/>
        <w:rPr>
          <w:rFonts w:ascii="Times New Roman" w:hAnsi="Times New Roman"/>
          <w:b/>
          <w:sz w:val="24"/>
          <w:szCs w:val="24"/>
          <w:lang w:val="x-none" w:eastAsia="ar-SA"/>
        </w:rPr>
      </w:pPr>
      <w:bookmarkStart w:id="62" w:name="_Toc196878893"/>
      <w:bookmarkStart w:id="63" w:name="_Toc312188789"/>
      <w:bookmarkStart w:id="64" w:name="_Toc152776510"/>
      <w:r w:rsidRPr="002743B9">
        <w:rPr>
          <w:rFonts w:ascii="Times New Roman" w:hAnsi="Times New Roman"/>
          <w:b/>
          <w:sz w:val="24"/>
          <w:szCs w:val="24"/>
          <w:lang w:val="x-none" w:eastAsia="ar-SA"/>
        </w:rPr>
        <w:t>Статья 4.2. Изменение одного вида разрешенного использования на другой вид разрешенного использования земельных участков и других объектов недвижимости</w:t>
      </w:r>
      <w:bookmarkEnd w:id="62"/>
      <w:bookmarkEnd w:id="63"/>
      <w:bookmarkEnd w:id="64"/>
    </w:p>
    <w:p w:rsidR="002D23BF" w:rsidRPr="002D23BF" w:rsidRDefault="002D23BF" w:rsidP="002D23BF">
      <w:pPr>
        <w:widowControl w:val="0"/>
        <w:spacing w:after="0"/>
        <w:ind w:right="-1" w:firstLine="851"/>
        <w:jc w:val="both"/>
        <w:rPr>
          <w:rFonts w:ascii="Times New Roman" w:hAnsi="Times New Roman"/>
          <w:sz w:val="24"/>
          <w:szCs w:val="24"/>
        </w:rPr>
      </w:pPr>
      <w:r w:rsidRPr="002D23BF">
        <w:rPr>
          <w:rFonts w:ascii="Times New Roman" w:hAnsi="Times New Roman"/>
          <w:sz w:val="24"/>
          <w:szCs w:val="24"/>
        </w:rPr>
        <w:t>4.2.1. Изменение одного вида разрешенного использования земельных участков и объектов капитального строительства на другой вид такого использования осуществляется в соответствии с градостроительным регламентом при условии соблюдения требований технических регламентов.</w:t>
      </w:r>
      <w:r w:rsidRPr="002D23BF">
        <w:rPr>
          <w:rFonts w:ascii="Times New Roman" w:hAnsi="Times New Roman"/>
          <w:sz w:val="24"/>
          <w:szCs w:val="24"/>
          <w:vertAlign w:val="superscript"/>
        </w:rPr>
        <w:footnoteReference w:id="52"/>
      </w:r>
    </w:p>
    <w:p w:rsidR="002D23BF" w:rsidRPr="002D23BF" w:rsidRDefault="002D23BF" w:rsidP="002D23BF">
      <w:pPr>
        <w:widowControl w:val="0"/>
        <w:spacing w:after="0"/>
        <w:ind w:right="-1" w:firstLine="851"/>
        <w:jc w:val="both"/>
        <w:rPr>
          <w:rFonts w:ascii="Times New Roman" w:hAnsi="Times New Roman"/>
          <w:sz w:val="24"/>
          <w:szCs w:val="24"/>
        </w:rPr>
      </w:pPr>
      <w:r w:rsidRPr="002D23BF">
        <w:rPr>
          <w:rFonts w:ascii="Times New Roman" w:hAnsi="Times New Roman"/>
          <w:sz w:val="24"/>
          <w:szCs w:val="24"/>
        </w:rPr>
        <w:t>Решение об изменении одного вида разрешенного использования земельных участков и объектов капитального строительства на другой вид такого использования принимается Главой Администрации МО Костинский сельсовет с учетом публичных слушаний.</w:t>
      </w:r>
    </w:p>
    <w:p w:rsidR="002D23BF" w:rsidRPr="002D23BF" w:rsidRDefault="002D23BF" w:rsidP="002D23BF">
      <w:pPr>
        <w:widowControl w:val="0"/>
        <w:spacing w:after="0"/>
        <w:ind w:right="-1" w:firstLine="851"/>
        <w:jc w:val="both"/>
        <w:rPr>
          <w:rFonts w:ascii="Times New Roman" w:hAnsi="Times New Roman"/>
          <w:sz w:val="24"/>
          <w:szCs w:val="24"/>
        </w:rPr>
      </w:pPr>
      <w:r w:rsidRPr="002D23BF">
        <w:rPr>
          <w:rFonts w:ascii="Times New Roman" w:hAnsi="Times New Roman"/>
          <w:sz w:val="24"/>
          <w:szCs w:val="24"/>
        </w:rPr>
        <w:t>4.2.2. Правом на изменение одного вида на другой вид разрешенного использования земельных участков и иных объектов недвижимости обладают:</w:t>
      </w:r>
    </w:p>
    <w:p w:rsidR="002D23BF" w:rsidRPr="002D23BF" w:rsidRDefault="002D23BF" w:rsidP="002D23BF">
      <w:pPr>
        <w:widowControl w:val="0"/>
        <w:spacing w:after="0"/>
        <w:ind w:right="-1" w:firstLine="851"/>
        <w:jc w:val="both"/>
        <w:rPr>
          <w:rFonts w:ascii="Times New Roman" w:hAnsi="Times New Roman"/>
          <w:sz w:val="24"/>
          <w:szCs w:val="24"/>
        </w:rPr>
      </w:pPr>
      <w:r w:rsidRPr="002D23BF">
        <w:rPr>
          <w:rFonts w:ascii="Times New Roman" w:hAnsi="Times New Roman"/>
          <w:sz w:val="24"/>
          <w:szCs w:val="24"/>
        </w:rPr>
        <w:t>1) собственники земельных участков, являющиеся одновременно собственниками расположенных на этих участках зданий, строений, сооружений;</w:t>
      </w:r>
    </w:p>
    <w:p w:rsidR="002D23BF" w:rsidRPr="002D23BF" w:rsidRDefault="002D23BF" w:rsidP="002D23BF">
      <w:pPr>
        <w:widowControl w:val="0"/>
        <w:spacing w:after="0"/>
        <w:ind w:right="-1" w:firstLine="851"/>
        <w:jc w:val="both"/>
        <w:rPr>
          <w:rFonts w:ascii="Times New Roman" w:hAnsi="Times New Roman"/>
          <w:sz w:val="24"/>
          <w:szCs w:val="24"/>
        </w:rPr>
      </w:pPr>
      <w:r w:rsidRPr="002D23BF">
        <w:rPr>
          <w:rFonts w:ascii="Times New Roman" w:hAnsi="Times New Roman"/>
          <w:sz w:val="24"/>
          <w:szCs w:val="24"/>
        </w:rPr>
        <w:t>2) собственники зданий, строений, сооружений, владеющие земельными участками на праве аренды;</w:t>
      </w:r>
    </w:p>
    <w:p w:rsidR="002D23BF" w:rsidRPr="002D23BF" w:rsidRDefault="002D23BF" w:rsidP="002D23BF">
      <w:pPr>
        <w:widowControl w:val="0"/>
        <w:spacing w:after="0"/>
        <w:ind w:right="-1" w:firstLine="851"/>
        <w:jc w:val="both"/>
        <w:rPr>
          <w:rFonts w:ascii="Times New Roman" w:hAnsi="Times New Roman"/>
          <w:sz w:val="24"/>
          <w:szCs w:val="24"/>
        </w:rPr>
      </w:pPr>
      <w:r w:rsidRPr="002D23BF">
        <w:rPr>
          <w:rFonts w:ascii="Times New Roman" w:hAnsi="Times New Roman"/>
          <w:sz w:val="24"/>
          <w:szCs w:val="24"/>
        </w:rPr>
        <w:t xml:space="preserve">3) лица, владеющие земельными участками на праве аренды, срок которой согласно договору аренды составляет не менее пяти лет (за исключением земельных участков, предоставленных для конкретного вида целевого использования из состава земель общего пользования); </w:t>
      </w:r>
    </w:p>
    <w:p w:rsidR="002D23BF" w:rsidRPr="002D23BF" w:rsidRDefault="002D23BF" w:rsidP="002D23BF">
      <w:pPr>
        <w:widowControl w:val="0"/>
        <w:spacing w:after="0"/>
        <w:ind w:right="-1" w:firstLine="851"/>
        <w:jc w:val="both"/>
        <w:rPr>
          <w:rFonts w:ascii="Times New Roman" w:hAnsi="Times New Roman"/>
          <w:sz w:val="24"/>
          <w:szCs w:val="24"/>
        </w:rPr>
      </w:pPr>
      <w:proofErr w:type="gramStart"/>
      <w:r w:rsidRPr="002D23BF">
        <w:rPr>
          <w:rFonts w:ascii="Times New Roman" w:hAnsi="Times New Roman"/>
          <w:sz w:val="24"/>
          <w:szCs w:val="24"/>
        </w:rPr>
        <w:t>4) лица, владеющие земельными участками на праве аренды, срок которой составляет менее пяти лет, но при наличии в договоре аренды согласия собственника на изменение одного вида на другой вид разрешенного использования земельных участков и иных объектов недвижимости (за исключением земельных участков, предоставленных для конкретного вида целевого использования из состава земель общего пользования);</w:t>
      </w:r>
      <w:proofErr w:type="gramEnd"/>
    </w:p>
    <w:p w:rsidR="002D23BF" w:rsidRPr="002D23BF" w:rsidRDefault="002D23BF" w:rsidP="002D23BF">
      <w:pPr>
        <w:widowControl w:val="0"/>
        <w:spacing w:after="0"/>
        <w:ind w:right="-1" w:firstLine="851"/>
        <w:jc w:val="both"/>
        <w:rPr>
          <w:rFonts w:ascii="Times New Roman" w:hAnsi="Times New Roman"/>
          <w:sz w:val="24"/>
          <w:szCs w:val="24"/>
        </w:rPr>
      </w:pPr>
      <w:r w:rsidRPr="002D23BF">
        <w:rPr>
          <w:rFonts w:ascii="Times New Roman" w:hAnsi="Times New Roman"/>
          <w:sz w:val="24"/>
          <w:szCs w:val="24"/>
        </w:rPr>
        <w:t xml:space="preserve">5) лица, владеющие зданиями, строениями, сооружениями, их частями на праве аренды при наличии в договоре аренды согласия собственника на изменение одного вида на другой вид разрешенного использования объектов недвижимости; </w:t>
      </w:r>
    </w:p>
    <w:p w:rsidR="002D23BF" w:rsidRPr="002D23BF" w:rsidRDefault="002D23BF" w:rsidP="002D23BF">
      <w:pPr>
        <w:widowControl w:val="0"/>
        <w:spacing w:after="0"/>
        <w:ind w:right="-1" w:firstLine="851"/>
        <w:jc w:val="both"/>
        <w:rPr>
          <w:rFonts w:ascii="Times New Roman" w:hAnsi="Times New Roman"/>
          <w:sz w:val="24"/>
          <w:szCs w:val="24"/>
        </w:rPr>
      </w:pPr>
      <w:r w:rsidRPr="002D23BF">
        <w:rPr>
          <w:rFonts w:ascii="Times New Roman" w:hAnsi="Times New Roman"/>
          <w:sz w:val="24"/>
          <w:szCs w:val="24"/>
        </w:rPr>
        <w:t xml:space="preserve">6) собственники квартир в многоквартирных домах – в случаях, когда одновременно имеются следующие условия и соблюдаются следующие требования: </w:t>
      </w:r>
    </w:p>
    <w:p w:rsidR="002D23BF" w:rsidRPr="002D23BF" w:rsidRDefault="002D23BF" w:rsidP="002D23BF">
      <w:pPr>
        <w:widowControl w:val="0"/>
        <w:spacing w:after="0"/>
        <w:ind w:right="-1" w:firstLine="851"/>
        <w:jc w:val="both"/>
        <w:rPr>
          <w:rFonts w:ascii="Times New Roman" w:hAnsi="Times New Roman"/>
          <w:sz w:val="24"/>
          <w:szCs w:val="24"/>
        </w:rPr>
      </w:pPr>
      <w:r w:rsidRPr="002D23BF">
        <w:rPr>
          <w:rFonts w:ascii="Times New Roman" w:hAnsi="Times New Roman"/>
          <w:sz w:val="24"/>
          <w:szCs w:val="24"/>
        </w:rPr>
        <w:t xml:space="preserve">а) многоквартирные дома, расположены в территориальных зонах, где настоящими Правилами предусмотрена возможность изменения жилого назначения расположенных на первых этажах помещений в </w:t>
      </w:r>
      <w:proofErr w:type="gramStart"/>
      <w:r w:rsidRPr="002D23BF">
        <w:rPr>
          <w:rFonts w:ascii="Times New Roman" w:hAnsi="Times New Roman"/>
          <w:sz w:val="24"/>
          <w:szCs w:val="24"/>
        </w:rPr>
        <w:t>нежилое</w:t>
      </w:r>
      <w:proofErr w:type="gramEnd"/>
      <w:r w:rsidRPr="002D23BF">
        <w:rPr>
          <w:rFonts w:ascii="Times New Roman" w:hAnsi="Times New Roman"/>
          <w:sz w:val="24"/>
          <w:szCs w:val="24"/>
        </w:rPr>
        <w:t>;</w:t>
      </w:r>
    </w:p>
    <w:p w:rsidR="002D23BF" w:rsidRPr="002D23BF" w:rsidRDefault="002D23BF" w:rsidP="002D23BF">
      <w:pPr>
        <w:widowControl w:val="0"/>
        <w:spacing w:after="0"/>
        <w:ind w:right="-1" w:firstLine="851"/>
        <w:jc w:val="both"/>
        <w:rPr>
          <w:rFonts w:ascii="Times New Roman" w:hAnsi="Times New Roman"/>
          <w:sz w:val="24"/>
          <w:szCs w:val="24"/>
        </w:rPr>
      </w:pPr>
      <w:r w:rsidRPr="002D23BF">
        <w:rPr>
          <w:rFonts w:ascii="Times New Roman" w:hAnsi="Times New Roman"/>
          <w:sz w:val="24"/>
          <w:szCs w:val="24"/>
        </w:rPr>
        <w:t>б) обеспечиваются требования о наличии изолированного входа в такие квартиры, помещения (минуя помещения общего пользования многоквартирных домов);</w:t>
      </w:r>
    </w:p>
    <w:p w:rsidR="002D23BF" w:rsidRPr="002D23BF" w:rsidRDefault="002D23BF" w:rsidP="002D23BF">
      <w:pPr>
        <w:widowControl w:val="0"/>
        <w:spacing w:after="0"/>
        <w:ind w:right="-1" w:firstLine="851"/>
        <w:jc w:val="both"/>
        <w:rPr>
          <w:rFonts w:ascii="Times New Roman" w:hAnsi="Times New Roman"/>
          <w:sz w:val="24"/>
          <w:szCs w:val="24"/>
        </w:rPr>
      </w:pPr>
      <w:r w:rsidRPr="002D23BF">
        <w:rPr>
          <w:rFonts w:ascii="Times New Roman" w:hAnsi="Times New Roman"/>
          <w:sz w:val="24"/>
          <w:szCs w:val="24"/>
        </w:rPr>
        <w:t>в) соблюдаются требования технических регламентов безопасности (а до введения их в действие – требования строительных норм и правил, иных обязательных требований).</w:t>
      </w:r>
    </w:p>
    <w:p w:rsidR="002D23BF" w:rsidRPr="002D23BF" w:rsidRDefault="002D23BF" w:rsidP="002D23BF">
      <w:pPr>
        <w:widowControl w:val="0"/>
        <w:spacing w:after="0"/>
        <w:ind w:right="-1" w:firstLine="851"/>
        <w:jc w:val="both"/>
        <w:rPr>
          <w:rFonts w:ascii="Times New Roman" w:hAnsi="Times New Roman"/>
          <w:sz w:val="24"/>
          <w:szCs w:val="24"/>
        </w:rPr>
      </w:pPr>
      <w:r w:rsidRPr="002D23BF">
        <w:rPr>
          <w:rFonts w:ascii="Times New Roman" w:hAnsi="Times New Roman"/>
          <w:sz w:val="24"/>
          <w:szCs w:val="24"/>
        </w:rPr>
        <w:t>4.2.3. Изменение одного вида на другой вид разрешенного использования земельных участков и иных объектов недвижимости осуществляется при условии:</w:t>
      </w:r>
    </w:p>
    <w:p w:rsidR="002D23BF" w:rsidRPr="002D23BF" w:rsidRDefault="002D23BF" w:rsidP="002D23BF">
      <w:pPr>
        <w:widowControl w:val="0"/>
        <w:spacing w:after="0"/>
        <w:ind w:right="-1" w:firstLine="851"/>
        <w:jc w:val="both"/>
        <w:rPr>
          <w:rFonts w:ascii="Times New Roman" w:hAnsi="Times New Roman"/>
          <w:sz w:val="24"/>
          <w:szCs w:val="24"/>
        </w:rPr>
      </w:pPr>
      <w:r w:rsidRPr="002D23BF">
        <w:rPr>
          <w:rFonts w:ascii="Times New Roman" w:hAnsi="Times New Roman"/>
          <w:sz w:val="24"/>
          <w:szCs w:val="24"/>
        </w:rPr>
        <w:t xml:space="preserve">1) получения лицом, обладающим правом на изменение одного вида на другой вид разрешенного использования земельных участков и иных объектов недвижимости, специального согласования посредством публичных слушаний в порядке, определенном настоящими Правилами, – в случаях, когда испрашиваемый вид разрешенного использования земельных участков и иных объектов недвижимости является условно разрешенным; </w:t>
      </w:r>
    </w:p>
    <w:p w:rsidR="002D23BF" w:rsidRPr="002D23BF" w:rsidRDefault="002D23BF" w:rsidP="002D23BF">
      <w:pPr>
        <w:widowControl w:val="0"/>
        <w:spacing w:after="0"/>
        <w:ind w:right="-1" w:firstLine="851"/>
        <w:jc w:val="both"/>
        <w:rPr>
          <w:rFonts w:ascii="Times New Roman" w:hAnsi="Times New Roman"/>
          <w:sz w:val="24"/>
          <w:szCs w:val="24"/>
        </w:rPr>
      </w:pPr>
      <w:r w:rsidRPr="002D23BF">
        <w:rPr>
          <w:rFonts w:ascii="Times New Roman" w:hAnsi="Times New Roman"/>
          <w:sz w:val="24"/>
          <w:szCs w:val="24"/>
        </w:rPr>
        <w:t>2) выполнения технических регламентов – в случаях, когда изменение одного вида на другой вид разрешенного использования земельных участков и иных объектов недвижимости связано с необходимостью подготовки проектной документации и получением разрешения на строительство;</w:t>
      </w:r>
    </w:p>
    <w:p w:rsidR="002D23BF" w:rsidRPr="002D23BF" w:rsidRDefault="002D23BF" w:rsidP="002D23BF">
      <w:pPr>
        <w:widowControl w:val="0"/>
        <w:spacing w:after="0"/>
        <w:ind w:right="-1" w:firstLine="851"/>
        <w:jc w:val="both"/>
        <w:rPr>
          <w:rFonts w:ascii="Times New Roman" w:hAnsi="Times New Roman"/>
          <w:sz w:val="24"/>
          <w:szCs w:val="24"/>
        </w:rPr>
      </w:pPr>
      <w:proofErr w:type="gramStart"/>
      <w:r w:rsidRPr="002D23BF">
        <w:rPr>
          <w:rFonts w:ascii="Times New Roman" w:hAnsi="Times New Roman"/>
          <w:sz w:val="24"/>
          <w:szCs w:val="24"/>
        </w:rPr>
        <w:t>3) получения лицом, обладающим правом на изменение одного вида на другой вид разрешенного использования земельных участков и иных объектов недвижимости, заключения о том, что изменение одного вида на другой вид разрешенного использования земельных участков и иных объектов недвижимости не связано с необходимостью подготовки проектной документации и может быть осуществлено без получения разрешения на строительство.</w:t>
      </w:r>
      <w:proofErr w:type="gramEnd"/>
    </w:p>
    <w:p w:rsidR="002D23BF" w:rsidRPr="002743B9" w:rsidRDefault="002D23BF" w:rsidP="00347F2A">
      <w:pPr>
        <w:keepNext/>
        <w:spacing w:before="240" w:after="60"/>
        <w:ind w:right="-1"/>
        <w:jc w:val="both"/>
        <w:outlineLvl w:val="2"/>
        <w:rPr>
          <w:rFonts w:ascii="Times New Roman" w:hAnsi="Times New Roman"/>
          <w:b/>
          <w:sz w:val="24"/>
          <w:szCs w:val="24"/>
          <w:lang w:val="x-none" w:eastAsia="ar-SA"/>
        </w:rPr>
      </w:pPr>
      <w:bookmarkStart w:id="65" w:name="_Toc196878894"/>
      <w:bookmarkStart w:id="66" w:name="_Toc312188790"/>
      <w:bookmarkStart w:id="67" w:name="_Toc152776511"/>
      <w:r w:rsidRPr="002743B9">
        <w:rPr>
          <w:rFonts w:ascii="Times New Roman" w:hAnsi="Times New Roman"/>
          <w:b/>
          <w:sz w:val="24"/>
          <w:szCs w:val="24"/>
          <w:lang w:val="x-none" w:eastAsia="ar-SA"/>
        </w:rPr>
        <w:t>Статья 4.3.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bookmarkEnd w:id="65"/>
      <w:bookmarkEnd w:id="66"/>
      <w:bookmarkEnd w:id="67"/>
    </w:p>
    <w:p w:rsidR="002D23BF" w:rsidRPr="002D23BF" w:rsidRDefault="002D23BF" w:rsidP="002D23BF">
      <w:pPr>
        <w:widowControl w:val="0"/>
        <w:spacing w:after="0"/>
        <w:ind w:right="-1" w:firstLine="851"/>
        <w:jc w:val="both"/>
        <w:rPr>
          <w:rFonts w:ascii="Times New Roman" w:hAnsi="Times New Roman"/>
          <w:sz w:val="24"/>
          <w:szCs w:val="24"/>
        </w:rPr>
      </w:pPr>
      <w:r w:rsidRPr="002D23BF">
        <w:rPr>
          <w:rFonts w:ascii="Times New Roman" w:hAnsi="Times New Roman"/>
          <w:sz w:val="24"/>
          <w:szCs w:val="24"/>
        </w:rPr>
        <w:t>4.3.1.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могут включать в себя:</w:t>
      </w:r>
    </w:p>
    <w:p w:rsidR="002D23BF" w:rsidRPr="002D23BF" w:rsidRDefault="002D23BF" w:rsidP="00B1182D">
      <w:pPr>
        <w:numPr>
          <w:ilvl w:val="0"/>
          <w:numId w:val="12"/>
        </w:numPr>
        <w:spacing w:after="0"/>
        <w:ind w:left="0" w:right="-1" w:hanging="283"/>
        <w:jc w:val="both"/>
        <w:rPr>
          <w:rFonts w:ascii="Times New Roman" w:hAnsi="Times New Roman"/>
          <w:sz w:val="24"/>
          <w:szCs w:val="24"/>
        </w:rPr>
      </w:pPr>
      <w:r w:rsidRPr="002D23BF">
        <w:rPr>
          <w:rFonts w:ascii="Times New Roman" w:hAnsi="Times New Roman"/>
          <w:sz w:val="24"/>
          <w:szCs w:val="24"/>
        </w:rPr>
        <w:t>предельные (минимальные и (или) максимальные) размеры земельных участков, в том числе их площадь;</w:t>
      </w:r>
    </w:p>
    <w:p w:rsidR="002D23BF" w:rsidRPr="002D23BF" w:rsidRDefault="002D23BF" w:rsidP="00B1182D">
      <w:pPr>
        <w:numPr>
          <w:ilvl w:val="0"/>
          <w:numId w:val="12"/>
        </w:numPr>
        <w:spacing w:after="0"/>
        <w:ind w:left="0" w:right="-1" w:hanging="283"/>
        <w:jc w:val="both"/>
        <w:rPr>
          <w:rFonts w:ascii="Times New Roman" w:hAnsi="Times New Roman"/>
          <w:sz w:val="24"/>
          <w:szCs w:val="24"/>
        </w:rPr>
      </w:pPr>
      <w:r w:rsidRPr="002D23BF">
        <w:rPr>
          <w:rFonts w:ascii="Times New Roman" w:hAnsi="Times New Roman"/>
          <w:sz w:val="24"/>
          <w:szCs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rsidR="002D23BF" w:rsidRPr="002D23BF" w:rsidRDefault="002D23BF" w:rsidP="00B1182D">
      <w:pPr>
        <w:numPr>
          <w:ilvl w:val="0"/>
          <w:numId w:val="12"/>
        </w:numPr>
        <w:spacing w:after="0"/>
        <w:ind w:left="0" w:right="-1" w:hanging="283"/>
        <w:jc w:val="both"/>
        <w:rPr>
          <w:rFonts w:ascii="Times New Roman" w:hAnsi="Times New Roman"/>
          <w:sz w:val="24"/>
          <w:szCs w:val="24"/>
        </w:rPr>
      </w:pPr>
      <w:r w:rsidRPr="002D23BF">
        <w:rPr>
          <w:rFonts w:ascii="Times New Roman" w:hAnsi="Times New Roman"/>
          <w:sz w:val="24"/>
          <w:szCs w:val="24"/>
        </w:rPr>
        <w:t>предельное количество этажей или предельную высоту зданий, строений, сооружений;</w:t>
      </w:r>
    </w:p>
    <w:p w:rsidR="002D23BF" w:rsidRPr="002D23BF" w:rsidRDefault="002D23BF" w:rsidP="00B1182D">
      <w:pPr>
        <w:numPr>
          <w:ilvl w:val="0"/>
          <w:numId w:val="12"/>
        </w:numPr>
        <w:spacing w:after="0"/>
        <w:ind w:left="0" w:right="-1" w:hanging="283"/>
        <w:jc w:val="both"/>
        <w:rPr>
          <w:rFonts w:ascii="Times New Roman" w:hAnsi="Times New Roman"/>
          <w:sz w:val="24"/>
          <w:szCs w:val="24"/>
        </w:rPr>
      </w:pPr>
      <w:r w:rsidRPr="002D23BF">
        <w:rPr>
          <w:rFonts w:ascii="Times New Roman" w:hAnsi="Times New Roman"/>
          <w:sz w:val="24"/>
          <w:szCs w:val="24"/>
        </w:rPr>
        <w:t>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p w:rsidR="002D23BF" w:rsidRPr="002D23BF" w:rsidRDefault="002D23BF" w:rsidP="00B1182D">
      <w:pPr>
        <w:numPr>
          <w:ilvl w:val="0"/>
          <w:numId w:val="12"/>
        </w:numPr>
        <w:spacing w:after="0"/>
        <w:ind w:left="0" w:right="-1" w:hanging="283"/>
        <w:jc w:val="both"/>
        <w:rPr>
          <w:rFonts w:ascii="Times New Roman" w:hAnsi="Times New Roman"/>
          <w:sz w:val="24"/>
          <w:szCs w:val="24"/>
        </w:rPr>
      </w:pPr>
      <w:r w:rsidRPr="002D23BF">
        <w:rPr>
          <w:rFonts w:ascii="Times New Roman" w:hAnsi="Times New Roman"/>
          <w:sz w:val="24"/>
          <w:szCs w:val="24"/>
        </w:rPr>
        <w:t>иные показатели.</w:t>
      </w:r>
    </w:p>
    <w:p w:rsidR="002D23BF" w:rsidRPr="002D23BF" w:rsidRDefault="002D23BF" w:rsidP="002D23BF">
      <w:pPr>
        <w:widowControl w:val="0"/>
        <w:spacing w:after="0"/>
        <w:ind w:right="-1" w:firstLine="851"/>
        <w:jc w:val="both"/>
        <w:rPr>
          <w:rFonts w:ascii="Times New Roman" w:hAnsi="Times New Roman"/>
          <w:sz w:val="24"/>
          <w:szCs w:val="24"/>
        </w:rPr>
      </w:pPr>
      <w:r w:rsidRPr="002D23BF">
        <w:rPr>
          <w:rFonts w:ascii="Times New Roman" w:hAnsi="Times New Roman"/>
          <w:sz w:val="24"/>
          <w:szCs w:val="24"/>
        </w:rPr>
        <w:t>4.3.2. Применительно к каждой территориальной зоне устанавливаются указанные в подпункте 4.3.1 настоящей статьи размеры и параметры, их сочетания.</w:t>
      </w:r>
    </w:p>
    <w:p w:rsidR="002D23BF" w:rsidRPr="002D23BF" w:rsidRDefault="002D23BF" w:rsidP="002D23BF">
      <w:pPr>
        <w:widowControl w:val="0"/>
        <w:spacing w:after="0"/>
        <w:ind w:right="-1" w:firstLine="851"/>
        <w:jc w:val="both"/>
        <w:rPr>
          <w:rFonts w:ascii="Times New Roman" w:hAnsi="Times New Roman"/>
          <w:sz w:val="24"/>
          <w:szCs w:val="24"/>
        </w:rPr>
      </w:pPr>
      <w:r w:rsidRPr="002D23BF">
        <w:rPr>
          <w:rFonts w:ascii="Times New Roman" w:hAnsi="Times New Roman"/>
          <w:sz w:val="24"/>
          <w:szCs w:val="24"/>
        </w:rPr>
        <w:t xml:space="preserve">4.3.3. В пределах территориальных зон могут устанавливаться </w:t>
      </w:r>
      <w:proofErr w:type="spellStart"/>
      <w:r w:rsidRPr="002D23BF">
        <w:rPr>
          <w:rFonts w:ascii="Times New Roman" w:hAnsi="Times New Roman"/>
          <w:sz w:val="24"/>
          <w:szCs w:val="24"/>
        </w:rPr>
        <w:t>подзоны</w:t>
      </w:r>
      <w:proofErr w:type="spellEnd"/>
      <w:r w:rsidRPr="002D23BF">
        <w:rPr>
          <w:rFonts w:ascii="Times New Roman" w:hAnsi="Times New Roman"/>
          <w:sz w:val="24"/>
          <w:szCs w:val="24"/>
        </w:rPr>
        <w:t xml:space="preserve"> с одинаковыми видами разрешенного использования земельных участков и объектов капитального строительства, но с различными предельными (минимальными и (или) максимальными) размерами земельных участков и предельными параметрами разрешенного строительства, реконструкции объектов капитального строительства и сочетаниями таких размеров и параметров.</w:t>
      </w:r>
      <w:r w:rsidRPr="002D23BF">
        <w:rPr>
          <w:rFonts w:ascii="Times New Roman" w:hAnsi="Times New Roman"/>
          <w:iCs/>
          <w:sz w:val="24"/>
          <w:szCs w:val="24"/>
          <w:vertAlign w:val="superscript"/>
        </w:rPr>
        <w:footnoteReference w:id="53"/>
      </w:r>
    </w:p>
    <w:p w:rsidR="002D23BF" w:rsidRPr="002743B9" w:rsidRDefault="002D23BF" w:rsidP="00347F2A">
      <w:pPr>
        <w:keepNext/>
        <w:spacing w:before="240" w:after="60"/>
        <w:ind w:right="-1"/>
        <w:jc w:val="both"/>
        <w:outlineLvl w:val="2"/>
        <w:rPr>
          <w:rFonts w:ascii="Times New Roman" w:hAnsi="Times New Roman"/>
          <w:b/>
          <w:sz w:val="24"/>
          <w:szCs w:val="24"/>
          <w:lang w:val="x-none" w:eastAsia="ar-SA"/>
        </w:rPr>
      </w:pPr>
      <w:bookmarkStart w:id="68" w:name="_Toc196878895"/>
      <w:bookmarkStart w:id="69" w:name="_Toc312188791"/>
      <w:bookmarkStart w:id="70" w:name="_Toc152776512"/>
      <w:r w:rsidRPr="002743B9">
        <w:rPr>
          <w:rFonts w:ascii="Times New Roman" w:hAnsi="Times New Roman"/>
          <w:b/>
          <w:sz w:val="24"/>
          <w:szCs w:val="24"/>
          <w:lang w:val="x-none" w:eastAsia="ar-SA"/>
        </w:rPr>
        <w:t>Статья 4.4. Порядок предоставления разрешения на условно разрешенный вид использования земельного участка или объекта капитального строительства</w:t>
      </w:r>
      <w:bookmarkEnd w:id="68"/>
      <w:bookmarkEnd w:id="69"/>
      <w:bookmarkEnd w:id="70"/>
    </w:p>
    <w:p w:rsidR="002D23BF" w:rsidRPr="002D23BF" w:rsidRDefault="002D23BF" w:rsidP="002D23BF">
      <w:pPr>
        <w:widowControl w:val="0"/>
        <w:spacing w:after="0"/>
        <w:ind w:right="-1" w:firstLine="851"/>
        <w:jc w:val="both"/>
        <w:rPr>
          <w:rFonts w:ascii="Times New Roman" w:hAnsi="Times New Roman"/>
          <w:sz w:val="24"/>
          <w:szCs w:val="24"/>
        </w:rPr>
      </w:pPr>
      <w:r w:rsidRPr="002D23BF">
        <w:rPr>
          <w:rFonts w:ascii="Times New Roman" w:hAnsi="Times New Roman"/>
          <w:sz w:val="24"/>
          <w:szCs w:val="24"/>
        </w:rPr>
        <w:t>4.4.1. Физическое или юридическое лицо, заинтересованное в предоставлении разрешения на условно разрешенный вид использования земельного участка или объекта капитального строительства (далее – разрешение на условно разрешенный вид использования), направляет заявление о предоставлении разрешения на условно разрешенный вид использования в Комиссию.</w:t>
      </w:r>
    </w:p>
    <w:p w:rsidR="002D23BF" w:rsidRPr="002D23BF" w:rsidRDefault="002D23BF" w:rsidP="002D23BF">
      <w:pPr>
        <w:widowControl w:val="0"/>
        <w:spacing w:after="0"/>
        <w:ind w:right="-1" w:firstLine="851"/>
        <w:jc w:val="both"/>
        <w:rPr>
          <w:rFonts w:ascii="Times New Roman" w:hAnsi="Times New Roman"/>
          <w:sz w:val="24"/>
          <w:szCs w:val="24"/>
        </w:rPr>
      </w:pPr>
      <w:r w:rsidRPr="002D23BF">
        <w:rPr>
          <w:rFonts w:ascii="Times New Roman" w:hAnsi="Times New Roman"/>
          <w:sz w:val="24"/>
          <w:szCs w:val="24"/>
        </w:rPr>
        <w:t>4.4.2. Вопрос о предоставлении разрешения на условно разрешенный вид использования подлежит обсуждению на публичных слушаниях. Порядок организации и проведения публичных слушаний определяется Уставом МО Костинский  сельсовет или нормативными правовыми актами представительного органа муниципального образования с учетом положений настоящей статьи.</w:t>
      </w:r>
    </w:p>
    <w:p w:rsidR="002D23BF" w:rsidRPr="002D23BF" w:rsidRDefault="002D23BF" w:rsidP="002D23BF">
      <w:pPr>
        <w:widowControl w:val="0"/>
        <w:spacing w:after="0"/>
        <w:ind w:right="-1" w:firstLine="851"/>
        <w:jc w:val="both"/>
        <w:rPr>
          <w:rFonts w:ascii="Times New Roman" w:hAnsi="Times New Roman"/>
          <w:sz w:val="24"/>
          <w:szCs w:val="24"/>
        </w:rPr>
      </w:pPr>
      <w:r w:rsidRPr="002D23BF">
        <w:rPr>
          <w:rFonts w:ascii="Times New Roman" w:hAnsi="Times New Roman"/>
          <w:sz w:val="24"/>
          <w:szCs w:val="24"/>
        </w:rPr>
        <w:t>4.4.3. Публичные слушания по вопросу предоставления разрешения на условно разрешенный вид использования проводятся с участием граждан, проживающих в пределах территориальной зоны, в границах которой расположен земельный участок или объект капитального строительства, применительно к которому запрашивается разрешение. В случае если условно разрешенный вид использования земельного участка или объекта капитального строительства может оказать негативное воздействие на окружающую среду, публичные слушания проводятся с участием правообладателей земельных участков и объектов капитального строительства, подверженных риску такого негативного воздействия.</w:t>
      </w:r>
    </w:p>
    <w:p w:rsidR="002D23BF" w:rsidRPr="002D23BF" w:rsidRDefault="002D23BF" w:rsidP="002D23BF">
      <w:pPr>
        <w:widowControl w:val="0"/>
        <w:spacing w:after="0"/>
        <w:ind w:right="-1" w:firstLine="851"/>
        <w:jc w:val="both"/>
        <w:rPr>
          <w:rFonts w:ascii="Times New Roman" w:hAnsi="Times New Roman"/>
          <w:sz w:val="24"/>
          <w:szCs w:val="24"/>
        </w:rPr>
      </w:pPr>
      <w:r w:rsidRPr="002D23BF">
        <w:rPr>
          <w:rFonts w:ascii="Times New Roman" w:hAnsi="Times New Roman"/>
          <w:sz w:val="24"/>
          <w:szCs w:val="24"/>
        </w:rPr>
        <w:t xml:space="preserve">4.4.4. </w:t>
      </w:r>
      <w:proofErr w:type="gramStart"/>
      <w:r w:rsidRPr="002D23BF">
        <w:rPr>
          <w:rFonts w:ascii="Times New Roman" w:hAnsi="Times New Roman"/>
          <w:sz w:val="24"/>
          <w:szCs w:val="24"/>
        </w:rPr>
        <w:t>На основании заключения о результатах публичных слушаний по вопросу о предоставлении разрешения на условно разрешенный вид</w:t>
      </w:r>
      <w:proofErr w:type="gramEnd"/>
      <w:r w:rsidRPr="002D23BF">
        <w:rPr>
          <w:rFonts w:ascii="Times New Roman" w:hAnsi="Times New Roman"/>
          <w:sz w:val="24"/>
          <w:szCs w:val="24"/>
        </w:rPr>
        <w:t xml:space="preserve"> использования Комиссия осуществляет подготовку рекомендаций о предоставлении разрешения на условно разрешенный вид использования или об отказе в предоставлении такого разрешения с указанием причин принятого решения и направляет их Главе Администрации МО Костинский сельсовет.</w:t>
      </w:r>
    </w:p>
    <w:p w:rsidR="002D23BF" w:rsidRPr="002D23BF" w:rsidRDefault="002D23BF" w:rsidP="002D23BF">
      <w:pPr>
        <w:widowControl w:val="0"/>
        <w:spacing w:after="0"/>
        <w:ind w:right="-1" w:firstLine="851"/>
        <w:jc w:val="both"/>
        <w:rPr>
          <w:rFonts w:ascii="Times New Roman" w:hAnsi="Times New Roman"/>
          <w:sz w:val="24"/>
          <w:szCs w:val="24"/>
        </w:rPr>
      </w:pPr>
      <w:r w:rsidRPr="002D23BF">
        <w:rPr>
          <w:rFonts w:ascii="Times New Roman" w:hAnsi="Times New Roman"/>
          <w:sz w:val="24"/>
          <w:szCs w:val="24"/>
        </w:rPr>
        <w:t>4.4.5. Глава Администрации МО Костинский  сельсовет в течение трех дней со дня поступления таких рекомендаций принимает решение о предоставлении разрешения на условно разрешенный вид использования или об отказе в предоставлении такого разрешения.</w:t>
      </w:r>
    </w:p>
    <w:p w:rsidR="002D23BF" w:rsidRPr="002D23BF" w:rsidRDefault="002D23BF" w:rsidP="002D23BF">
      <w:pPr>
        <w:widowControl w:val="0"/>
        <w:spacing w:after="0"/>
        <w:ind w:right="-1" w:firstLine="851"/>
        <w:jc w:val="both"/>
        <w:rPr>
          <w:rFonts w:ascii="Times New Roman" w:hAnsi="Times New Roman"/>
          <w:sz w:val="24"/>
          <w:szCs w:val="24"/>
        </w:rPr>
      </w:pPr>
      <w:r w:rsidRPr="002D23BF">
        <w:rPr>
          <w:rFonts w:ascii="Times New Roman" w:hAnsi="Times New Roman"/>
          <w:sz w:val="24"/>
          <w:szCs w:val="24"/>
        </w:rPr>
        <w:t xml:space="preserve">4.4.6. </w:t>
      </w:r>
      <w:proofErr w:type="gramStart"/>
      <w:r w:rsidRPr="002D23BF">
        <w:rPr>
          <w:rFonts w:ascii="Times New Roman" w:hAnsi="Times New Roman"/>
          <w:sz w:val="24"/>
          <w:szCs w:val="24"/>
        </w:rPr>
        <w:t>В случае если условно разрешенный вид использования земельного участка или объекта капитального строительства включен в градостроительный регламент в установленном для внесения изменений в правила землепользования и застройки порядке после проведения публичных слушаний по инициативе физического или юридического лица, заинтересованного в предоставлении разрешения на условно разрешенный вид использования, решение о предоставлении разрешения на условно разрешенный вид использования такому лицу принимается без</w:t>
      </w:r>
      <w:proofErr w:type="gramEnd"/>
      <w:r w:rsidRPr="002D23BF">
        <w:rPr>
          <w:rFonts w:ascii="Times New Roman" w:hAnsi="Times New Roman"/>
          <w:sz w:val="24"/>
          <w:szCs w:val="24"/>
        </w:rPr>
        <w:t xml:space="preserve"> проведения публичных слушаний.</w:t>
      </w:r>
    </w:p>
    <w:p w:rsidR="002D23BF" w:rsidRPr="002D23BF" w:rsidRDefault="002D23BF" w:rsidP="002D23BF">
      <w:pPr>
        <w:widowControl w:val="0"/>
        <w:spacing w:after="0"/>
        <w:ind w:right="-1" w:firstLine="851"/>
        <w:jc w:val="both"/>
        <w:rPr>
          <w:rFonts w:ascii="Times New Roman" w:hAnsi="Times New Roman"/>
          <w:sz w:val="24"/>
          <w:szCs w:val="24"/>
        </w:rPr>
      </w:pPr>
      <w:r w:rsidRPr="002D23BF">
        <w:rPr>
          <w:rFonts w:ascii="Times New Roman" w:hAnsi="Times New Roman"/>
          <w:sz w:val="24"/>
          <w:szCs w:val="24"/>
        </w:rPr>
        <w:t>4.4.7. Физическое или юридическое лицо вправе оспорить в судебном порядке решение о предоставлении разрешения на условно разрешенный вид использования или об отказе в предоставлении такого разрешения.</w:t>
      </w:r>
      <w:r w:rsidRPr="002D23BF">
        <w:rPr>
          <w:rFonts w:ascii="Times New Roman" w:hAnsi="Times New Roman"/>
          <w:iCs/>
          <w:sz w:val="24"/>
          <w:szCs w:val="24"/>
          <w:vertAlign w:val="superscript"/>
        </w:rPr>
        <w:footnoteReference w:id="54"/>
      </w:r>
    </w:p>
    <w:p w:rsidR="002D23BF" w:rsidRPr="002743B9" w:rsidRDefault="002D23BF" w:rsidP="00347F2A">
      <w:pPr>
        <w:keepNext/>
        <w:spacing w:before="240" w:after="60"/>
        <w:ind w:right="-1"/>
        <w:jc w:val="both"/>
        <w:outlineLvl w:val="2"/>
        <w:rPr>
          <w:rFonts w:ascii="Times New Roman" w:hAnsi="Times New Roman"/>
          <w:b/>
          <w:sz w:val="24"/>
          <w:szCs w:val="24"/>
          <w:lang w:val="x-none" w:eastAsia="ar-SA"/>
        </w:rPr>
      </w:pPr>
      <w:bookmarkStart w:id="71" w:name="_Toc196878896"/>
      <w:bookmarkStart w:id="72" w:name="_Toc312188792"/>
      <w:bookmarkStart w:id="73" w:name="_Toc152776513"/>
      <w:r w:rsidRPr="002743B9">
        <w:rPr>
          <w:rFonts w:ascii="Times New Roman" w:hAnsi="Times New Roman"/>
          <w:b/>
          <w:sz w:val="24"/>
          <w:szCs w:val="24"/>
          <w:lang w:val="x-none" w:eastAsia="ar-SA"/>
        </w:rPr>
        <w:t>Статья 4.5. Отклонение от предельных параметров разрешенного строительства, реконструкции объектов капитального строительства</w:t>
      </w:r>
      <w:bookmarkEnd w:id="71"/>
      <w:bookmarkEnd w:id="72"/>
      <w:bookmarkEnd w:id="73"/>
    </w:p>
    <w:p w:rsidR="002D23BF" w:rsidRPr="002D23BF" w:rsidRDefault="002D23BF" w:rsidP="002D23BF">
      <w:pPr>
        <w:widowControl w:val="0"/>
        <w:spacing w:after="0"/>
        <w:ind w:right="-1" w:firstLine="851"/>
        <w:jc w:val="both"/>
        <w:rPr>
          <w:rFonts w:ascii="Times New Roman" w:hAnsi="Times New Roman"/>
          <w:sz w:val="24"/>
          <w:szCs w:val="24"/>
        </w:rPr>
      </w:pPr>
      <w:r w:rsidRPr="002D23BF">
        <w:rPr>
          <w:rFonts w:ascii="Times New Roman" w:hAnsi="Times New Roman"/>
          <w:sz w:val="24"/>
          <w:szCs w:val="24"/>
        </w:rPr>
        <w:t>4.5.1. Правообладатели земельных участков, размеры которых меньше установленных градостроительным регламентом минимальных размеров земельных участков либо конфигурация, инженерно-геологические или иные характеристики которых неблагоприятны для застройки, вправе обратиться за разрешениями на отклонение от предельных параметров разрешенного строительства, реконструкции объектов капитального строительства.</w:t>
      </w:r>
    </w:p>
    <w:p w:rsidR="002D23BF" w:rsidRPr="002D23BF" w:rsidRDefault="002D23BF" w:rsidP="002D23BF">
      <w:pPr>
        <w:widowControl w:val="0"/>
        <w:spacing w:after="0"/>
        <w:ind w:right="-1" w:firstLine="851"/>
        <w:jc w:val="both"/>
        <w:rPr>
          <w:rFonts w:ascii="Times New Roman" w:hAnsi="Times New Roman"/>
          <w:sz w:val="24"/>
          <w:szCs w:val="24"/>
        </w:rPr>
      </w:pPr>
      <w:r w:rsidRPr="002D23BF">
        <w:rPr>
          <w:rFonts w:ascii="Times New Roman" w:hAnsi="Times New Roman"/>
          <w:sz w:val="24"/>
          <w:szCs w:val="24"/>
        </w:rPr>
        <w:t>4.5.2. Отклонение от предельных параметров разрешенного строительства, реконструкции объектов капитального строительства разрешается для отдельного земельного участка при соблюдении требований технических регламентов.</w:t>
      </w:r>
    </w:p>
    <w:p w:rsidR="002D23BF" w:rsidRPr="002D23BF" w:rsidRDefault="002D23BF" w:rsidP="002D23BF">
      <w:pPr>
        <w:widowControl w:val="0"/>
        <w:spacing w:after="0"/>
        <w:ind w:right="-1" w:firstLine="851"/>
        <w:jc w:val="both"/>
        <w:rPr>
          <w:rFonts w:ascii="Times New Roman" w:hAnsi="Times New Roman"/>
          <w:sz w:val="24"/>
          <w:szCs w:val="24"/>
        </w:rPr>
      </w:pPr>
      <w:r w:rsidRPr="002D23BF">
        <w:rPr>
          <w:rFonts w:ascii="Times New Roman" w:hAnsi="Times New Roman"/>
          <w:sz w:val="24"/>
          <w:szCs w:val="24"/>
        </w:rPr>
        <w:t>4.5.3. Заинтересованное в получении разрешения на отклонение от предельных параметров разрешенного строительства, реконструкции объектов капитального строительства лицо направляет в Комиссию заявление о предоставлении такого разрешения. Вопрос о предоставлении разрешения на отклонение от предельных параметров разрешенного строительства, реконструкции капитального строительства подлежит обсуждению на публичных слушаниях.</w:t>
      </w:r>
    </w:p>
    <w:p w:rsidR="002D23BF" w:rsidRPr="002D23BF" w:rsidRDefault="002D23BF" w:rsidP="002D23BF">
      <w:pPr>
        <w:widowControl w:val="0"/>
        <w:spacing w:after="0"/>
        <w:ind w:right="-1" w:firstLine="851"/>
        <w:jc w:val="both"/>
        <w:rPr>
          <w:rFonts w:ascii="Times New Roman" w:hAnsi="Times New Roman"/>
          <w:sz w:val="24"/>
          <w:szCs w:val="24"/>
        </w:rPr>
      </w:pPr>
      <w:r w:rsidRPr="002D23BF">
        <w:rPr>
          <w:rFonts w:ascii="Times New Roman" w:hAnsi="Times New Roman"/>
          <w:sz w:val="24"/>
          <w:szCs w:val="24"/>
        </w:rPr>
        <w:t xml:space="preserve">4.5.4. Глава Администрации </w:t>
      </w:r>
      <w:proofErr w:type="spellStart"/>
      <w:r w:rsidRPr="002D23BF">
        <w:rPr>
          <w:rFonts w:ascii="Times New Roman" w:hAnsi="Times New Roman"/>
          <w:sz w:val="24"/>
          <w:szCs w:val="24"/>
        </w:rPr>
        <w:t>Курманаевского</w:t>
      </w:r>
      <w:proofErr w:type="spellEnd"/>
      <w:r w:rsidRPr="002D23BF">
        <w:rPr>
          <w:rFonts w:ascii="Times New Roman" w:hAnsi="Times New Roman"/>
          <w:sz w:val="24"/>
          <w:szCs w:val="24"/>
        </w:rPr>
        <w:t xml:space="preserve"> района Оренбургской области принимает решение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 с указанием причин принятия решения.</w:t>
      </w:r>
    </w:p>
    <w:p w:rsidR="002D23BF" w:rsidRPr="002D23BF" w:rsidRDefault="002D23BF" w:rsidP="002D23BF">
      <w:pPr>
        <w:widowControl w:val="0"/>
        <w:tabs>
          <w:tab w:val="left" w:pos="9780"/>
        </w:tabs>
        <w:spacing w:after="0"/>
        <w:ind w:right="-1" w:firstLine="851"/>
        <w:jc w:val="both"/>
        <w:rPr>
          <w:rFonts w:ascii="Times New Roman" w:hAnsi="Times New Roman"/>
          <w:sz w:val="24"/>
          <w:szCs w:val="24"/>
        </w:rPr>
      </w:pPr>
      <w:r w:rsidRPr="002D23BF">
        <w:rPr>
          <w:rFonts w:ascii="Times New Roman" w:hAnsi="Times New Roman"/>
          <w:sz w:val="24"/>
          <w:szCs w:val="24"/>
        </w:rPr>
        <w:t>4.5.5. Физическое или юридическое лицо вправе оспорить в судебном порядке решение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w:t>
      </w:r>
      <w:r w:rsidRPr="002D23BF">
        <w:rPr>
          <w:rFonts w:ascii="Times New Roman" w:hAnsi="Times New Roman"/>
          <w:iCs/>
          <w:sz w:val="24"/>
          <w:szCs w:val="24"/>
          <w:vertAlign w:val="superscript"/>
        </w:rPr>
        <w:footnoteReference w:id="55"/>
      </w:r>
    </w:p>
    <w:p w:rsidR="002D23BF" w:rsidRPr="002743B9" w:rsidRDefault="002D23BF" w:rsidP="00347F2A">
      <w:pPr>
        <w:keepNext/>
        <w:tabs>
          <w:tab w:val="left" w:pos="9780"/>
        </w:tabs>
        <w:spacing w:before="240" w:after="60"/>
        <w:ind w:right="-1"/>
        <w:jc w:val="both"/>
        <w:outlineLvl w:val="2"/>
        <w:rPr>
          <w:rFonts w:ascii="Times New Roman" w:hAnsi="Times New Roman"/>
          <w:b/>
          <w:sz w:val="24"/>
          <w:szCs w:val="24"/>
          <w:lang w:val="x-none" w:eastAsia="ar-SA"/>
        </w:rPr>
      </w:pPr>
      <w:bookmarkStart w:id="74" w:name="_Toc196878897"/>
      <w:bookmarkStart w:id="75" w:name="_Toc312188793"/>
      <w:bookmarkStart w:id="76" w:name="_Toc152776514"/>
      <w:r w:rsidRPr="002743B9">
        <w:rPr>
          <w:rFonts w:ascii="Times New Roman" w:hAnsi="Times New Roman"/>
          <w:b/>
          <w:sz w:val="24"/>
          <w:szCs w:val="24"/>
          <w:lang w:val="x-none" w:eastAsia="ar-SA"/>
        </w:rPr>
        <w:t>Статья 4.6. Установление публичных сервитутов</w:t>
      </w:r>
      <w:bookmarkEnd w:id="74"/>
      <w:bookmarkEnd w:id="75"/>
      <w:bookmarkEnd w:id="76"/>
    </w:p>
    <w:p w:rsidR="002D23BF" w:rsidRPr="002D23BF" w:rsidRDefault="002D23BF" w:rsidP="002D23BF">
      <w:pPr>
        <w:widowControl w:val="0"/>
        <w:tabs>
          <w:tab w:val="left" w:pos="9780"/>
        </w:tabs>
        <w:spacing w:after="0"/>
        <w:ind w:right="-1" w:firstLine="851"/>
        <w:jc w:val="both"/>
        <w:rPr>
          <w:rFonts w:ascii="Times New Roman" w:hAnsi="Times New Roman"/>
          <w:sz w:val="24"/>
          <w:szCs w:val="24"/>
        </w:rPr>
      </w:pPr>
      <w:r w:rsidRPr="002D23BF">
        <w:rPr>
          <w:rFonts w:ascii="Times New Roman" w:hAnsi="Times New Roman"/>
          <w:sz w:val="24"/>
          <w:szCs w:val="24"/>
        </w:rPr>
        <w:t xml:space="preserve">4.6.1. Органы местного самоуправления </w:t>
      </w:r>
      <w:proofErr w:type="spellStart"/>
      <w:r w:rsidRPr="002D23BF">
        <w:rPr>
          <w:rFonts w:ascii="Times New Roman" w:hAnsi="Times New Roman"/>
          <w:sz w:val="24"/>
          <w:szCs w:val="24"/>
        </w:rPr>
        <w:t>Курманаевского</w:t>
      </w:r>
      <w:proofErr w:type="spellEnd"/>
      <w:r w:rsidRPr="002D23BF">
        <w:rPr>
          <w:rFonts w:ascii="Times New Roman" w:hAnsi="Times New Roman"/>
          <w:sz w:val="24"/>
          <w:szCs w:val="24"/>
        </w:rPr>
        <w:t xml:space="preserve"> района Оренбургской области имеют право устанавливать применительно к земельным участкам и иным объектам недвижимости, принадлежащим физическим и юридическим лицам, публичный </w:t>
      </w:r>
      <w:r w:rsidRPr="002D23BF">
        <w:rPr>
          <w:rFonts w:ascii="Times New Roman" w:hAnsi="Times New Roman"/>
          <w:sz w:val="24"/>
          <w:szCs w:val="24"/>
        </w:rPr>
        <w:br/>
        <w:t>сервитут – ограниченное право пользования объектом недвижимости для третьих лиц в связи с обеспечением общественных нужд:</w:t>
      </w:r>
    </w:p>
    <w:p w:rsidR="002D23BF" w:rsidRPr="002D23BF" w:rsidRDefault="002D23BF" w:rsidP="00B1182D">
      <w:pPr>
        <w:numPr>
          <w:ilvl w:val="0"/>
          <w:numId w:val="12"/>
        </w:numPr>
        <w:tabs>
          <w:tab w:val="left" w:pos="9780"/>
        </w:tabs>
        <w:spacing w:after="0"/>
        <w:ind w:left="0" w:right="-1" w:hanging="283"/>
        <w:jc w:val="both"/>
        <w:rPr>
          <w:rFonts w:ascii="Times New Roman" w:hAnsi="Times New Roman"/>
          <w:sz w:val="24"/>
          <w:szCs w:val="24"/>
        </w:rPr>
      </w:pPr>
      <w:r w:rsidRPr="002D23BF">
        <w:rPr>
          <w:rFonts w:ascii="Times New Roman" w:hAnsi="Times New Roman"/>
          <w:sz w:val="24"/>
          <w:szCs w:val="24"/>
        </w:rPr>
        <w:t>проезда, прохода через земельный участок;</w:t>
      </w:r>
    </w:p>
    <w:p w:rsidR="002D23BF" w:rsidRPr="002D23BF" w:rsidRDefault="002D23BF" w:rsidP="00B1182D">
      <w:pPr>
        <w:numPr>
          <w:ilvl w:val="0"/>
          <w:numId w:val="12"/>
        </w:numPr>
        <w:tabs>
          <w:tab w:val="left" w:pos="9780"/>
        </w:tabs>
        <w:spacing w:after="0"/>
        <w:ind w:left="0" w:right="-1" w:hanging="283"/>
        <w:jc w:val="both"/>
        <w:rPr>
          <w:rFonts w:ascii="Times New Roman" w:hAnsi="Times New Roman"/>
          <w:sz w:val="24"/>
          <w:szCs w:val="24"/>
        </w:rPr>
      </w:pPr>
      <w:r w:rsidRPr="002D23BF">
        <w:rPr>
          <w:rFonts w:ascii="Times New Roman" w:hAnsi="Times New Roman"/>
          <w:sz w:val="24"/>
          <w:szCs w:val="24"/>
        </w:rPr>
        <w:t>прокладки, эксплуатации и ремонта коммунальных, электрических и других линий и сетей, а также объектов транспортной инфраструктуры;</w:t>
      </w:r>
    </w:p>
    <w:p w:rsidR="002D23BF" w:rsidRPr="002D23BF" w:rsidRDefault="002D23BF" w:rsidP="00B1182D">
      <w:pPr>
        <w:numPr>
          <w:ilvl w:val="0"/>
          <w:numId w:val="12"/>
        </w:numPr>
        <w:tabs>
          <w:tab w:val="left" w:pos="9780"/>
        </w:tabs>
        <w:spacing w:after="0"/>
        <w:ind w:left="0" w:right="-1" w:hanging="283"/>
        <w:jc w:val="both"/>
        <w:rPr>
          <w:rFonts w:ascii="Times New Roman" w:hAnsi="Times New Roman"/>
          <w:sz w:val="24"/>
          <w:szCs w:val="24"/>
        </w:rPr>
      </w:pPr>
      <w:r w:rsidRPr="002D23BF">
        <w:rPr>
          <w:rFonts w:ascii="Times New Roman" w:hAnsi="Times New Roman"/>
          <w:sz w:val="24"/>
          <w:szCs w:val="24"/>
        </w:rPr>
        <w:t>размещение межевых и геодезических знаков и подъездов к ним;</w:t>
      </w:r>
    </w:p>
    <w:p w:rsidR="002D23BF" w:rsidRPr="002D23BF" w:rsidRDefault="002D23BF" w:rsidP="00B1182D">
      <w:pPr>
        <w:numPr>
          <w:ilvl w:val="0"/>
          <w:numId w:val="12"/>
        </w:numPr>
        <w:tabs>
          <w:tab w:val="left" w:pos="9780"/>
        </w:tabs>
        <w:spacing w:after="0"/>
        <w:ind w:left="0" w:right="-1" w:hanging="283"/>
        <w:jc w:val="both"/>
        <w:rPr>
          <w:rFonts w:ascii="Times New Roman" w:hAnsi="Times New Roman"/>
          <w:sz w:val="24"/>
          <w:szCs w:val="24"/>
        </w:rPr>
      </w:pPr>
      <w:r w:rsidRPr="002D23BF">
        <w:rPr>
          <w:rFonts w:ascii="Times New Roman" w:hAnsi="Times New Roman"/>
          <w:sz w:val="24"/>
          <w:szCs w:val="24"/>
        </w:rPr>
        <w:t>проведения топографо-геодезических работ на время их проведения;</w:t>
      </w:r>
    </w:p>
    <w:p w:rsidR="002D23BF" w:rsidRPr="002D23BF" w:rsidRDefault="002D23BF" w:rsidP="00B1182D">
      <w:pPr>
        <w:numPr>
          <w:ilvl w:val="0"/>
          <w:numId w:val="12"/>
        </w:numPr>
        <w:tabs>
          <w:tab w:val="left" w:pos="9780"/>
        </w:tabs>
        <w:spacing w:after="0"/>
        <w:ind w:left="0" w:right="-1" w:hanging="283"/>
        <w:jc w:val="both"/>
        <w:rPr>
          <w:rFonts w:ascii="Times New Roman" w:hAnsi="Times New Roman"/>
          <w:sz w:val="24"/>
          <w:szCs w:val="24"/>
        </w:rPr>
      </w:pPr>
      <w:r w:rsidRPr="002D23BF">
        <w:rPr>
          <w:rFonts w:ascii="Times New Roman" w:hAnsi="Times New Roman"/>
          <w:sz w:val="24"/>
          <w:szCs w:val="24"/>
        </w:rPr>
        <w:t>открытого доступа к прибрежной полосе;</w:t>
      </w:r>
    </w:p>
    <w:p w:rsidR="002D23BF" w:rsidRPr="002D23BF" w:rsidRDefault="002D23BF" w:rsidP="00B1182D">
      <w:pPr>
        <w:numPr>
          <w:ilvl w:val="0"/>
          <w:numId w:val="12"/>
        </w:numPr>
        <w:tabs>
          <w:tab w:val="left" w:pos="9780"/>
        </w:tabs>
        <w:spacing w:after="0"/>
        <w:ind w:left="0" w:right="-1" w:hanging="283"/>
        <w:jc w:val="both"/>
        <w:rPr>
          <w:rFonts w:ascii="Times New Roman" w:hAnsi="Times New Roman"/>
          <w:sz w:val="24"/>
          <w:szCs w:val="24"/>
        </w:rPr>
      </w:pPr>
      <w:r w:rsidRPr="002D23BF">
        <w:rPr>
          <w:rFonts w:ascii="Times New Roman" w:hAnsi="Times New Roman"/>
          <w:sz w:val="24"/>
          <w:szCs w:val="24"/>
        </w:rPr>
        <w:t>проведения дренажных работ;</w:t>
      </w:r>
    </w:p>
    <w:p w:rsidR="002D23BF" w:rsidRPr="002D23BF" w:rsidRDefault="002D23BF" w:rsidP="00B1182D">
      <w:pPr>
        <w:numPr>
          <w:ilvl w:val="0"/>
          <w:numId w:val="12"/>
        </w:numPr>
        <w:tabs>
          <w:tab w:val="left" w:pos="9780"/>
        </w:tabs>
        <w:spacing w:after="0"/>
        <w:ind w:left="0" w:right="-1" w:hanging="283"/>
        <w:jc w:val="both"/>
        <w:rPr>
          <w:rFonts w:ascii="Times New Roman" w:hAnsi="Times New Roman"/>
          <w:sz w:val="24"/>
          <w:szCs w:val="24"/>
        </w:rPr>
      </w:pPr>
      <w:r w:rsidRPr="002D23BF">
        <w:rPr>
          <w:rFonts w:ascii="Times New Roman" w:hAnsi="Times New Roman"/>
          <w:sz w:val="24"/>
          <w:szCs w:val="24"/>
        </w:rPr>
        <w:t>забора (изъятия) водных ресурсов из водных объектов и водопоя;</w:t>
      </w:r>
    </w:p>
    <w:p w:rsidR="002D23BF" w:rsidRPr="002D23BF" w:rsidRDefault="002D23BF" w:rsidP="00B1182D">
      <w:pPr>
        <w:numPr>
          <w:ilvl w:val="0"/>
          <w:numId w:val="12"/>
        </w:numPr>
        <w:tabs>
          <w:tab w:val="left" w:pos="9780"/>
        </w:tabs>
        <w:spacing w:after="0"/>
        <w:ind w:left="0" w:right="-1" w:hanging="283"/>
        <w:jc w:val="both"/>
        <w:rPr>
          <w:rFonts w:ascii="Times New Roman" w:hAnsi="Times New Roman"/>
          <w:sz w:val="24"/>
          <w:szCs w:val="24"/>
        </w:rPr>
      </w:pPr>
      <w:r w:rsidRPr="002D23BF">
        <w:rPr>
          <w:rFonts w:ascii="Times New Roman" w:hAnsi="Times New Roman"/>
          <w:sz w:val="24"/>
          <w:szCs w:val="24"/>
        </w:rPr>
        <w:t>прогона сельскохозяйственных животных через земельный участок;</w:t>
      </w:r>
    </w:p>
    <w:p w:rsidR="002D23BF" w:rsidRPr="002D23BF" w:rsidRDefault="002D23BF" w:rsidP="00B1182D">
      <w:pPr>
        <w:numPr>
          <w:ilvl w:val="0"/>
          <w:numId w:val="12"/>
        </w:numPr>
        <w:tabs>
          <w:tab w:val="left" w:pos="9780"/>
        </w:tabs>
        <w:spacing w:after="0"/>
        <w:ind w:left="0" w:right="-1" w:hanging="283"/>
        <w:jc w:val="both"/>
        <w:rPr>
          <w:rFonts w:ascii="Times New Roman" w:hAnsi="Times New Roman"/>
          <w:sz w:val="24"/>
          <w:szCs w:val="24"/>
        </w:rPr>
      </w:pPr>
      <w:r w:rsidRPr="002D23BF">
        <w:rPr>
          <w:rFonts w:ascii="Times New Roman" w:hAnsi="Times New Roman"/>
          <w:sz w:val="24"/>
          <w:szCs w:val="24"/>
        </w:rPr>
        <w:t>сенокошения, выпаса сельскохозяйственных животных в установленном порядке на земельных участках в сроки, продолжительность которых соответствует местным условиям и обычаям.</w:t>
      </w:r>
      <w:r w:rsidRPr="002D23BF">
        <w:rPr>
          <w:rFonts w:ascii="Times New Roman" w:hAnsi="Times New Roman"/>
          <w:sz w:val="24"/>
          <w:szCs w:val="24"/>
          <w:vertAlign w:val="superscript"/>
        </w:rPr>
        <w:footnoteReference w:id="56"/>
      </w:r>
    </w:p>
    <w:p w:rsidR="002D23BF" w:rsidRPr="002D23BF" w:rsidRDefault="002D23BF" w:rsidP="002D23BF">
      <w:pPr>
        <w:widowControl w:val="0"/>
        <w:tabs>
          <w:tab w:val="left" w:pos="9780"/>
        </w:tabs>
        <w:spacing w:after="0"/>
        <w:ind w:right="-1" w:firstLine="851"/>
        <w:jc w:val="both"/>
        <w:rPr>
          <w:rFonts w:ascii="Times New Roman" w:hAnsi="Times New Roman"/>
          <w:sz w:val="24"/>
          <w:szCs w:val="24"/>
        </w:rPr>
      </w:pPr>
      <w:r w:rsidRPr="002D23BF">
        <w:rPr>
          <w:rFonts w:ascii="Times New Roman" w:hAnsi="Times New Roman"/>
          <w:sz w:val="24"/>
          <w:szCs w:val="24"/>
        </w:rPr>
        <w:t>4.6.2. Осуществление сервитута должно быть наименее обременительным для земельного участка, в отношении которого он установлен. В случаях, если установление публичного сервитута приводит к невозможности использования земельного участка, собственник земельного участка, землепользователь, землевладелец вправе требовать изъятия, в том числе путем выкупа, у него данного земельного участка с возмещением органом местного самоуправления, установившим публичный сервитут, убытков или предоставления равноценного земельного участка с возмещением убытков.</w:t>
      </w:r>
    </w:p>
    <w:p w:rsidR="002D23BF" w:rsidRPr="002D23BF" w:rsidRDefault="002D23BF" w:rsidP="002D23BF">
      <w:pPr>
        <w:widowControl w:val="0"/>
        <w:tabs>
          <w:tab w:val="left" w:pos="9780"/>
        </w:tabs>
        <w:spacing w:after="0"/>
        <w:ind w:right="-1" w:firstLine="851"/>
        <w:jc w:val="both"/>
        <w:rPr>
          <w:rFonts w:ascii="Times New Roman" w:hAnsi="Times New Roman"/>
          <w:sz w:val="24"/>
          <w:szCs w:val="24"/>
        </w:rPr>
      </w:pPr>
      <w:r w:rsidRPr="002D23BF">
        <w:rPr>
          <w:rFonts w:ascii="Times New Roman" w:hAnsi="Times New Roman"/>
          <w:sz w:val="24"/>
          <w:szCs w:val="24"/>
        </w:rPr>
        <w:t>Сервитуты подлежат государственной регистрации в соответствии с ФЗ «О государственной регистрации прав на недвижимое имущество».</w:t>
      </w:r>
    </w:p>
    <w:p w:rsidR="002D23BF" w:rsidRDefault="002D23BF" w:rsidP="002D23BF">
      <w:pPr>
        <w:widowControl w:val="0"/>
        <w:tabs>
          <w:tab w:val="left" w:pos="9780"/>
        </w:tabs>
        <w:spacing w:after="0"/>
        <w:ind w:right="-1" w:firstLine="851"/>
        <w:jc w:val="both"/>
        <w:rPr>
          <w:rFonts w:ascii="Times New Roman" w:hAnsi="Times New Roman"/>
          <w:sz w:val="24"/>
          <w:szCs w:val="24"/>
        </w:rPr>
      </w:pPr>
      <w:r w:rsidRPr="002D23BF">
        <w:rPr>
          <w:rFonts w:ascii="Times New Roman" w:hAnsi="Times New Roman"/>
          <w:sz w:val="24"/>
          <w:szCs w:val="24"/>
        </w:rPr>
        <w:t>Сервитут может быть прекращен в виду отпадения оснований, по которому был установлен, путем принятия постановления об отмене сервитута.</w:t>
      </w:r>
    </w:p>
    <w:p w:rsidR="00340C12" w:rsidRPr="002D23BF" w:rsidRDefault="00340C12" w:rsidP="002D23BF">
      <w:pPr>
        <w:widowControl w:val="0"/>
        <w:tabs>
          <w:tab w:val="left" w:pos="9780"/>
        </w:tabs>
        <w:spacing w:after="0"/>
        <w:ind w:right="-1" w:firstLine="851"/>
        <w:jc w:val="both"/>
        <w:rPr>
          <w:rFonts w:ascii="Times New Roman" w:hAnsi="Times New Roman"/>
          <w:sz w:val="24"/>
          <w:szCs w:val="24"/>
        </w:rPr>
      </w:pPr>
    </w:p>
    <w:p w:rsidR="002D23BF" w:rsidRPr="002743B9" w:rsidRDefault="002D23BF" w:rsidP="002D23BF">
      <w:pPr>
        <w:keepNext/>
        <w:keepLines/>
        <w:tabs>
          <w:tab w:val="left" w:pos="9780"/>
        </w:tabs>
        <w:spacing w:before="40" w:after="0"/>
        <w:ind w:right="-1"/>
        <w:jc w:val="both"/>
        <w:outlineLvl w:val="1"/>
        <w:rPr>
          <w:rFonts w:ascii="Times New Roman" w:hAnsi="Times New Roman"/>
          <w:b/>
          <w:sz w:val="24"/>
          <w:szCs w:val="24"/>
          <w:lang w:val="x-none" w:eastAsia="x-none"/>
        </w:rPr>
      </w:pPr>
      <w:bookmarkStart w:id="77" w:name="_Toc196878898"/>
      <w:bookmarkStart w:id="78" w:name="_Toc312188794"/>
      <w:bookmarkStart w:id="79" w:name="_Toc152776515"/>
      <w:r w:rsidRPr="002743B9">
        <w:rPr>
          <w:rFonts w:ascii="Times New Roman" w:hAnsi="Times New Roman"/>
          <w:b/>
          <w:sz w:val="24"/>
          <w:szCs w:val="24"/>
          <w:lang w:val="x-none" w:eastAsia="x-none"/>
        </w:rPr>
        <w:t>РАЗДЕЛ 5. ФОРМИРОВАНИЕ ЗЕМЕЛЬНЫХ УЧАСТКОВ КАК ОБЪЕКТОВ НЕДВИЖИМОСТИ ПРИ ИХ ПРЕДОСТАВЛЕНИИ ДЛЯ СТРОИТЕЛЬСТВА</w:t>
      </w:r>
      <w:bookmarkEnd w:id="77"/>
      <w:bookmarkEnd w:id="78"/>
      <w:bookmarkEnd w:id="79"/>
    </w:p>
    <w:p w:rsidR="002D23BF" w:rsidRPr="002743B9" w:rsidRDefault="002D23BF" w:rsidP="00347F2A">
      <w:pPr>
        <w:keepNext/>
        <w:tabs>
          <w:tab w:val="left" w:pos="9780"/>
        </w:tabs>
        <w:spacing w:before="240" w:after="60"/>
        <w:ind w:right="-1"/>
        <w:jc w:val="both"/>
        <w:outlineLvl w:val="2"/>
        <w:rPr>
          <w:rFonts w:ascii="Times New Roman" w:hAnsi="Times New Roman"/>
          <w:b/>
          <w:sz w:val="24"/>
          <w:szCs w:val="24"/>
          <w:lang w:val="x-none" w:eastAsia="ar-SA"/>
        </w:rPr>
      </w:pPr>
      <w:bookmarkStart w:id="80" w:name="_Toc196878899"/>
      <w:bookmarkStart w:id="81" w:name="_Toc312188795"/>
      <w:bookmarkStart w:id="82" w:name="_Toc152776516"/>
      <w:r w:rsidRPr="002743B9">
        <w:rPr>
          <w:rFonts w:ascii="Times New Roman" w:hAnsi="Times New Roman"/>
          <w:b/>
          <w:sz w:val="24"/>
          <w:szCs w:val="24"/>
          <w:lang w:val="x-none" w:eastAsia="ar-SA"/>
        </w:rPr>
        <w:t>Статья 5.1. Работы по формированию земельных участков</w:t>
      </w:r>
      <w:bookmarkEnd w:id="80"/>
      <w:bookmarkEnd w:id="81"/>
      <w:bookmarkEnd w:id="82"/>
    </w:p>
    <w:p w:rsidR="002D23BF" w:rsidRPr="002D23BF" w:rsidRDefault="002D23BF" w:rsidP="002D23BF">
      <w:pPr>
        <w:widowControl w:val="0"/>
        <w:tabs>
          <w:tab w:val="left" w:pos="9780"/>
        </w:tabs>
        <w:spacing w:after="0"/>
        <w:ind w:right="-1" w:firstLine="851"/>
        <w:jc w:val="both"/>
        <w:rPr>
          <w:rFonts w:ascii="Times New Roman" w:hAnsi="Times New Roman"/>
          <w:sz w:val="24"/>
          <w:szCs w:val="24"/>
        </w:rPr>
      </w:pPr>
      <w:r w:rsidRPr="002D23BF">
        <w:rPr>
          <w:rFonts w:ascii="Times New Roman" w:hAnsi="Times New Roman"/>
          <w:sz w:val="24"/>
          <w:szCs w:val="24"/>
        </w:rPr>
        <w:t>5.1.1. Земельные участки могут быть предоставлены физическим и юридическим лицам для целей строительства из земель муниципальной собственности при условии, что на момент передачи эти земельные участки являются сформированными как объекты недвижимости.</w:t>
      </w:r>
    </w:p>
    <w:p w:rsidR="002D23BF" w:rsidRPr="002D23BF" w:rsidRDefault="002D23BF" w:rsidP="002D23BF">
      <w:pPr>
        <w:widowControl w:val="0"/>
        <w:tabs>
          <w:tab w:val="left" w:pos="9780"/>
        </w:tabs>
        <w:spacing w:after="0"/>
        <w:ind w:right="-1" w:firstLine="851"/>
        <w:jc w:val="both"/>
        <w:rPr>
          <w:rFonts w:ascii="Times New Roman" w:hAnsi="Times New Roman"/>
          <w:sz w:val="24"/>
          <w:szCs w:val="24"/>
        </w:rPr>
      </w:pPr>
      <w:r w:rsidRPr="002D23BF">
        <w:rPr>
          <w:rFonts w:ascii="Times New Roman" w:hAnsi="Times New Roman"/>
          <w:sz w:val="24"/>
          <w:szCs w:val="24"/>
        </w:rPr>
        <w:t>Земельные участки являются сформированными как объекты недвижимости, если они свободны от прав третьих лиц (за исключением тех, которые определены посредством сервитутов) и для них установлены:</w:t>
      </w:r>
    </w:p>
    <w:p w:rsidR="002D23BF" w:rsidRPr="002D23BF" w:rsidRDefault="002D23BF" w:rsidP="00B1182D">
      <w:pPr>
        <w:numPr>
          <w:ilvl w:val="0"/>
          <w:numId w:val="12"/>
        </w:numPr>
        <w:tabs>
          <w:tab w:val="left" w:pos="9780"/>
        </w:tabs>
        <w:spacing w:after="0"/>
        <w:ind w:left="0" w:right="-1" w:hanging="283"/>
        <w:jc w:val="both"/>
        <w:rPr>
          <w:rFonts w:ascii="Times New Roman" w:hAnsi="Times New Roman"/>
          <w:sz w:val="24"/>
          <w:szCs w:val="24"/>
        </w:rPr>
      </w:pPr>
      <w:r w:rsidRPr="002D23BF">
        <w:rPr>
          <w:rFonts w:ascii="Times New Roman" w:hAnsi="Times New Roman"/>
          <w:sz w:val="24"/>
          <w:szCs w:val="24"/>
        </w:rPr>
        <w:t>границы;</w:t>
      </w:r>
    </w:p>
    <w:p w:rsidR="002D23BF" w:rsidRPr="002D23BF" w:rsidRDefault="002D23BF" w:rsidP="00B1182D">
      <w:pPr>
        <w:numPr>
          <w:ilvl w:val="0"/>
          <w:numId w:val="12"/>
        </w:numPr>
        <w:tabs>
          <w:tab w:val="left" w:pos="9780"/>
        </w:tabs>
        <w:spacing w:after="0"/>
        <w:ind w:left="0" w:right="-1" w:hanging="283"/>
        <w:jc w:val="both"/>
        <w:rPr>
          <w:rFonts w:ascii="Times New Roman" w:hAnsi="Times New Roman"/>
          <w:sz w:val="24"/>
          <w:szCs w:val="24"/>
        </w:rPr>
      </w:pPr>
      <w:r w:rsidRPr="002D23BF">
        <w:rPr>
          <w:rFonts w:ascii="Times New Roman" w:hAnsi="Times New Roman"/>
          <w:sz w:val="24"/>
          <w:szCs w:val="24"/>
        </w:rPr>
        <w:t>разрешенные виды использования;</w:t>
      </w:r>
    </w:p>
    <w:p w:rsidR="002D23BF" w:rsidRPr="002D23BF" w:rsidRDefault="002D23BF" w:rsidP="00B1182D">
      <w:pPr>
        <w:numPr>
          <w:ilvl w:val="0"/>
          <w:numId w:val="12"/>
        </w:numPr>
        <w:tabs>
          <w:tab w:val="left" w:pos="9780"/>
        </w:tabs>
        <w:spacing w:after="0"/>
        <w:ind w:left="0" w:right="-1" w:hanging="283"/>
        <w:jc w:val="both"/>
        <w:rPr>
          <w:rFonts w:ascii="Times New Roman" w:hAnsi="Times New Roman"/>
          <w:sz w:val="24"/>
          <w:szCs w:val="24"/>
        </w:rPr>
      </w:pPr>
      <w:r w:rsidRPr="002D23BF">
        <w:rPr>
          <w:rFonts w:ascii="Times New Roman" w:hAnsi="Times New Roman"/>
          <w:sz w:val="24"/>
          <w:szCs w:val="24"/>
        </w:rPr>
        <w:t>параметры разрешенных строительных преобразований объектов недвижимости;</w:t>
      </w:r>
    </w:p>
    <w:p w:rsidR="002D23BF" w:rsidRPr="002D23BF" w:rsidRDefault="002D23BF" w:rsidP="00B1182D">
      <w:pPr>
        <w:numPr>
          <w:ilvl w:val="0"/>
          <w:numId w:val="12"/>
        </w:numPr>
        <w:tabs>
          <w:tab w:val="left" w:pos="9780"/>
        </w:tabs>
        <w:spacing w:after="0"/>
        <w:ind w:left="0" w:right="-1" w:hanging="283"/>
        <w:jc w:val="both"/>
        <w:rPr>
          <w:rFonts w:ascii="Times New Roman" w:hAnsi="Times New Roman"/>
          <w:sz w:val="24"/>
          <w:szCs w:val="24"/>
        </w:rPr>
      </w:pPr>
      <w:r w:rsidRPr="002D23BF">
        <w:rPr>
          <w:rFonts w:ascii="Times New Roman" w:hAnsi="Times New Roman"/>
          <w:sz w:val="24"/>
          <w:szCs w:val="24"/>
        </w:rPr>
        <w:t>сведения о сервитутах (ограничениях).</w:t>
      </w:r>
    </w:p>
    <w:p w:rsidR="002D23BF" w:rsidRPr="002D23BF" w:rsidRDefault="002D23BF" w:rsidP="002D23BF">
      <w:pPr>
        <w:widowControl w:val="0"/>
        <w:tabs>
          <w:tab w:val="left" w:pos="9780"/>
        </w:tabs>
        <w:spacing w:after="0"/>
        <w:ind w:right="-1" w:firstLine="851"/>
        <w:jc w:val="both"/>
        <w:rPr>
          <w:rFonts w:ascii="Times New Roman" w:hAnsi="Times New Roman"/>
          <w:sz w:val="24"/>
          <w:szCs w:val="24"/>
        </w:rPr>
      </w:pPr>
      <w:r w:rsidRPr="002D23BF">
        <w:rPr>
          <w:rFonts w:ascii="Times New Roman" w:hAnsi="Times New Roman"/>
          <w:sz w:val="24"/>
          <w:szCs w:val="24"/>
        </w:rPr>
        <w:t>5.1.2. Комплект сведений и документов о сформированных земельных участках включает:</w:t>
      </w:r>
    </w:p>
    <w:p w:rsidR="002D23BF" w:rsidRPr="002D23BF" w:rsidRDefault="002D23BF" w:rsidP="00B1182D">
      <w:pPr>
        <w:numPr>
          <w:ilvl w:val="0"/>
          <w:numId w:val="12"/>
        </w:numPr>
        <w:tabs>
          <w:tab w:val="left" w:pos="9780"/>
        </w:tabs>
        <w:spacing w:after="0"/>
        <w:ind w:left="0" w:right="-1" w:hanging="283"/>
        <w:jc w:val="both"/>
        <w:rPr>
          <w:rFonts w:ascii="Times New Roman" w:hAnsi="Times New Roman"/>
          <w:sz w:val="24"/>
          <w:szCs w:val="24"/>
        </w:rPr>
      </w:pPr>
      <w:r w:rsidRPr="002D23BF">
        <w:rPr>
          <w:rFonts w:ascii="Times New Roman" w:hAnsi="Times New Roman"/>
          <w:sz w:val="24"/>
          <w:szCs w:val="24"/>
        </w:rPr>
        <w:t>проект границ земельного участка, согласованный с владельцами соседних земельных участков (в случае размещения в сложившейся застройке);</w:t>
      </w:r>
    </w:p>
    <w:p w:rsidR="002D23BF" w:rsidRPr="002D23BF" w:rsidRDefault="002D23BF" w:rsidP="00B1182D">
      <w:pPr>
        <w:numPr>
          <w:ilvl w:val="0"/>
          <w:numId w:val="12"/>
        </w:numPr>
        <w:tabs>
          <w:tab w:val="left" w:pos="9780"/>
        </w:tabs>
        <w:spacing w:after="0"/>
        <w:ind w:left="0" w:right="-1" w:hanging="283"/>
        <w:jc w:val="both"/>
        <w:rPr>
          <w:rFonts w:ascii="Times New Roman" w:hAnsi="Times New Roman"/>
          <w:sz w:val="24"/>
          <w:szCs w:val="24"/>
        </w:rPr>
      </w:pPr>
      <w:r w:rsidRPr="002D23BF">
        <w:rPr>
          <w:rFonts w:ascii="Times New Roman" w:hAnsi="Times New Roman"/>
          <w:sz w:val="24"/>
          <w:szCs w:val="24"/>
        </w:rPr>
        <w:t>материалы выноса границ земельных участков в натуру;</w:t>
      </w:r>
    </w:p>
    <w:p w:rsidR="002D23BF" w:rsidRPr="002D23BF" w:rsidRDefault="002D23BF" w:rsidP="00B1182D">
      <w:pPr>
        <w:numPr>
          <w:ilvl w:val="0"/>
          <w:numId w:val="12"/>
        </w:numPr>
        <w:tabs>
          <w:tab w:val="left" w:pos="9780"/>
        </w:tabs>
        <w:spacing w:after="0"/>
        <w:ind w:left="0" w:right="-1" w:hanging="283"/>
        <w:jc w:val="both"/>
        <w:rPr>
          <w:rFonts w:ascii="Times New Roman" w:hAnsi="Times New Roman"/>
          <w:sz w:val="24"/>
          <w:szCs w:val="24"/>
        </w:rPr>
      </w:pPr>
      <w:r w:rsidRPr="002D23BF">
        <w:rPr>
          <w:rFonts w:ascii="Times New Roman" w:hAnsi="Times New Roman"/>
          <w:sz w:val="24"/>
          <w:szCs w:val="24"/>
        </w:rPr>
        <w:t>описание градостроительных регламентов о разрешенных видах использования и параметрах разрешенных строительных преобразований недвижимости, сведений о сервитутах и дополнительных ограничениях в использовании земельного участка в связи с размещением в охранных и защитных зонах;</w:t>
      </w:r>
    </w:p>
    <w:p w:rsidR="002D23BF" w:rsidRPr="002D23BF" w:rsidRDefault="002D23BF" w:rsidP="00B1182D">
      <w:pPr>
        <w:numPr>
          <w:ilvl w:val="0"/>
          <w:numId w:val="12"/>
        </w:numPr>
        <w:tabs>
          <w:tab w:val="left" w:pos="9780"/>
        </w:tabs>
        <w:spacing w:after="0"/>
        <w:ind w:left="0" w:right="-1" w:hanging="283"/>
        <w:jc w:val="both"/>
        <w:rPr>
          <w:rFonts w:ascii="Times New Roman" w:hAnsi="Times New Roman"/>
          <w:sz w:val="24"/>
          <w:szCs w:val="24"/>
        </w:rPr>
      </w:pPr>
      <w:r w:rsidRPr="002D23BF">
        <w:rPr>
          <w:rFonts w:ascii="Times New Roman" w:hAnsi="Times New Roman"/>
          <w:sz w:val="24"/>
          <w:szCs w:val="24"/>
        </w:rPr>
        <w:t>технические условия на подключение объекта к сетям инженерно-технического обеспечения;</w:t>
      </w:r>
    </w:p>
    <w:p w:rsidR="002D23BF" w:rsidRPr="002D23BF" w:rsidRDefault="002D23BF" w:rsidP="00B1182D">
      <w:pPr>
        <w:numPr>
          <w:ilvl w:val="0"/>
          <w:numId w:val="12"/>
        </w:numPr>
        <w:tabs>
          <w:tab w:val="left" w:pos="9780"/>
        </w:tabs>
        <w:spacing w:after="0"/>
        <w:ind w:left="0" w:right="-1" w:hanging="283"/>
        <w:jc w:val="both"/>
        <w:rPr>
          <w:rFonts w:ascii="Times New Roman" w:hAnsi="Times New Roman"/>
          <w:sz w:val="24"/>
          <w:szCs w:val="24"/>
        </w:rPr>
      </w:pPr>
      <w:r w:rsidRPr="002D23BF">
        <w:rPr>
          <w:rFonts w:ascii="Times New Roman" w:hAnsi="Times New Roman"/>
          <w:sz w:val="24"/>
          <w:szCs w:val="24"/>
        </w:rPr>
        <w:t xml:space="preserve">решение Администрации </w:t>
      </w:r>
      <w:proofErr w:type="spellStart"/>
      <w:r w:rsidRPr="002D23BF">
        <w:rPr>
          <w:rFonts w:ascii="Times New Roman" w:hAnsi="Times New Roman"/>
          <w:sz w:val="24"/>
          <w:szCs w:val="24"/>
        </w:rPr>
        <w:t>Курманаевского</w:t>
      </w:r>
      <w:proofErr w:type="spellEnd"/>
      <w:r w:rsidRPr="002D23BF">
        <w:rPr>
          <w:rFonts w:ascii="Times New Roman" w:hAnsi="Times New Roman"/>
          <w:sz w:val="24"/>
          <w:szCs w:val="24"/>
        </w:rPr>
        <w:t xml:space="preserve"> района Оренбургской области о проведении торгов (конкурсов, аукционов) или о предоставлении земельных участков без проведения торгов;</w:t>
      </w:r>
    </w:p>
    <w:p w:rsidR="002D23BF" w:rsidRPr="002D23BF" w:rsidRDefault="002D23BF" w:rsidP="00B1182D">
      <w:pPr>
        <w:numPr>
          <w:ilvl w:val="0"/>
          <w:numId w:val="12"/>
        </w:numPr>
        <w:tabs>
          <w:tab w:val="left" w:pos="9780"/>
        </w:tabs>
        <w:spacing w:after="0"/>
        <w:ind w:left="0" w:right="-1" w:hanging="283"/>
        <w:jc w:val="both"/>
        <w:rPr>
          <w:rFonts w:ascii="Times New Roman" w:hAnsi="Times New Roman"/>
          <w:sz w:val="24"/>
          <w:szCs w:val="24"/>
        </w:rPr>
      </w:pPr>
      <w:r w:rsidRPr="002D23BF">
        <w:rPr>
          <w:rFonts w:ascii="Times New Roman" w:hAnsi="Times New Roman"/>
          <w:sz w:val="24"/>
          <w:szCs w:val="24"/>
        </w:rPr>
        <w:t>публикация сообщения о проведении торгов или о приеме заявлений о предоставлении земельных участков без проведения торгов.</w:t>
      </w:r>
    </w:p>
    <w:p w:rsidR="002D23BF" w:rsidRPr="002D23BF" w:rsidRDefault="002D23BF" w:rsidP="002D23BF">
      <w:pPr>
        <w:widowControl w:val="0"/>
        <w:tabs>
          <w:tab w:val="left" w:pos="9780"/>
        </w:tabs>
        <w:spacing w:after="0"/>
        <w:ind w:right="-1" w:firstLine="851"/>
        <w:jc w:val="both"/>
        <w:rPr>
          <w:rFonts w:ascii="Times New Roman" w:hAnsi="Times New Roman"/>
          <w:sz w:val="24"/>
          <w:szCs w:val="24"/>
        </w:rPr>
      </w:pPr>
      <w:r w:rsidRPr="002D23BF">
        <w:rPr>
          <w:rFonts w:ascii="Times New Roman" w:hAnsi="Times New Roman"/>
          <w:sz w:val="24"/>
          <w:szCs w:val="24"/>
        </w:rPr>
        <w:t>5.1.3. Подготовительные работы по формированию земельных участков могут проводиться по инициативе и за счет средств:</w:t>
      </w:r>
    </w:p>
    <w:p w:rsidR="002D23BF" w:rsidRPr="002D23BF" w:rsidRDefault="002D23BF" w:rsidP="00B1182D">
      <w:pPr>
        <w:numPr>
          <w:ilvl w:val="0"/>
          <w:numId w:val="12"/>
        </w:numPr>
        <w:tabs>
          <w:tab w:val="left" w:pos="9780"/>
        </w:tabs>
        <w:spacing w:after="0"/>
        <w:ind w:left="0" w:right="-1" w:hanging="283"/>
        <w:jc w:val="both"/>
        <w:rPr>
          <w:rFonts w:ascii="Times New Roman" w:hAnsi="Times New Roman"/>
          <w:sz w:val="24"/>
          <w:szCs w:val="24"/>
        </w:rPr>
      </w:pPr>
      <w:r w:rsidRPr="002D23BF">
        <w:rPr>
          <w:rFonts w:ascii="Times New Roman" w:hAnsi="Times New Roman"/>
          <w:sz w:val="24"/>
          <w:szCs w:val="24"/>
        </w:rPr>
        <w:t>местного бюджета (средств, поступающих от земельных платежей, в том числе при передаче земельных участков посредством торгов, аукционов, конкурсов);</w:t>
      </w:r>
    </w:p>
    <w:p w:rsidR="002743B9" w:rsidRPr="002743B9" w:rsidRDefault="002D23BF" w:rsidP="002743B9">
      <w:pPr>
        <w:numPr>
          <w:ilvl w:val="0"/>
          <w:numId w:val="12"/>
        </w:numPr>
        <w:tabs>
          <w:tab w:val="left" w:pos="9780"/>
        </w:tabs>
        <w:spacing w:after="0"/>
        <w:ind w:left="0" w:right="-1" w:hanging="283"/>
        <w:jc w:val="both"/>
        <w:rPr>
          <w:rFonts w:ascii="Times New Roman" w:hAnsi="Times New Roman"/>
          <w:sz w:val="24"/>
          <w:szCs w:val="24"/>
          <w:lang w:val="x-none" w:eastAsia="ar-SA"/>
        </w:rPr>
      </w:pPr>
      <w:r w:rsidRPr="00340C12">
        <w:rPr>
          <w:rFonts w:ascii="Times New Roman" w:hAnsi="Times New Roman"/>
          <w:sz w:val="24"/>
          <w:szCs w:val="24"/>
        </w:rPr>
        <w:t>физических и юридических лиц в случае передачи земельных участков в аренду без проведения торгов с предварительным согласованием места размещения объектов</w:t>
      </w:r>
      <w:bookmarkStart w:id="83" w:name="_Toc196878900"/>
      <w:bookmarkStart w:id="84" w:name="_Toc312188796"/>
      <w:bookmarkStart w:id="85" w:name="_Toc152776517"/>
      <w:r w:rsidR="002743B9">
        <w:rPr>
          <w:rFonts w:ascii="Times New Roman" w:hAnsi="Times New Roman"/>
          <w:sz w:val="24"/>
          <w:szCs w:val="24"/>
        </w:rPr>
        <w:t>.</w:t>
      </w:r>
    </w:p>
    <w:p w:rsidR="00340C12" w:rsidRPr="002743B9" w:rsidRDefault="002743B9" w:rsidP="002743B9">
      <w:pPr>
        <w:tabs>
          <w:tab w:val="left" w:pos="9780"/>
        </w:tabs>
        <w:spacing w:after="0"/>
        <w:ind w:right="-1"/>
        <w:jc w:val="both"/>
        <w:rPr>
          <w:rFonts w:ascii="Times New Roman" w:hAnsi="Times New Roman"/>
          <w:b/>
          <w:sz w:val="24"/>
          <w:szCs w:val="24"/>
          <w:lang w:val="x-none" w:eastAsia="ar-SA"/>
        </w:rPr>
      </w:pPr>
      <w:r w:rsidRPr="002743B9">
        <w:rPr>
          <w:rFonts w:ascii="Times New Roman" w:hAnsi="Times New Roman"/>
          <w:b/>
          <w:sz w:val="24"/>
          <w:szCs w:val="24"/>
          <w:lang w:val="x-none" w:eastAsia="ar-SA"/>
        </w:rPr>
        <w:t xml:space="preserve"> </w:t>
      </w:r>
      <w:r w:rsidR="002D23BF" w:rsidRPr="002743B9">
        <w:rPr>
          <w:rFonts w:ascii="Times New Roman" w:hAnsi="Times New Roman"/>
          <w:b/>
          <w:sz w:val="24"/>
          <w:szCs w:val="24"/>
          <w:lang w:val="x-none" w:eastAsia="ar-SA"/>
        </w:rPr>
        <w:t>Статья 5.2. Принципы организации процесса градостроительной подготовки земельных участков из состава государственных и муниципальных земель для предоставления их физическим и юридическим лицам</w:t>
      </w:r>
      <w:bookmarkEnd w:id="83"/>
      <w:bookmarkEnd w:id="84"/>
      <w:bookmarkEnd w:id="85"/>
    </w:p>
    <w:p w:rsidR="002D23BF" w:rsidRPr="002D23BF" w:rsidRDefault="002D23BF" w:rsidP="002D23BF">
      <w:pPr>
        <w:widowControl w:val="0"/>
        <w:tabs>
          <w:tab w:val="left" w:pos="9780"/>
        </w:tabs>
        <w:spacing w:after="0"/>
        <w:ind w:right="-1" w:firstLine="851"/>
        <w:jc w:val="both"/>
        <w:rPr>
          <w:rFonts w:ascii="Times New Roman" w:hAnsi="Times New Roman"/>
          <w:sz w:val="24"/>
          <w:szCs w:val="24"/>
        </w:rPr>
      </w:pPr>
      <w:r w:rsidRPr="002D23BF">
        <w:rPr>
          <w:rFonts w:ascii="Times New Roman" w:hAnsi="Times New Roman"/>
          <w:sz w:val="24"/>
          <w:szCs w:val="24"/>
        </w:rPr>
        <w:t xml:space="preserve">5.2.1. Градостроительная подготовка земельных участков – действия, осуществляемые в соответствии с градостроительным законодательством, применительно </w:t>
      </w:r>
      <w:proofErr w:type="gramStart"/>
      <w:r w:rsidRPr="002D23BF">
        <w:rPr>
          <w:rFonts w:ascii="Times New Roman" w:hAnsi="Times New Roman"/>
          <w:sz w:val="24"/>
          <w:szCs w:val="24"/>
        </w:rPr>
        <w:t>к</w:t>
      </w:r>
      <w:proofErr w:type="gramEnd"/>
      <w:r w:rsidRPr="002D23BF">
        <w:rPr>
          <w:rFonts w:ascii="Times New Roman" w:hAnsi="Times New Roman"/>
          <w:sz w:val="24"/>
          <w:szCs w:val="24"/>
        </w:rPr>
        <w:t>:</w:t>
      </w:r>
    </w:p>
    <w:p w:rsidR="002D23BF" w:rsidRPr="002D23BF" w:rsidRDefault="002D23BF" w:rsidP="002D23BF">
      <w:pPr>
        <w:widowControl w:val="0"/>
        <w:tabs>
          <w:tab w:val="left" w:pos="9780"/>
        </w:tabs>
        <w:spacing w:after="0"/>
        <w:ind w:right="-1" w:firstLine="851"/>
        <w:jc w:val="both"/>
        <w:rPr>
          <w:rFonts w:ascii="Times New Roman" w:hAnsi="Times New Roman"/>
          <w:sz w:val="24"/>
          <w:szCs w:val="24"/>
        </w:rPr>
      </w:pPr>
      <w:r w:rsidRPr="002D23BF">
        <w:rPr>
          <w:rFonts w:ascii="Times New Roman" w:hAnsi="Times New Roman"/>
          <w:sz w:val="24"/>
          <w:szCs w:val="24"/>
        </w:rPr>
        <w:t>1) неразделенным на земельные участки государственным и муниципальным землям, территориям посредством подготовки документации по планировке территории (проектов планировки, проектов межевания), результатом которых являются градостроительные планы земельных участков, используемые для проведения землеустроительных работ, принятия решений о предоставлении сформированных земельных участков физическим и юридическим лицам, подготовки проектной документации;</w:t>
      </w:r>
    </w:p>
    <w:p w:rsidR="002D23BF" w:rsidRPr="002D23BF" w:rsidRDefault="002D23BF" w:rsidP="002D23BF">
      <w:pPr>
        <w:widowControl w:val="0"/>
        <w:tabs>
          <w:tab w:val="left" w:pos="9780"/>
        </w:tabs>
        <w:spacing w:after="0"/>
        <w:ind w:right="-1" w:firstLine="851"/>
        <w:jc w:val="both"/>
        <w:rPr>
          <w:rFonts w:ascii="Times New Roman" w:hAnsi="Times New Roman"/>
          <w:sz w:val="24"/>
          <w:szCs w:val="24"/>
        </w:rPr>
      </w:pPr>
      <w:r w:rsidRPr="002D23BF">
        <w:rPr>
          <w:rFonts w:ascii="Times New Roman" w:hAnsi="Times New Roman"/>
          <w:sz w:val="24"/>
          <w:szCs w:val="24"/>
        </w:rPr>
        <w:t>2) ранее сформированным, принадлежащим физическим и юридическим лицам земельным участкам путем подготовки градостроительных планов земельных участков (как самостоятельных документов – без подготовки документации по планировке территории) с установлением характеристик (за исключением ранее установленных границ земельных участков) с использованием таких планов для подготовки проектной документации;</w:t>
      </w:r>
    </w:p>
    <w:p w:rsidR="002D23BF" w:rsidRPr="002D23BF" w:rsidRDefault="002D23BF" w:rsidP="002D23BF">
      <w:pPr>
        <w:widowControl w:val="0"/>
        <w:tabs>
          <w:tab w:val="left" w:pos="9780"/>
        </w:tabs>
        <w:spacing w:after="0"/>
        <w:ind w:right="-1" w:firstLine="851"/>
        <w:jc w:val="both"/>
        <w:rPr>
          <w:rFonts w:ascii="Times New Roman" w:hAnsi="Times New Roman"/>
          <w:sz w:val="24"/>
          <w:szCs w:val="24"/>
        </w:rPr>
      </w:pPr>
      <w:r w:rsidRPr="002D23BF">
        <w:rPr>
          <w:rFonts w:ascii="Times New Roman" w:hAnsi="Times New Roman"/>
          <w:sz w:val="24"/>
          <w:szCs w:val="24"/>
        </w:rPr>
        <w:t>3) порядок градостроительной подготовки и предоставления физическим и юридическим лицам земельных участков, сформированных из состава государственных или муниципальных земель, определяется в соответствии с градостроительным, земельным и жилищным законодательством, настоящими Правилами, а также принимаемыми в соответствии с настоящими Правилами иными нормативными правовыми актами.</w:t>
      </w:r>
    </w:p>
    <w:p w:rsidR="002D23BF" w:rsidRPr="002D23BF" w:rsidRDefault="002D23BF" w:rsidP="002D23BF">
      <w:pPr>
        <w:widowControl w:val="0"/>
        <w:tabs>
          <w:tab w:val="left" w:pos="9780"/>
        </w:tabs>
        <w:spacing w:after="0"/>
        <w:ind w:right="-1" w:firstLine="851"/>
        <w:jc w:val="both"/>
        <w:rPr>
          <w:rFonts w:ascii="Times New Roman" w:hAnsi="Times New Roman"/>
          <w:sz w:val="24"/>
          <w:szCs w:val="24"/>
        </w:rPr>
      </w:pPr>
      <w:r w:rsidRPr="002D23BF">
        <w:rPr>
          <w:rFonts w:ascii="Times New Roman" w:hAnsi="Times New Roman"/>
          <w:sz w:val="24"/>
          <w:szCs w:val="24"/>
        </w:rPr>
        <w:t xml:space="preserve">5.2. 2. Не допускается осуществлять градостроительную подготовку и распоряжение земельными участками без учета прав собственников смежно-расположенных зданий, строений, сооружений, которые на момент выполнения указанных действий не воспользовались принадлежащими им правами на выделение земельных участков и оформление прав на земельные участки, необходимые для использования этих зданий, строений, сооружений, включая многоквартирные дома. </w:t>
      </w:r>
    </w:p>
    <w:p w:rsidR="002D23BF" w:rsidRPr="002D23BF" w:rsidRDefault="002D23BF" w:rsidP="002D23BF">
      <w:pPr>
        <w:widowControl w:val="0"/>
        <w:tabs>
          <w:tab w:val="left" w:pos="9780"/>
        </w:tabs>
        <w:spacing w:after="0"/>
        <w:ind w:right="-1" w:firstLine="851"/>
        <w:jc w:val="both"/>
        <w:rPr>
          <w:rFonts w:ascii="Times New Roman" w:hAnsi="Times New Roman"/>
          <w:sz w:val="24"/>
          <w:szCs w:val="24"/>
        </w:rPr>
      </w:pPr>
      <w:r w:rsidRPr="002D23BF">
        <w:rPr>
          <w:rFonts w:ascii="Times New Roman" w:hAnsi="Times New Roman"/>
          <w:sz w:val="24"/>
          <w:szCs w:val="24"/>
        </w:rPr>
        <w:t>5.2.3. Факт того, что земельный участок, находящийся в государственной или муниципальной собственности, подготовлен согласно требованиям градостроительного законодательства и сформирован согласно требованиям земельного законодательства и на него могут быть предоставлены права физическим и юридическим лицам, определяется одновременным наличием:</w:t>
      </w:r>
    </w:p>
    <w:p w:rsidR="002D23BF" w:rsidRPr="002D23BF" w:rsidRDefault="002D23BF" w:rsidP="002D23BF">
      <w:pPr>
        <w:widowControl w:val="0"/>
        <w:tabs>
          <w:tab w:val="left" w:pos="9780"/>
        </w:tabs>
        <w:spacing w:after="0"/>
        <w:ind w:right="-1" w:firstLine="851"/>
        <w:jc w:val="both"/>
        <w:rPr>
          <w:rFonts w:ascii="Times New Roman" w:hAnsi="Times New Roman"/>
          <w:sz w:val="24"/>
          <w:szCs w:val="24"/>
        </w:rPr>
      </w:pPr>
      <w:proofErr w:type="gramStart"/>
      <w:r w:rsidRPr="002D23BF">
        <w:rPr>
          <w:rFonts w:ascii="Times New Roman" w:hAnsi="Times New Roman"/>
          <w:sz w:val="24"/>
          <w:szCs w:val="24"/>
        </w:rPr>
        <w:t>1) градостроительного плана земельного участка, подготовленного по установленной форме на основании градостроительного зонирования и в результате планировки территории, в том числе включаемых в состав градостроительного плана земельного участка технических условий подключения к сетям инженерно-технического обеспечения – в случаях, когда строительство, реконструкция объектов и их эксплуатация не могут быть обеспечены без такого подключения;</w:t>
      </w:r>
      <w:proofErr w:type="gramEnd"/>
    </w:p>
    <w:p w:rsidR="002D23BF" w:rsidRPr="002D23BF" w:rsidRDefault="002D23BF" w:rsidP="002D23BF">
      <w:pPr>
        <w:widowControl w:val="0"/>
        <w:tabs>
          <w:tab w:val="left" w:pos="9780"/>
        </w:tabs>
        <w:spacing w:after="0"/>
        <w:ind w:right="-1" w:firstLine="851"/>
        <w:jc w:val="both"/>
        <w:rPr>
          <w:rFonts w:ascii="Times New Roman" w:hAnsi="Times New Roman"/>
          <w:sz w:val="24"/>
          <w:szCs w:val="24"/>
        </w:rPr>
      </w:pPr>
      <w:r w:rsidRPr="002D23BF">
        <w:rPr>
          <w:rFonts w:ascii="Times New Roman" w:hAnsi="Times New Roman"/>
          <w:sz w:val="24"/>
          <w:szCs w:val="24"/>
        </w:rPr>
        <w:t>2) кадастрового плана земельного участка, подготовленного и удостоверенного в соответствии с законодательством о государственном кадастровом учете земельных участков.</w:t>
      </w:r>
    </w:p>
    <w:p w:rsidR="002D23BF" w:rsidRPr="002D23BF" w:rsidRDefault="002D23BF" w:rsidP="002D23BF">
      <w:pPr>
        <w:widowControl w:val="0"/>
        <w:tabs>
          <w:tab w:val="left" w:pos="9780"/>
        </w:tabs>
        <w:spacing w:after="0"/>
        <w:ind w:right="-1" w:firstLine="851"/>
        <w:jc w:val="both"/>
        <w:rPr>
          <w:rFonts w:ascii="Times New Roman" w:hAnsi="Times New Roman"/>
          <w:sz w:val="24"/>
          <w:szCs w:val="24"/>
        </w:rPr>
      </w:pPr>
      <w:r w:rsidRPr="002D23BF">
        <w:rPr>
          <w:rFonts w:ascii="Times New Roman" w:hAnsi="Times New Roman"/>
          <w:sz w:val="24"/>
          <w:szCs w:val="24"/>
        </w:rPr>
        <w:t>5.2.4. Действия по градостроительной подготовке и формированию из состава государственных, муниципальных земель земельных участков включают две стадии:</w:t>
      </w:r>
    </w:p>
    <w:p w:rsidR="002D23BF" w:rsidRPr="002D23BF" w:rsidRDefault="002D23BF" w:rsidP="002D23BF">
      <w:pPr>
        <w:widowControl w:val="0"/>
        <w:tabs>
          <w:tab w:val="left" w:pos="9780"/>
        </w:tabs>
        <w:spacing w:after="0"/>
        <w:ind w:right="-1" w:firstLine="851"/>
        <w:jc w:val="both"/>
        <w:rPr>
          <w:rFonts w:ascii="Times New Roman" w:hAnsi="Times New Roman"/>
          <w:sz w:val="24"/>
          <w:szCs w:val="24"/>
        </w:rPr>
      </w:pPr>
      <w:r w:rsidRPr="002D23BF">
        <w:rPr>
          <w:rFonts w:ascii="Times New Roman" w:hAnsi="Times New Roman"/>
          <w:sz w:val="24"/>
          <w:szCs w:val="24"/>
        </w:rPr>
        <w:t xml:space="preserve">1) выделение земельных участков посредством планировки территории, осуществляемой в соответствии с градостроительным законодательством, настоящими Правилами, иными нормативными правовыми актами Администрации </w:t>
      </w:r>
      <w:proofErr w:type="spellStart"/>
      <w:r w:rsidRPr="002D23BF">
        <w:rPr>
          <w:rFonts w:ascii="Times New Roman" w:hAnsi="Times New Roman"/>
          <w:sz w:val="24"/>
          <w:szCs w:val="24"/>
        </w:rPr>
        <w:t>Курманаевского</w:t>
      </w:r>
      <w:proofErr w:type="spellEnd"/>
      <w:r w:rsidRPr="002D23BF">
        <w:rPr>
          <w:rFonts w:ascii="Times New Roman" w:hAnsi="Times New Roman"/>
          <w:sz w:val="24"/>
          <w:szCs w:val="24"/>
        </w:rPr>
        <w:t xml:space="preserve">  района Оренбургской области;</w:t>
      </w:r>
    </w:p>
    <w:p w:rsidR="002D23BF" w:rsidRPr="002D23BF" w:rsidRDefault="002D23BF" w:rsidP="002D23BF">
      <w:pPr>
        <w:widowControl w:val="0"/>
        <w:tabs>
          <w:tab w:val="left" w:pos="9780"/>
        </w:tabs>
        <w:spacing w:after="0"/>
        <w:ind w:right="-1" w:firstLine="851"/>
        <w:jc w:val="both"/>
        <w:rPr>
          <w:rFonts w:ascii="Times New Roman" w:hAnsi="Times New Roman"/>
          <w:sz w:val="24"/>
          <w:szCs w:val="24"/>
        </w:rPr>
      </w:pPr>
      <w:r w:rsidRPr="002D23BF">
        <w:rPr>
          <w:rFonts w:ascii="Times New Roman" w:hAnsi="Times New Roman"/>
          <w:sz w:val="24"/>
          <w:szCs w:val="24"/>
        </w:rPr>
        <w:t>2) формирование земельных участков посредством землеустроительных работ, осуществляемых в соответствии с земельным законодательством.</w:t>
      </w:r>
    </w:p>
    <w:p w:rsidR="002D23BF" w:rsidRPr="002D23BF" w:rsidRDefault="002D23BF" w:rsidP="002D23BF">
      <w:pPr>
        <w:widowControl w:val="0"/>
        <w:tabs>
          <w:tab w:val="left" w:pos="9780"/>
        </w:tabs>
        <w:spacing w:after="0"/>
        <w:ind w:right="-1" w:firstLine="851"/>
        <w:jc w:val="both"/>
        <w:rPr>
          <w:rFonts w:ascii="Times New Roman" w:hAnsi="Times New Roman"/>
          <w:sz w:val="24"/>
          <w:szCs w:val="24"/>
        </w:rPr>
      </w:pPr>
      <w:r w:rsidRPr="002D23BF">
        <w:rPr>
          <w:rFonts w:ascii="Times New Roman" w:hAnsi="Times New Roman"/>
          <w:sz w:val="24"/>
          <w:szCs w:val="24"/>
        </w:rPr>
        <w:t>Результатом первой стадии действий являются градостроительные планы земельных участков и входящие в состав таких планов заключения о технических условиях подключения к внеплощадочным сетям инженерно-технического обеспечения. Результатом второй стадии действий являются подготавливаемые по установленной форме кадастровые планы земельных участков.</w:t>
      </w:r>
    </w:p>
    <w:p w:rsidR="002D23BF" w:rsidRPr="002D23BF" w:rsidRDefault="002D23BF" w:rsidP="002D23BF">
      <w:pPr>
        <w:widowControl w:val="0"/>
        <w:tabs>
          <w:tab w:val="left" w:pos="9780"/>
        </w:tabs>
        <w:spacing w:after="0"/>
        <w:ind w:right="-1" w:firstLine="851"/>
        <w:jc w:val="both"/>
        <w:rPr>
          <w:rFonts w:ascii="Times New Roman" w:hAnsi="Times New Roman"/>
          <w:sz w:val="24"/>
          <w:szCs w:val="24"/>
        </w:rPr>
      </w:pPr>
      <w:r w:rsidRPr="002D23BF">
        <w:rPr>
          <w:rFonts w:ascii="Times New Roman" w:hAnsi="Times New Roman"/>
          <w:sz w:val="24"/>
          <w:szCs w:val="24"/>
        </w:rPr>
        <w:t>Подготовленные и сформированные из состава государственных, муниципальных земель земельные участки предоставляются физическим и юридическим лицам для строительства в порядке, установленном земельным законодательством.</w:t>
      </w:r>
    </w:p>
    <w:p w:rsidR="002D23BF" w:rsidRPr="002743B9" w:rsidRDefault="002D23BF" w:rsidP="00347F2A">
      <w:pPr>
        <w:keepNext/>
        <w:tabs>
          <w:tab w:val="left" w:pos="9780"/>
        </w:tabs>
        <w:spacing w:before="240" w:after="60"/>
        <w:ind w:right="-1"/>
        <w:jc w:val="both"/>
        <w:outlineLvl w:val="2"/>
        <w:rPr>
          <w:rFonts w:ascii="Times New Roman" w:hAnsi="Times New Roman"/>
          <w:b/>
          <w:sz w:val="24"/>
          <w:szCs w:val="24"/>
          <w:lang w:val="x-none" w:eastAsia="ar-SA"/>
        </w:rPr>
      </w:pPr>
      <w:bookmarkStart w:id="86" w:name="_Toc196878901"/>
      <w:bookmarkStart w:id="87" w:name="_Toc312188797"/>
      <w:bookmarkStart w:id="88" w:name="_Toc152776518"/>
      <w:r w:rsidRPr="002743B9">
        <w:rPr>
          <w:rFonts w:ascii="Times New Roman" w:hAnsi="Times New Roman"/>
          <w:b/>
          <w:sz w:val="24"/>
          <w:szCs w:val="24"/>
          <w:lang w:val="x-none" w:eastAsia="ar-SA"/>
        </w:rPr>
        <w:t>Статья 5.3. Условия предоставления (изъятия) земельных участков</w:t>
      </w:r>
      <w:bookmarkEnd w:id="86"/>
      <w:bookmarkEnd w:id="87"/>
      <w:bookmarkEnd w:id="88"/>
    </w:p>
    <w:p w:rsidR="002D23BF" w:rsidRPr="002D23BF" w:rsidRDefault="002D23BF" w:rsidP="002D23BF">
      <w:pPr>
        <w:widowControl w:val="0"/>
        <w:tabs>
          <w:tab w:val="left" w:pos="9780"/>
        </w:tabs>
        <w:spacing w:after="0"/>
        <w:ind w:right="-1" w:firstLine="851"/>
        <w:jc w:val="both"/>
        <w:rPr>
          <w:rFonts w:ascii="Times New Roman" w:hAnsi="Times New Roman"/>
          <w:sz w:val="24"/>
          <w:szCs w:val="24"/>
        </w:rPr>
      </w:pPr>
      <w:r w:rsidRPr="002D23BF">
        <w:rPr>
          <w:rFonts w:ascii="Times New Roman" w:hAnsi="Times New Roman"/>
          <w:sz w:val="24"/>
          <w:szCs w:val="24"/>
        </w:rPr>
        <w:t xml:space="preserve">5.3.1. Сформированные в соответствии с требованиями статьи 5.1-5.2 </w:t>
      </w:r>
      <w:proofErr w:type="gramStart"/>
      <w:r w:rsidRPr="002D23BF">
        <w:rPr>
          <w:rFonts w:ascii="Times New Roman" w:hAnsi="Times New Roman"/>
          <w:sz w:val="24"/>
          <w:szCs w:val="24"/>
        </w:rPr>
        <w:t>Правил</w:t>
      </w:r>
      <w:proofErr w:type="gramEnd"/>
      <w:r w:rsidRPr="002D23BF">
        <w:rPr>
          <w:rFonts w:ascii="Times New Roman" w:hAnsi="Times New Roman"/>
          <w:sz w:val="24"/>
          <w:szCs w:val="24"/>
        </w:rPr>
        <w:t xml:space="preserve"> земельные участки в границах МО Костинский сельсовет представляются физическим и юридическим лицам на условиях торгов (конкурсов, аукционов) по инициативе Администрации МО Костинский сельсовет.</w:t>
      </w:r>
    </w:p>
    <w:p w:rsidR="002D23BF" w:rsidRPr="002D23BF" w:rsidRDefault="002D23BF" w:rsidP="002D23BF">
      <w:pPr>
        <w:widowControl w:val="0"/>
        <w:tabs>
          <w:tab w:val="left" w:pos="9780"/>
        </w:tabs>
        <w:spacing w:after="0"/>
        <w:ind w:right="-1" w:firstLine="851"/>
        <w:jc w:val="both"/>
        <w:rPr>
          <w:rFonts w:ascii="Times New Roman" w:hAnsi="Times New Roman"/>
          <w:sz w:val="24"/>
          <w:szCs w:val="24"/>
        </w:rPr>
      </w:pPr>
      <w:r w:rsidRPr="002D23BF">
        <w:rPr>
          <w:rFonts w:ascii="Times New Roman" w:hAnsi="Times New Roman"/>
          <w:sz w:val="24"/>
          <w:szCs w:val="24"/>
        </w:rPr>
        <w:t xml:space="preserve">5.3.2. Общий порядок предоставления земельных участков или права их аренды на торгах (конкурсах, аукционах), на </w:t>
      </w:r>
      <w:proofErr w:type="spellStart"/>
      <w:r w:rsidRPr="002D23BF">
        <w:rPr>
          <w:rFonts w:ascii="Times New Roman" w:hAnsi="Times New Roman"/>
          <w:sz w:val="24"/>
          <w:szCs w:val="24"/>
        </w:rPr>
        <w:t>безконкурсной</w:t>
      </w:r>
      <w:proofErr w:type="spellEnd"/>
      <w:r w:rsidRPr="002D23BF">
        <w:rPr>
          <w:rFonts w:ascii="Times New Roman" w:hAnsi="Times New Roman"/>
          <w:sz w:val="24"/>
          <w:szCs w:val="24"/>
        </w:rPr>
        <w:t xml:space="preserve"> основе установлен статьями 28-38 Земельного кодекса РФ и принятых на его основе нормативных правовых актов Правительства РФ, Оренбургской области, органов местного самоуправления.</w:t>
      </w:r>
    </w:p>
    <w:p w:rsidR="002D23BF" w:rsidRPr="002D23BF" w:rsidRDefault="002D23BF" w:rsidP="002D23BF">
      <w:pPr>
        <w:widowControl w:val="0"/>
        <w:tabs>
          <w:tab w:val="left" w:pos="9780"/>
        </w:tabs>
        <w:spacing w:after="0"/>
        <w:ind w:right="-1" w:firstLine="851"/>
        <w:jc w:val="both"/>
        <w:rPr>
          <w:rFonts w:ascii="Times New Roman" w:hAnsi="Times New Roman"/>
          <w:sz w:val="24"/>
          <w:szCs w:val="24"/>
        </w:rPr>
      </w:pPr>
      <w:r w:rsidRPr="002D23BF">
        <w:rPr>
          <w:rFonts w:ascii="Times New Roman" w:hAnsi="Times New Roman"/>
          <w:sz w:val="24"/>
          <w:szCs w:val="24"/>
        </w:rPr>
        <w:t>Изъятие, в том числе путем выкупа земельных участков для государственных или муниципальных нужд, осуществляется в порядке, установленном статьями 49 и 55 Земельного кодекса РФ.</w:t>
      </w:r>
    </w:p>
    <w:p w:rsidR="002D23BF" w:rsidRPr="002743B9" w:rsidRDefault="002D23BF" w:rsidP="00347F2A">
      <w:pPr>
        <w:keepNext/>
        <w:tabs>
          <w:tab w:val="left" w:pos="9780"/>
        </w:tabs>
        <w:spacing w:before="240" w:after="60"/>
        <w:ind w:right="-1"/>
        <w:jc w:val="both"/>
        <w:outlineLvl w:val="2"/>
        <w:rPr>
          <w:rFonts w:ascii="Times New Roman" w:hAnsi="Times New Roman"/>
          <w:b/>
          <w:sz w:val="24"/>
          <w:szCs w:val="24"/>
          <w:lang w:val="x-none" w:eastAsia="ar-SA"/>
        </w:rPr>
      </w:pPr>
      <w:bookmarkStart w:id="89" w:name="_Toc196878902"/>
      <w:bookmarkStart w:id="90" w:name="_Toc312188798"/>
      <w:bookmarkStart w:id="91" w:name="_Toc152776519"/>
      <w:r w:rsidRPr="002743B9">
        <w:rPr>
          <w:rFonts w:ascii="Times New Roman" w:hAnsi="Times New Roman"/>
          <w:b/>
          <w:sz w:val="24"/>
          <w:szCs w:val="24"/>
          <w:lang w:val="x-none" w:eastAsia="ar-SA"/>
        </w:rPr>
        <w:t>Статья 5.4. Нормы предоставления земельных участков</w:t>
      </w:r>
      <w:bookmarkEnd w:id="89"/>
      <w:bookmarkEnd w:id="90"/>
      <w:bookmarkEnd w:id="91"/>
    </w:p>
    <w:p w:rsidR="002D23BF" w:rsidRPr="002D23BF" w:rsidRDefault="002D23BF" w:rsidP="002D23BF">
      <w:pPr>
        <w:widowControl w:val="0"/>
        <w:tabs>
          <w:tab w:val="left" w:pos="1155"/>
          <w:tab w:val="left" w:pos="9780"/>
        </w:tabs>
        <w:suppressAutoHyphens/>
        <w:snapToGrid w:val="0"/>
        <w:ind w:right="-1" w:firstLine="709"/>
        <w:jc w:val="both"/>
        <w:rPr>
          <w:rFonts w:ascii="Times New Roman" w:eastAsia="Calibri" w:hAnsi="Times New Roman"/>
          <w:b/>
          <w:sz w:val="24"/>
          <w:szCs w:val="24"/>
          <w:lang w:eastAsia="ar-SA"/>
        </w:rPr>
      </w:pPr>
      <w:r w:rsidRPr="002D23BF">
        <w:rPr>
          <w:rFonts w:ascii="Times New Roman" w:eastAsia="Calibri" w:hAnsi="Times New Roman"/>
          <w:sz w:val="24"/>
          <w:szCs w:val="24"/>
          <w:lang w:eastAsia="en-US"/>
        </w:rPr>
        <w:t>Предельные (максимальные и минимальные) размеры земельных участков, предоставляемых гражданам в собственность из земель, находящихся в государственной или муниципальной собственности, для ведения личного подсобного хозяйства и индивидуального жилищного строительства, устанавливаются нормативными правовыми актами органов местного самоуправления. (Закон</w:t>
      </w:r>
      <w:r w:rsidRPr="002D23BF">
        <w:rPr>
          <w:rFonts w:ascii="Times New Roman" w:eastAsia="Calibri" w:hAnsi="Times New Roman"/>
          <w:b/>
          <w:sz w:val="24"/>
          <w:szCs w:val="24"/>
          <w:lang w:eastAsia="en-US"/>
        </w:rPr>
        <w:t xml:space="preserve"> </w:t>
      </w:r>
      <w:r w:rsidRPr="002D23BF">
        <w:rPr>
          <w:rFonts w:ascii="Times New Roman" w:eastAsia="Calibri" w:hAnsi="Times New Roman"/>
          <w:b/>
          <w:bCs/>
          <w:sz w:val="24"/>
          <w:szCs w:val="24"/>
          <w:lang w:eastAsia="en-US"/>
        </w:rPr>
        <w:t>о предельных размерах земельных участков, предоставляемых гражданам на территории Оренбургской области</w:t>
      </w:r>
      <w:r w:rsidRPr="002D23BF">
        <w:rPr>
          <w:rFonts w:ascii="Times New Roman" w:eastAsia="Calibri" w:hAnsi="Times New Roman"/>
          <w:b/>
          <w:sz w:val="24"/>
          <w:szCs w:val="24"/>
          <w:lang w:eastAsia="en-US"/>
        </w:rPr>
        <w:t xml:space="preserve"> </w:t>
      </w:r>
      <w:r w:rsidRPr="002D23BF">
        <w:rPr>
          <w:rFonts w:ascii="Times New Roman" w:eastAsia="Calibri" w:hAnsi="Times New Roman"/>
          <w:sz w:val="24"/>
          <w:szCs w:val="24"/>
          <w:lang w:eastAsia="en-US"/>
        </w:rPr>
        <w:t>№ 459 от 25.12.2002).</w:t>
      </w:r>
    </w:p>
    <w:p w:rsidR="002D23BF" w:rsidRPr="002D23BF" w:rsidRDefault="002D23BF" w:rsidP="002D23BF">
      <w:pPr>
        <w:widowControl w:val="0"/>
        <w:tabs>
          <w:tab w:val="left" w:pos="9780"/>
        </w:tabs>
        <w:spacing w:after="0"/>
        <w:ind w:right="-1" w:firstLine="851"/>
        <w:jc w:val="both"/>
        <w:rPr>
          <w:rFonts w:ascii="Times New Roman" w:hAnsi="Times New Roman"/>
          <w:sz w:val="24"/>
          <w:szCs w:val="24"/>
        </w:rPr>
      </w:pPr>
      <w:r w:rsidRPr="002D23BF">
        <w:rPr>
          <w:rFonts w:ascii="Times New Roman" w:hAnsi="Times New Roman"/>
          <w:sz w:val="24"/>
          <w:szCs w:val="24"/>
        </w:rPr>
        <w:t>Участок территории сверх установленной предельной нормы может передаваться с учетом фактического использования, по отдельному договору, при условии согласования границ со смежными землепользователями.</w:t>
      </w:r>
    </w:p>
    <w:p w:rsidR="002D23BF" w:rsidRPr="002743B9" w:rsidRDefault="002D23BF" w:rsidP="00347F2A">
      <w:pPr>
        <w:keepNext/>
        <w:tabs>
          <w:tab w:val="left" w:pos="9780"/>
        </w:tabs>
        <w:spacing w:before="240" w:after="60"/>
        <w:ind w:right="-1"/>
        <w:jc w:val="both"/>
        <w:outlineLvl w:val="2"/>
        <w:rPr>
          <w:rFonts w:ascii="Times New Roman" w:hAnsi="Times New Roman"/>
          <w:b/>
          <w:sz w:val="24"/>
          <w:szCs w:val="24"/>
          <w:lang w:val="x-none" w:eastAsia="ar-SA"/>
        </w:rPr>
      </w:pPr>
      <w:bookmarkStart w:id="92" w:name="_Toc196878903"/>
      <w:bookmarkStart w:id="93" w:name="_Toc312188799"/>
      <w:bookmarkStart w:id="94" w:name="_Toc152776520"/>
      <w:r w:rsidRPr="002743B9">
        <w:rPr>
          <w:rFonts w:ascii="Times New Roman" w:hAnsi="Times New Roman"/>
          <w:b/>
          <w:sz w:val="24"/>
          <w:szCs w:val="24"/>
          <w:lang w:val="x-none" w:eastAsia="ar-SA"/>
        </w:rPr>
        <w:t>Статья 5.5. Межевание территории</w:t>
      </w:r>
      <w:bookmarkEnd w:id="92"/>
      <w:bookmarkEnd w:id="93"/>
      <w:bookmarkEnd w:id="94"/>
    </w:p>
    <w:p w:rsidR="002D23BF" w:rsidRPr="002D23BF" w:rsidRDefault="002D23BF" w:rsidP="002D23BF">
      <w:pPr>
        <w:widowControl w:val="0"/>
        <w:tabs>
          <w:tab w:val="left" w:pos="9780"/>
        </w:tabs>
        <w:spacing w:after="0"/>
        <w:ind w:right="-1" w:firstLine="851"/>
        <w:jc w:val="both"/>
        <w:rPr>
          <w:rFonts w:ascii="Times New Roman" w:hAnsi="Times New Roman"/>
          <w:sz w:val="24"/>
          <w:szCs w:val="24"/>
        </w:rPr>
      </w:pPr>
      <w:r w:rsidRPr="002D23BF">
        <w:rPr>
          <w:rFonts w:ascii="Times New Roman" w:hAnsi="Times New Roman"/>
          <w:sz w:val="24"/>
          <w:szCs w:val="24"/>
        </w:rPr>
        <w:t>5.5.1. Проекты межевания территории устанавливают границы земельных участков, разрабатываются на застроенные или подлежащие застройке территории в границах установленных красных линий. Межевание территорий общего пользования не проводится.</w:t>
      </w:r>
    </w:p>
    <w:p w:rsidR="002D23BF" w:rsidRPr="002D23BF" w:rsidRDefault="002D23BF" w:rsidP="002D23BF">
      <w:pPr>
        <w:widowControl w:val="0"/>
        <w:tabs>
          <w:tab w:val="left" w:pos="9780"/>
        </w:tabs>
        <w:spacing w:after="0"/>
        <w:ind w:right="-1" w:firstLine="851"/>
        <w:jc w:val="both"/>
        <w:rPr>
          <w:rFonts w:ascii="Times New Roman" w:hAnsi="Times New Roman"/>
          <w:sz w:val="24"/>
          <w:szCs w:val="24"/>
        </w:rPr>
      </w:pPr>
      <w:r w:rsidRPr="002D23BF">
        <w:rPr>
          <w:rFonts w:ascii="Times New Roman" w:hAnsi="Times New Roman"/>
          <w:sz w:val="24"/>
          <w:szCs w:val="24"/>
        </w:rPr>
        <w:t xml:space="preserve">5.5.2. На территорию, подлежащую застройке, проект межевания разрабатывается одновременно с проектом планировки территории или в виде отдельного документа. </w:t>
      </w:r>
    </w:p>
    <w:p w:rsidR="002D23BF" w:rsidRPr="002D23BF" w:rsidRDefault="002D23BF" w:rsidP="002D23BF">
      <w:pPr>
        <w:widowControl w:val="0"/>
        <w:tabs>
          <w:tab w:val="left" w:pos="9780"/>
        </w:tabs>
        <w:spacing w:after="0"/>
        <w:ind w:right="-1" w:firstLine="851"/>
        <w:jc w:val="both"/>
        <w:rPr>
          <w:rFonts w:ascii="Times New Roman" w:hAnsi="Times New Roman"/>
          <w:sz w:val="24"/>
          <w:szCs w:val="24"/>
        </w:rPr>
      </w:pPr>
      <w:r w:rsidRPr="002D23BF">
        <w:rPr>
          <w:rFonts w:ascii="Times New Roman" w:hAnsi="Times New Roman"/>
          <w:sz w:val="24"/>
          <w:szCs w:val="24"/>
        </w:rPr>
        <w:t>5.5.3. Границы проектируемых земельных участков устанавливаются в зависимости от функционального назначения и обеспечения нормативов на условия эксплуатации объектов недвижимости, с учетом эффективности использования земель и действующих градостроительных нормативов.</w:t>
      </w:r>
    </w:p>
    <w:p w:rsidR="002D23BF" w:rsidRPr="002D23BF" w:rsidRDefault="002D23BF" w:rsidP="002D23BF">
      <w:pPr>
        <w:widowControl w:val="0"/>
        <w:tabs>
          <w:tab w:val="left" w:pos="9780"/>
        </w:tabs>
        <w:spacing w:after="0"/>
        <w:ind w:right="-1" w:firstLine="851"/>
        <w:jc w:val="both"/>
        <w:rPr>
          <w:rFonts w:ascii="Times New Roman" w:hAnsi="Times New Roman"/>
          <w:sz w:val="24"/>
          <w:szCs w:val="24"/>
        </w:rPr>
      </w:pPr>
      <w:r w:rsidRPr="002D23BF">
        <w:rPr>
          <w:rFonts w:ascii="Times New Roman" w:hAnsi="Times New Roman"/>
          <w:sz w:val="24"/>
          <w:szCs w:val="24"/>
        </w:rPr>
        <w:t>Границы существующих землепользователей, оформленные в установленном порядке, при разработке проекта межевания не подлежат изменению без согласия землепользователей на изменение границ земельных участков, за исключением случаев изъятия земель для государственных и общественных нужд в соответствии с действующим законодательством.</w:t>
      </w:r>
    </w:p>
    <w:p w:rsidR="002D23BF" w:rsidRPr="002D23BF" w:rsidRDefault="002D23BF" w:rsidP="002D23BF">
      <w:pPr>
        <w:widowControl w:val="0"/>
        <w:tabs>
          <w:tab w:val="left" w:pos="9780"/>
        </w:tabs>
        <w:spacing w:after="0"/>
        <w:ind w:right="-1" w:firstLine="851"/>
        <w:jc w:val="both"/>
        <w:rPr>
          <w:rFonts w:ascii="Times New Roman" w:hAnsi="Times New Roman"/>
          <w:sz w:val="24"/>
          <w:szCs w:val="24"/>
        </w:rPr>
      </w:pPr>
      <w:r w:rsidRPr="002D23BF">
        <w:rPr>
          <w:rFonts w:ascii="Times New Roman" w:hAnsi="Times New Roman"/>
          <w:sz w:val="24"/>
          <w:szCs w:val="24"/>
        </w:rPr>
        <w:t>5.5.4. Предельные (максимальные и минимальные) размеры предоставляемых земельных участков для индивидуального жилищного строительства устанавливаются с учетом действующих нормативных правовых муниципального образования и наличия свободных земель в МО Костинский сельсовет.</w:t>
      </w:r>
    </w:p>
    <w:p w:rsidR="002D23BF" w:rsidRPr="002D23BF" w:rsidRDefault="002D23BF" w:rsidP="002D23BF">
      <w:pPr>
        <w:widowControl w:val="0"/>
        <w:tabs>
          <w:tab w:val="left" w:pos="9780"/>
        </w:tabs>
        <w:spacing w:after="0"/>
        <w:ind w:right="-1" w:firstLine="851"/>
        <w:jc w:val="both"/>
        <w:rPr>
          <w:rFonts w:ascii="Times New Roman" w:hAnsi="Times New Roman"/>
          <w:sz w:val="24"/>
          <w:szCs w:val="24"/>
        </w:rPr>
      </w:pPr>
      <w:r w:rsidRPr="002D23BF">
        <w:rPr>
          <w:rFonts w:ascii="Times New Roman" w:hAnsi="Times New Roman"/>
          <w:sz w:val="24"/>
          <w:szCs w:val="24"/>
        </w:rPr>
        <w:t xml:space="preserve">5.5.5. В случае если размеры ранее предоставленного земельного участка меньше размеров установленных градостроительными правовыми актами Администрации МО Костинский сельсовет, то в процессе разработки проекта межевания размеры данного участка могут быть увеличены, при наличии свободных земель, до нормативных размеров. </w:t>
      </w:r>
    </w:p>
    <w:p w:rsidR="002D23BF" w:rsidRPr="002D23BF" w:rsidRDefault="002D23BF" w:rsidP="002D23BF">
      <w:pPr>
        <w:widowControl w:val="0"/>
        <w:tabs>
          <w:tab w:val="left" w:pos="9780"/>
        </w:tabs>
        <w:spacing w:after="0"/>
        <w:ind w:right="-1" w:firstLine="851"/>
        <w:jc w:val="both"/>
        <w:rPr>
          <w:rFonts w:ascii="Times New Roman" w:hAnsi="Times New Roman"/>
          <w:sz w:val="24"/>
          <w:szCs w:val="24"/>
        </w:rPr>
      </w:pPr>
      <w:r w:rsidRPr="002D23BF">
        <w:rPr>
          <w:rFonts w:ascii="Times New Roman" w:hAnsi="Times New Roman"/>
          <w:sz w:val="24"/>
          <w:szCs w:val="24"/>
        </w:rPr>
        <w:t xml:space="preserve">5.5.6. Сверхнормативная территория может быть закреплена за владельцами земельного участка на праве собственности или аренды только при условии, что она в силу сложившейся планировки территории не может быть использована и зарегистрирована в качестве самостоятельного земельного участка, в соответствии с градостроительным регламентом территориальной зоны. </w:t>
      </w:r>
    </w:p>
    <w:p w:rsidR="002D23BF" w:rsidRPr="002D23BF" w:rsidRDefault="002D23BF" w:rsidP="002D23BF">
      <w:pPr>
        <w:widowControl w:val="0"/>
        <w:tabs>
          <w:tab w:val="left" w:pos="9780"/>
        </w:tabs>
        <w:spacing w:after="0"/>
        <w:ind w:right="-1" w:firstLine="851"/>
        <w:jc w:val="both"/>
        <w:rPr>
          <w:rFonts w:ascii="Times New Roman" w:hAnsi="Times New Roman"/>
          <w:sz w:val="24"/>
          <w:szCs w:val="24"/>
        </w:rPr>
      </w:pPr>
      <w:r w:rsidRPr="002D23BF">
        <w:rPr>
          <w:rFonts w:ascii="Times New Roman" w:hAnsi="Times New Roman"/>
          <w:sz w:val="24"/>
          <w:szCs w:val="24"/>
        </w:rPr>
        <w:t>5.5.7. При разработке проекта межевания должны быть уточнены публичные сервитуты и юридически установленные или подтвержденные частные сервитуты.</w:t>
      </w:r>
    </w:p>
    <w:p w:rsidR="002D23BF" w:rsidRPr="002D23BF" w:rsidRDefault="002D23BF" w:rsidP="002D23BF">
      <w:pPr>
        <w:widowControl w:val="0"/>
        <w:tabs>
          <w:tab w:val="left" w:pos="9780"/>
        </w:tabs>
        <w:spacing w:after="0"/>
        <w:ind w:right="-1" w:firstLine="851"/>
        <w:jc w:val="both"/>
        <w:rPr>
          <w:rFonts w:ascii="Times New Roman" w:hAnsi="Times New Roman"/>
          <w:sz w:val="24"/>
          <w:szCs w:val="24"/>
        </w:rPr>
      </w:pPr>
      <w:r w:rsidRPr="002D23BF">
        <w:rPr>
          <w:rFonts w:ascii="Times New Roman" w:hAnsi="Times New Roman"/>
          <w:sz w:val="24"/>
          <w:szCs w:val="24"/>
        </w:rPr>
        <w:t>5.5.8. При установлении границ землепользования в зонах исторической застройки с учетом целесообразности и возможности учитываются исторические границы домовладений, определяемые на основе архивных данных, историко-культурных опорных планов и проектов зон охраны объектов культурного наследия.</w:t>
      </w:r>
    </w:p>
    <w:p w:rsidR="002D23BF" w:rsidRPr="002743B9" w:rsidRDefault="002D23BF" w:rsidP="00347F2A">
      <w:pPr>
        <w:keepNext/>
        <w:tabs>
          <w:tab w:val="left" w:pos="9780"/>
        </w:tabs>
        <w:spacing w:before="240" w:after="60"/>
        <w:ind w:right="-1"/>
        <w:jc w:val="both"/>
        <w:outlineLvl w:val="2"/>
        <w:rPr>
          <w:rFonts w:ascii="Times New Roman" w:hAnsi="Times New Roman"/>
          <w:b/>
          <w:sz w:val="24"/>
          <w:szCs w:val="24"/>
          <w:lang w:val="x-none" w:eastAsia="ar-SA"/>
        </w:rPr>
      </w:pPr>
      <w:bookmarkStart w:id="95" w:name="_Toc196878904"/>
      <w:bookmarkStart w:id="96" w:name="_Toc312188800"/>
      <w:bookmarkStart w:id="97" w:name="_Toc152776521"/>
      <w:r w:rsidRPr="002743B9">
        <w:rPr>
          <w:rFonts w:ascii="Times New Roman" w:hAnsi="Times New Roman"/>
          <w:b/>
          <w:sz w:val="24"/>
          <w:szCs w:val="24"/>
          <w:lang w:val="x-none" w:eastAsia="ar-SA"/>
        </w:rPr>
        <w:t>Статья 5.6. Установление публичных сервитутов</w:t>
      </w:r>
      <w:bookmarkEnd w:id="95"/>
      <w:bookmarkEnd w:id="96"/>
      <w:bookmarkEnd w:id="97"/>
    </w:p>
    <w:p w:rsidR="002D23BF" w:rsidRPr="002D23BF" w:rsidRDefault="002D23BF" w:rsidP="002D23BF">
      <w:pPr>
        <w:widowControl w:val="0"/>
        <w:tabs>
          <w:tab w:val="left" w:pos="9780"/>
        </w:tabs>
        <w:spacing w:after="0"/>
        <w:ind w:right="-1" w:firstLine="851"/>
        <w:jc w:val="both"/>
        <w:rPr>
          <w:rFonts w:ascii="Times New Roman" w:hAnsi="Times New Roman"/>
          <w:sz w:val="24"/>
          <w:szCs w:val="24"/>
        </w:rPr>
      </w:pPr>
      <w:r w:rsidRPr="002D23BF">
        <w:rPr>
          <w:rFonts w:ascii="Times New Roman" w:hAnsi="Times New Roman"/>
          <w:sz w:val="24"/>
          <w:szCs w:val="24"/>
        </w:rPr>
        <w:t>5.6.1. Публичные сервитуты (ограниченное право пользования земельным участком в целях обеспечения общественных нужд) устанавливаются в соответствии с Градостроительным кодексом РФ, Земельным кодексом РФ, Водным кодексом РФ, и иными федеральными законами.</w:t>
      </w:r>
    </w:p>
    <w:p w:rsidR="002D23BF" w:rsidRPr="002D23BF" w:rsidRDefault="002D23BF" w:rsidP="002D23BF">
      <w:pPr>
        <w:widowControl w:val="0"/>
        <w:tabs>
          <w:tab w:val="left" w:pos="9780"/>
        </w:tabs>
        <w:spacing w:after="0"/>
        <w:ind w:right="-1" w:firstLine="851"/>
        <w:jc w:val="both"/>
        <w:rPr>
          <w:rFonts w:ascii="Times New Roman" w:hAnsi="Times New Roman"/>
          <w:sz w:val="24"/>
          <w:szCs w:val="24"/>
        </w:rPr>
      </w:pPr>
      <w:r w:rsidRPr="002D23BF">
        <w:rPr>
          <w:rFonts w:ascii="Times New Roman" w:hAnsi="Times New Roman"/>
          <w:sz w:val="24"/>
          <w:szCs w:val="24"/>
        </w:rPr>
        <w:t>5.6.2. Границы и условия действия публичных сервитутов устанавливаются на основе документов территориального планирования и проектов планировки.</w:t>
      </w:r>
    </w:p>
    <w:p w:rsidR="002D23BF" w:rsidRPr="002D23BF" w:rsidRDefault="002D23BF" w:rsidP="002D23BF">
      <w:pPr>
        <w:widowControl w:val="0"/>
        <w:tabs>
          <w:tab w:val="left" w:pos="9780"/>
        </w:tabs>
        <w:spacing w:after="0"/>
        <w:ind w:right="-1" w:firstLine="851"/>
        <w:jc w:val="both"/>
        <w:rPr>
          <w:rFonts w:ascii="Times New Roman" w:hAnsi="Times New Roman"/>
          <w:sz w:val="24"/>
          <w:szCs w:val="24"/>
        </w:rPr>
      </w:pPr>
      <w:r w:rsidRPr="002D23BF">
        <w:rPr>
          <w:rFonts w:ascii="Times New Roman" w:hAnsi="Times New Roman"/>
          <w:sz w:val="24"/>
          <w:szCs w:val="24"/>
        </w:rPr>
        <w:t>5.6.3. Границы действия публичных сервитутов обозначаются на схемах зонирования, градостроительных планах земельных участков и отражаются в документах кадастрового и технического учета недвижимости.</w:t>
      </w:r>
    </w:p>
    <w:p w:rsidR="002D23BF" w:rsidRPr="002743B9" w:rsidRDefault="002D23BF" w:rsidP="00347F2A">
      <w:pPr>
        <w:keepNext/>
        <w:tabs>
          <w:tab w:val="left" w:pos="9780"/>
        </w:tabs>
        <w:spacing w:before="240" w:after="60"/>
        <w:ind w:right="-1"/>
        <w:jc w:val="both"/>
        <w:outlineLvl w:val="2"/>
        <w:rPr>
          <w:rFonts w:ascii="Times New Roman" w:hAnsi="Times New Roman"/>
          <w:b/>
          <w:sz w:val="24"/>
          <w:szCs w:val="24"/>
          <w:lang w:val="x-none" w:eastAsia="ar-SA"/>
        </w:rPr>
      </w:pPr>
      <w:bookmarkStart w:id="98" w:name="_Toc196878905"/>
      <w:bookmarkStart w:id="99" w:name="_Toc312188801"/>
      <w:bookmarkStart w:id="100" w:name="_Toc152776522"/>
      <w:r w:rsidRPr="002743B9">
        <w:rPr>
          <w:rFonts w:ascii="Times New Roman" w:hAnsi="Times New Roman"/>
          <w:b/>
          <w:sz w:val="24"/>
          <w:szCs w:val="24"/>
          <w:lang w:val="x-none" w:eastAsia="ar-SA"/>
        </w:rPr>
        <w:t>Статья 5.7. Градостроительный план земельного участка</w:t>
      </w:r>
      <w:bookmarkEnd w:id="98"/>
      <w:bookmarkEnd w:id="99"/>
      <w:bookmarkEnd w:id="100"/>
    </w:p>
    <w:p w:rsidR="002D23BF" w:rsidRPr="002D23BF" w:rsidRDefault="002D23BF" w:rsidP="002D23BF">
      <w:pPr>
        <w:widowControl w:val="0"/>
        <w:tabs>
          <w:tab w:val="left" w:pos="9780"/>
        </w:tabs>
        <w:spacing w:after="0"/>
        <w:ind w:right="-1" w:firstLine="851"/>
        <w:jc w:val="both"/>
        <w:rPr>
          <w:rFonts w:ascii="Times New Roman" w:hAnsi="Times New Roman"/>
          <w:sz w:val="24"/>
          <w:szCs w:val="24"/>
        </w:rPr>
      </w:pPr>
      <w:r w:rsidRPr="002D23BF">
        <w:rPr>
          <w:rFonts w:ascii="Times New Roman" w:hAnsi="Times New Roman"/>
          <w:sz w:val="24"/>
          <w:szCs w:val="24"/>
        </w:rPr>
        <w:t xml:space="preserve">5.7.1. Назначение и содержание градостроительных планов определяется Градостроительным Кодексом РФ в соответствии с формой градостроительного плана, утвержденной Приказом </w:t>
      </w:r>
      <w:proofErr w:type="spellStart"/>
      <w:r w:rsidRPr="002D23BF">
        <w:rPr>
          <w:rFonts w:ascii="Times New Roman" w:hAnsi="Times New Roman"/>
          <w:sz w:val="24"/>
          <w:szCs w:val="24"/>
        </w:rPr>
        <w:t>Минрегиона</w:t>
      </w:r>
      <w:proofErr w:type="spellEnd"/>
      <w:r w:rsidRPr="002D23BF">
        <w:rPr>
          <w:rFonts w:ascii="Times New Roman" w:hAnsi="Times New Roman"/>
          <w:sz w:val="24"/>
          <w:szCs w:val="24"/>
        </w:rPr>
        <w:t xml:space="preserve"> РФ от 10.05.2011 № 207.</w:t>
      </w:r>
    </w:p>
    <w:p w:rsidR="002D23BF" w:rsidRPr="002D23BF" w:rsidRDefault="002D23BF" w:rsidP="002D23BF">
      <w:pPr>
        <w:widowControl w:val="0"/>
        <w:tabs>
          <w:tab w:val="left" w:pos="9780"/>
        </w:tabs>
        <w:spacing w:after="0"/>
        <w:ind w:right="-1" w:firstLine="851"/>
        <w:jc w:val="both"/>
        <w:rPr>
          <w:rFonts w:ascii="Times New Roman" w:hAnsi="Times New Roman"/>
          <w:sz w:val="24"/>
          <w:szCs w:val="24"/>
        </w:rPr>
      </w:pPr>
      <w:r w:rsidRPr="002D23BF">
        <w:rPr>
          <w:rFonts w:ascii="Times New Roman" w:hAnsi="Times New Roman"/>
          <w:sz w:val="24"/>
          <w:szCs w:val="24"/>
        </w:rPr>
        <w:t>Градостроительный план земельного участка включает в себя:</w:t>
      </w:r>
    </w:p>
    <w:p w:rsidR="002D23BF" w:rsidRPr="002D23BF" w:rsidRDefault="002D23BF" w:rsidP="00B1182D">
      <w:pPr>
        <w:numPr>
          <w:ilvl w:val="0"/>
          <w:numId w:val="12"/>
        </w:numPr>
        <w:tabs>
          <w:tab w:val="left" w:pos="9780"/>
        </w:tabs>
        <w:spacing w:after="0"/>
        <w:ind w:left="0" w:right="-1" w:hanging="283"/>
        <w:jc w:val="both"/>
        <w:rPr>
          <w:rFonts w:ascii="Times New Roman" w:hAnsi="Times New Roman"/>
          <w:sz w:val="24"/>
          <w:szCs w:val="24"/>
        </w:rPr>
      </w:pPr>
      <w:r w:rsidRPr="002D23BF">
        <w:rPr>
          <w:rFonts w:ascii="Times New Roman" w:hAnsi="Times New Roman"/>
          <w:sz w:val="24"/>
          <w:szCs w:val="24"/>
        </w:rPr>
        <w:t>чертеж градостроительного плана земельного участка и линий градостроительного регулирования;</w:t>
      </w:r>
    </w:p>
    <w:p w:rsidR="002D23BF" w:rsidRPr="002D23BF" w:rsidRDefault="002D23BF" w:rsidP="00B1182D">
      <w:pPr>
        <w:numPr>
          <w:ilvl w:val="0"/>
          <w:numId w:val="12"/>
        </w:numPr>
        <w:tabs>
          <w:tab w:val="left" w:pos="9780"/>
        </w:tabs>
        <w:spacing w:after="0"/>
        <w:ind w:left="0" w:right="-1" w:hanging="283"/>
        <w:jc w:val="both"/>
        <w:rPr>
          <w:rFonts w:ascii="Times New Roman" w:hAnsi="Times New Roman"/>
          <w:sz w:val="24"/>
          <w:szCs w:val="24"/>
        </w:rPr>
      </w:pPr>
      <w:r w:rsidRPr="002D23BF">
        <w:rPr>
          <w:rFonts w:ascii="Times New Roman" w:hAnsi="Times New Roman"/>
          <w:sz w:val="24"/>
          <w:szCs w:val="24"/>
        </w:rPr>
        <w:t>информацию о разрешенном использовании земельного участка, требованиях к назначению, параметрам и размещению объекта капитального строительства;</w:t>
      </w:r>
    </w:p>
    <w:p w:rsidR="002D23BF" w:rsidRPr="002D23BF" w:rsidRDefault="002D23BF" w:rsidP="00B1182D">
      <w:pPr>
        <w:numPr>
          <w:ilvl w:val="0"/>
          <w:numId w:val="12"/>
        </w:numPr>
        <w:tabs>
          <w:tab w:val="left" w:pos="9780"/>
        </w:tabs>
        <w:spacing w:after="0"/>
        <w:ind w:left="0" w:right="-1" w:hanging="283"/>
        <w:jc w:val="both"/>
        <w:rPr>
          <w:rFonts w:ascii="Times New Roman" w:hAnsi="Times New Roman"/>
          <w:sz w:val="24"/>
          <w:szCs w:val="24"/>
        </w:rPr>
      </w:pPr>
      <w:r w:rsidRPr="002D23BF">
        <w:rPr>
          <w:rFonts w:ascii="Times New Roman" w:hAnsi="Times New Roman"/>
          <w:sz w:val="24"/>
          <w:szCs w:val="24"/>
        </w:rPr>
        <w:t>информацию о расположенных в границах земельного участка объектах капитального строительства и объектах культурного наследия;</w:t>
      </w:r>
    </w:p>
    <w:p w:rsidR="002D23BF" w:rsidRPr="002D23BF" w:rsidRDefault="002D23BF" w:rsidP="00B1182D">
      <w:pPr>
        <w:numPr>
          <w:ilvl w:val="0"/>
          <w:numId w:val="12"/>
        </w:numPr>
        <w:tabs>
          <w:tab w:val="left" w:pos="9780"/>
        </w:tabs>
        <w:spacing w:after="0"/>
        <w:ind w:left="0" w:right="-1" w:hanging="283"/>
        <w:jc w:val="both"/>
        <w:rPr>
          <w:rFonts w:ascii="Times New Roman" w:hAnsi="Times New Roman"/>
          <w:sz w:val="24"/>
          <w:szCs w:val="24"/>
        </w:rPr>
      </w:pPr>
      <w:r w:rsidRPr="002D23BF">
        <w:rPr>
          <w:rFonts w:ascii="Times New Roman" w:hAnsi="Times New Roman"/>
          <w:sz w:val="24"/>
          <w:szCs w:val="24"/>
        </w:rPr>
        <w:t>информацию о разделении земельного участка.</w:t>
      </w:r>
    </w:p>
    <w:p w:rsidR="002D23BF" w:rsidRPr="002D23BF" w:rsidRDefault="002D23BF" w:rsidP="002D23BF">
      <w:pPr>
        <w:widowControl w:val="0"/>
        <w:tabs>
          <w:tab w:val="left" w:pos="9780"/>
        </w:tabs>
        <w:spacing w:after="0"/>
        <w:ind w:right="-1" w:firstLine="851"/>
        <w:jc w:val="both"/>
        <w:rPr>
          <w:rFonts w:ascii="Times New Roman" w:hAnsi="Times New Roman"/>
          <w:sz w:val="24"/>
          <w:szCs w:val="24"/>
        </w:rPr>
      </w:pPr>
      <w:r w:rsidRPr="002D23BF">
        <w:rPr>
          <w:rFonts w:ascii="Times New Roman" w:hAnsi="Times New Roman"/>
          <w:sz w:val="24"/>
          <w:szCs w:val="24"/>
        </w:rPr>
        <w:t>5.7.2. Чертеж градостроительного плана земельного участка выполняется на топографической съемке, на нем указываются:</w:t>
      </w:r>
    </w:p>
    <w:p w:rsidR="002D23BF" w:rsidRPr="002D23BF" w:rsidRDefault="002D23BF" w:rsidP="00B1182D">
      <w:pPr>
        <w:numPr>
          <w:ilvl w:val="0"/>
          <w:numId w:val="12"/>
        </w:numPr>
        <w:tabs>
          <w:tab w:val="left" w:pos="9780"/>
        </w:tabs>
        <w:spacing w:after="0"/>
        <w:ind w:left="0" w:right="-1" w:hanging="283"/>
        <w:jc w:val="both"/>
        <w:rPr>
          <w:rFonts w:ascii="Times New Roman" w:hAnsi="Times New Roman"/>
          <w:sz w:val="24"/>
          <w:szCs w:val="24"/>
        </w:rPr>
      </w:pPr>
      <w:r w:rsidRPr="002D23BF">
        <w:rPr>
          <w:rFonts w:ascii="Times New Roman" w:hAnsi="Times New Roman"/>
          <w:sz w:val="24"/>
          <w:szCs w:val="24"/>
        </w:rPr>
        <w:t>схема расположения земельного участка в окружении смежно расположенных земельных участков (ситуационный план);</w:t>
      </w:r>
    </w:p>
    <w:p w:rsidR="002D23BF" w:rsidRPr="002D23BF" w:rsidRDefault="002D23BF" w:rsidP="00B1182D">
      <w:pPr>
        <w:numPr>
          <w:ilvl w:val="0"/>
          <w:numId w:val="12"/>
        </w:numPr>
        <w:tabs>
          <w:tab w:val="left" w:pos="9780"/>
        </w:tabs>
        <w:spacing w:after="0"/>
        <w:ind w:left="0" w:right="-1" w:hanging="283"/>
        <w:jc w:val="both"/>
        <w:rPr>
          <w:rFonts w:ascii="Times New Roman" w:hAnsi="Times New Roman"/>
          <w:sz w:val="24"/>
          <w:szCs w:val="24"/>
        </w:rPr>
      </w:pPr>
      <w:r w:rsidRPr="002D23BF">
        <w:rPr>
          <w:rFonts w:ascii="Times New Roman" w:hAnsi="Times New Roman"/>
          <w:sz w:val="24"/>
          <w:szCs w:val="24"/>
        </w:rPr>
        <w:t>границы земельного участка и координаты поворотных точек;</w:t>
      </w:r>
    </w:p>
    <w:p w:rsidR="002D23BF" w:rsidRPr="002D23BF" w:rsidRDefault="002D23BF" w:rsidP="00B1182D">
      <w:pPr>
        <w:numPr>
          <w:ilvl w:val="0"/>
          <w:numId w:val="12"/>
        </w:numPr>
        <w:tabs>
          <w:tab w:val="left" w:pos="9780"/>
        </w:tabs>
        <w:spacing w:after="0"/>
        <w:ind w:left="0" w:right="-1" w:hanging="283"/>
        <w:jc w:val="both"/>
        <w:rPr>
          <w:rFonts w:ascii="Times New Roman" w:hAnsi="Times New Roman"/>
          <w:sz w:val="24"/>
          <w:szCs w:val="24"/>
        </w:rPr>
      </w:pPr>
      <w:r w:rsidRPr="002D23BF">
        <w:rPr>
          <w:rFonts w:ascii="Times New Roman" w:hAnsi="Times New Roman"/>
          <w:sz w:val="24"/>
          <w:szCs w:val="24"/>
        </w:rPr>
        <w:t>красные линии;</w:t>
      </w:r>
    </w:p>
    <w:p w:rsidR="002D23BF" w:rsidRPr="002D23BF" w:rsidRDefault="002D23BF" w:rsidP="00B1182D">
      <w:pPr>
        <w:numPr>
          <w:ilvl w:val="0"/>
          <w:numId w:val="12"/>
        </w:numPr>
        <w:tabs>
          <w:tab w:val="left" w:pos="9780"/>
        </w:tabs>
        <w:spacing w:after="0"/>
        <w:ind w:left="0" w:right="-1" w:hanging="283"/>
        <w:jc w:val="both"/>
        <w:rPr>
          <w:rFonts w:ascii="Times New Roman" w:hAnsi="Times New Roman"/>
          <w:sz w:val="24"/>
          <w:szCs w:val="24"/>
        </w:rPr>
      </w:pPr>
      <w:r w:rsidRPr="002D23BF">
        <w:rPr>
          <w:rFonts w:ascii="Times New Roman" w:hAnsi="Times New Roman"/>
          <w:sz w:val="24"/>
          <w:szCs w:val="24"/>
        </w:rPr>
        <w:t>обозначение существующих (на дату предоставления документа) объектов капитального строительства, объектов незавершенного строительства и их номера по порядку, в том числе не соответствующих градостроительному регламенту;</w:t>
      </w:r>
    </w:p>
    <w:p w:rsidR="002D23BF" w:rsidRPr="002D23BF" w:rsidRDefault="002D23BF" w:rsidP="00B1182D">
      <w:pPr>
        <w:numPr>
          <w:ilvl w:val="0"/>
          <w:numId w:val="12"/>
        </w:numPr>
        <w:tabs>
          <w:tab w:val="left" w:pos="9780"/>
        </w:tabs>
        <w:spacing w:after="0"/>
        <w:ind w:left="0" w:right="-1" w:hanging="283"/>
        <w:jc w:val="both"/>
        <w:rPr>
          <w:rFonts w:ascii="Times New Roman" w:hAnsi="Times New Roman"/>
          <w:sz w:val="24"/>
          <w:szCs w:val="24"/>
        </w:rPr>
      </w:pPr>
      <w:r w:rsidRPr="002D23BF">
        <w:rPr>
          <w:rFonts w:ascii="Times New Roman" w:hAnsi="Times New Roman"/>
          <w:sz w:val="24"/>
          <w:szCs w:val="24"/>
        </w:rPr>
        <w:t>минимальные отступы от границ земельного участка в целях определения мест допустимого размещения объекта капитального строительства, за пределами которых запрещено строительство;</w:t>
      </w:r>
    </w:p>
    <w:p w:rsidR="002D23BF" w:rsidRPr="002D23BF" w:rsidRDefault="002D23BF" w:rsidP="00B1182D">
      <w:pPr>
        <w:numPr>
          <w:ilvl w:val="0"/>
          <w:numId w:val="12"/>
        </w:numPr>
        <w:tabs>
          <w:tab w:val="left" w:pos="9780"/>
        </w:tabs>
        <w:spacing w:after="0"/>
        <w:ind w:left="0" w:right="-1" w:hanging="283"/>
        <w:jc w:val="both"/>
        <w:rPr>
          <w:rFonts w:ascii="Times New Roman" w:hAnsi="Times New Roman"/>
          <w:sz w:val="24"/>
          <w:szCs w:val="24"/>
        </w:rPr>
      </w:pPr>
      <w:r w:rsidRPr="002D23BF">
        <w:rPr>
          <w:rFonts w:ascii="Times New Roman" w:hAnsi="Times New Roman"/>
          <w:sz w:val="24"/>
          <w:szCs w:val="24"/>
        </w:rPr>
        <w:t>границы зон планируемого размещения объектов капитального строительства для государственных или муниципальных нужд и номера этих зон по порядку (на основании документации по планировке территории, в соответствии с которыми принято решение о выкупе, резервировании с последующим выкупом);</w:t>
      </w:r>
    </w:p>
    <w:p w:rsidR="002D23BF" w:rsidRPr="002D23BF" w:rsidRDefault="002D23BF" w:rsidP="00B1182D">
      <w:pPr>
        <w:numPr>
          <w:ilvl w:val="0"/>
          <w:numId w:val="12"/>
        </w:numPr>
        <w:tabs>
          <w:tab w:val="left" w:pos="9780"/>
        </w:tabs>
        <w:spacing w:after="0"/>
        <w:ind w:left="0" w:right="-1" w:hanging="283"/>
        <w:jc w:val="both"/>
        <w:rPr>
          <w:rFonts w:ascii="Times New Roman" w:hAnsi="Times New Roman"/>
          <w:sz w:val="24"/>
          <w:szCs w:val="24"/>
        </w:rPr>
      </w:pPr>
      <w:r w:rsidRPr="002D23BF">
        <w:rPr>
          <w:rFonts w:ascii="Times New Roman" w:hAnsi="Times New Roman"/>
          <w:sz w:val="24"/>
          <w:szCs w:val="24"/>
        </w:rPr>
        <w:t>места допустимого размещения объекта капитального строительства;</w:t>
      </w:r>
    </w:p>
    <w:p w:rsidR="002D23BF" w:rsidRPr="002D23BF" w:rsidRDefault="002D23BF" w:rsidP="00B1182D">
      <w:pPr>
        <w:numPr>
          <w:ilvl w:val="0"/>
          <w:numId w:val="12"/>
        </w:numPr>
        <w:tabs>
          <w:tab w:val="left" w:pos="9780"/>
        </w:tabs>
        <w:spacing w:after="0"/>
        <w:ind w:left="0" w:right="-1" w:hanging="283"/>
        <w:jc w:val="both"/>
        <w:rPr>
          <w:rFonts w:ascii="Times New Roman" w:hAnsi="Times New Roman"/>
          <w:sz w:val="24"/>
          <w:szCs w:val="24"/>
        </w:rPr>
      </w:pPr>
      <w:r w:rsidRPr="002D23BF">
        <w:rPr>
          <w:rFonts w:ascii="Times New Roman" w:hAnsi="Times New Roman"/>
          <w:sz w:val="24"/>
          <w:szCs w:val="24"/>
        </w:rPr>
        <w:t xml:space="preserve">информация об ограничениях в использовании земельного участка (зоны охраны объектов культурного наследия, санитарно-защитные, </w:t>
      </w:r>
      <w:proofErr w:type="spellStart"/>
      <w:r w:rsidRPr="002D23BF">
        <w:rPr>
          <w:rFonts w:ascii="Times New Roman" w:hAnsi="Times New Roman"/>
          <w:sz w:val="24"/>
          <w:szCs w:val="24"/>
        </w:rPr>
        <w:t>водоохранные</w:t>
      </w:r>
      <w:proofErr w:type="spellEnd"/>
      <w:r w:rsidRPr="002D23BF">
        <w:rPr>
          <w:rFonts w:ascii="Times New Roman" w:hAnsi="Times New Roman"/>
          <w:sz w:val="24"/>
          <w:szCs w:val="24"/>
        </w:rPr>
        <w:t xml:space="preserve"> зоны и иные зоны);</w:t>
      </w:r>
    </w:p>
    <w:p w:rsidR="002D23BF" w:rsidRPr="002D23BF" w:rsidRDefault="002D23BF" w:rsidP="00B1182D">
      <w:pPr>
        <w:numPr>
          <w:ilvl w:val="0"/>
          <w:numId w:val="12"/>
        </w:numPr>
        <w:tabs>
          <w:tab w:val="left" w:pos="9780"/>
        </w:tabs>
        <w:spacing w:after="0"/>
        <w:ind w:left="0" w:right="-1" w:hanging="283"/>
        <w:jc w:val="both"/>
        <w:rPr>
          <w:rFonts w:ascii="Times New Roman" w:hAnsi="Times New Roman"/>
          <w:sz w:val="24"/>
          <w:szCs w:val="24"/>
        </w:rPr>
      </w:pPr>
      <w:r w:rsidRPr="002D23BF">
        <w:rPr>
          <w:rFonts w:ascii="Times New Roman" w:hAnsi="Times New Roman"/>
          <w:sz w:val="24"/>
          <w:szCs w:val="24"/>
        </w:rPr>
        <w:t>границы зон действия публичных сервитутов (при наличии);</w:t>
      </w:r>
    </w:p>
    <w:p w:rsidR="002D23BF" w:rsidRPr="002D23BF" w:rsidRDefault="002D23BF" w:rsidP="00B1182D">
      <w:pPr>
        <w:numPr>
          <w:ilvl w:val="0"/>
          <w:numId w:val="12"/>
        </w:numPr>
        <w:tabs>
          <w:tab w:val="left" w:pos="9780"/>
        </w:tabs>
        <w:spacing w:after="0"/>
        <w:ind w:left="0" w:right="-1" w:hanging="283"/>
        <w:jc w:val="both"/>
        <w:rPr>
          <w:rFonts w:ascii="Times New Roman" w:hAnsi="Times New Roman"/>
          <w:sz w:val="24"/>
          <w:szCs w:val="24"/>
        </w:rPr>
      </w:pPr>
      <w:r w:rsidRPr="002D23BF">
        <w:rPr>
          <w:rFonts w:ascii="Times New Roman" w:hAnsi="Times New Roman"/>
          <w:sz w:val="24"/>
          <w:szCs w:val="24"/>
        </w:rPr>
        <w:t>параметры разрешенного строительства.</w:t>
      </w:r>
    </w:p>
    <w:p w:rsidR="002D23BF" w:rsidRPr="002D23BF" w:rsidRDefault="002D23BF" w:rsidP="002D23BF">
      <w:pPr>
        <w:widowControl w:val="0"/>
        <w:tabs>
          <w:tab w:val="left" w:pos="9780"/>
        </w:tabs>
        <w:spacing w:after="0"/>
        <w:ind w:right="-1" w:firstLine="851"/>
        <w:jc w:val="both"/>
        <w:rPr>
          <w:rFonts w:ascii="Times New Roman" w:hAnsi="Times New Roman"/>
          <w:sz w:val="24"/>
          <w:szCs w:val="24"/>
        </w:rPr>
      </w:pPr>
      <w:r w:rsidRPr="002D23BF">
        <w:rPr>
          <w:rFonts w:ascii="Times New Roman" w:hAnsi="Times New Roman"/>
          <w:sz w:val="24"/>
          <w:szCs w:val="24"/>
        </w:rPr>
        <w:t>5.7.3. Требования к назначению, параметрам и размещению объекта капитального строительства на указанном земельном участке включают в себя:</w:t>
      </w:r>
    </w:p>
    <w:p w:rsidR="002D23BF" w:rsidRPr="002D23BF" w:rsidRDefault="002D23BF" w:rsidP="00B1182D">
      <w:pPr>
        <w:numPr>
          <w:ilvl w:val="0"/>
          <w:numId w:val="12"/>
        </w:numPr>
        <w:tabs>
          <w:tab w:val="left" w:pos="9780"/>
        </w:tabs>
        <w:spacing w:after="0"/>
        <w:ind w:left="0" w:right="-1" w:hanging="283"/>
        <w:jc w:val="both"/>
        <w:rPr>
          <w:rFonts w:ascii="Times New Roman" w:hAnsi="Times New Roman"/>
          <w:sz w:val="24"/>
          <w:szCs w:val="24"/>
        </w:rPr>
      </w:pPr>
      <w:r w:rsidRPr="002D23BF">
        <w:rPr>
          <w:rFonts w:ascii="Times New Roman" w:hAnsi="Times New Roman"/>
          <w:sz w:val="24"/>
          <w:szCs w:val="24"/>
        </w:rPr>
        <w:t>предельные (минимальные и (или) максимальные) размеры земельных участков и объектов капитального строительства, в том числе площадь;</w:t>
      </w:r>
    </w:p>
    <w:p w:rsidR="002D23BF" w:rsidRPr="002D23BF" w:rsidRDefault="002D23BF" w:rsidP="00B1182D">
      <w:pPr>
        <w:numPr>
          <w:ilvl w:val="0"/>
          <w:numId w:val="12"/>
        </w:numPr>
        <w:tabs>
          <w:tab w:val="left" w:pos="9780"/>
        </w:tabs>
        <w:spacing w:after="0"/>
        <w:ind w:left="0" w:right="-1" w:hanging="283"/>
        <w:jc w:val="both"/>
        <w:rPr>
          <w:rFonts w:ascii="Times New Roman" w:hAnsi="Times New Roman"/>
          <w:sz w:val="24"/>
          <w:szCs w:val="24"/>
        </w:rPr>
      </w:pPr>
      <w:r w:rsidRPr="002D23BF">
        <w:rPr>
          <w:rFonts w:ascii="Times New Roman" w:hAnsi="Times New Roman"/>
          <w:sz w:val="24"/>
          <w:szCs w:val="24"/>
        </w:rPr>
        <w:t>предельное количество этажей или предельная высота зданий, строений, сооружений;</w:t>
      </w:r>
    </w:p>
    <w:p w:rsidR="002D23BF" w:rsidRPr="002D23BF" w:rsidRDefault="002D23BF" w:rsidP="00B1182D">
      <w:pPr>
        <w:numPr>
          <w:ilvl w:val="0"/>
          <w:numId w:val="12"/>
        </w:numPr>
        <w:tabs>
          <w:tab w:val="left" w:pos="9780"/>
        </w:tabs>
        <w:spacing w:after="0"/>
        <w:ind w:left="0" w:right="-1" w:hanging="283"/>
        <w:jc w:val="both"/>
        <w:rPr>
          <w:rFonts w:ascii="Times New Roman" w:hAnsi="Times New Roman"/>
          <w:sz w:val="24"/>
          <w:szCs w:val="24"/>
        </w:rPr>
      </w:pPr>
      <w:r w:rsidRPr="002D23BF">
        <w:rPr>
          <w:rFonts w:ascii="Times New Roman" w:hAnsi="Times New Roman"/>
          <w:sz w:val="24"/>
          <w:szCs w:val="24"/>
        </w:rPr>
        <w:t>максимальный процент застройки в границах земельного участка;</w:t>
      </w:r>
    </w:p>
    <w:p w:rsidR="002D23BF" w:rsidRPr="002D23BF" w:rsidRDefault="002D23BF" w:rsidP="00B1182D">
      <w:pPr>
        <w:numPr>
          <w:ilvl w:val="0"/>
          <w:numId w:val="12"/>
        </w:numPr>
        <w:tabs>
          <w:tab w:val="left" w:pos="9780"/>
        </w:tabs>
        <w:spacing w:after="0"/>
        <w:ind w:left="0" w:right="-1" w:hanging="283"/>
        <w:jc w:val="both"/>
        <w:rPr>
          <w:rFonts w:ascii="Times New Roman" w:hAnsi="Times New Roman"/>
          <w:sz w:val="24"/>
          <w:szCs w:val="24"/>
        </w:rPr>
      </w:pPr>
      <w:r w:rsidRPr="002D23BF">
        <w:rPr>
          <w:rFonts w:ascii="Times New Roman" w:hAnsi="Times New Roman"/>
          <w:sz w:val="24"/>
          <w:szCs w:val="24"/>
        </w:rPr>
        <w:t>иные показатели.</w:t>
      </w:r>
    </w:p>
    <w:p w:rsidR="002D23BF" w:rsidRDefault="002D23BF" w:rsidP="002D23BF">
      <w:pPr>
        <w:widowControl w:val="0"/>
        <w:tabs>
          <w:tab w:val="left" w:pos="9780"/>
        </w:tabs>
        <w:spacing w:after="0"/>
        <w:ind w:right="-1" w:firstLine="851"/>
        <w:jc w:val="both"/>
        <w:rPr>
          <w:rFonts w:ascii="Times New Roman" w:hAnsi="Times New Roman"/>
          <w:sz w:val="24"/>
          <w:szCs w:val="24"/>
        </w:rPr>
      </w:pPr>
      <w:r w:rsidRPr="002D23BF">
        <w:rPr>
          <w:rFonts w:ascii="Times New Roman" w:hAnsi="Times New Roman"/>
          <w:sz w:val="24"/>
          <w:szCs w:val="24"/>
        </w:rPr>
        <w:t>5.7.4. Проект границ земельного участка является основой для изготовления кадастрового плана земельного участка и используется при разработке, согласовании, экспертизе проектной документации, а также для последующего предоставления разрешения на строительство.</w:t>
      </w:r>
    </w:p>
    <w:p w:rsidR="00340C12" w:rsidRPr="002743B9" w:rsidRDefault="00340C12" w:rsidP="002D23BF">
      <w:pPr>
        <w:widowControl w:val="0"/>
        <w:tabs>
          <w:tab w:val="left" w:pos="9780"/>
        </w:tabs>
        <w:spacing w:after="0"/>
        <w:ind w:right="-1" w:firstLine="851"/>
        <w:jc w:val="both"/>
        <w:rPr>
          <w:rFonts w:ascii="Times New Roman" w:hAnsi="Times New Roman"/>
          <w:b/>
          <w:sz w:val="24"/>
          <w:szCs w:val="24"/>
        </w:rPr>
      </w:pPr>
    </w:p>
    <w:p w:rsidR="002D23BF" w:rsidRPr="002743B9" w:rsidRDefault="002D23BF" w:rsidP="002D23BF">
      <w:pPr>
        <w:keepNext/>
        <w:keepLines/>
        <w:tabs>
          <w:tab w:val="left" w:pos="9780"/>
        </w:tabs>
        <w:spacing w:before="40" w:after="0"/>
        <w:ind w:right="-1"/>
        <w:jc w:val="both"/>
        <w:outlineLvl w:val="1"/>
        <w:rPr>
          <w:rFonts w:ascii="Times New Roman" w:hAnsi="Times New Roman"/>
          <w:b/>
          <w:sz w:val="24"/>
          <w:szCs w:val="24"/>
          <w:lang w:val="x-none" w:eastAsia="ar-SA"/>
        </w:rPr>
      </w:pPr>
      <w:bookmarkStart w:id="101" w:name="_Toc196878906"/>
      <w:bookmarkStart w:id="102" w:name="_Toc312188802"/>
      <w:bookmarkStart w:id="103" w:name="_Toc152776523"/>
      <w:r w:rsidRPr="002743B9">
        <w:rPr>
          <w:rFonts w:ascii="Times New Roman" w:hAnsi="Times New Roman"/>
          <w:b/>
          <w:sz w:val="24"/>
          <w:szCs w:val="24"/>
          <w:lang w:val="x-none" w:eastAsia="ar-SA"/>
        </w:rPr>
        <w:t>РАЗДЕЛ 6. ПОЛОЖЕНИЕ О ПРОВЕДЕНИИ ПУБЛИЧНЫХ СЛУШАНИЙ ПО ВОПРОСАМ ЗЕМЛЕПОЛЬЗОВАНИЯ И ЗАСТРОЙКИ</w:t>
      </w:r>
      <w:bookmarkEnd w:id="101"/>
      <w:bookmarkEnd w:id="102"/>
      <w:bookmarkEnd w:id="103"/>
    </w:p>
    <w:p w:rsidR="002D23BF" w:rsidRPr="002743B9" w:rsidRDefault="002D23BF" w:rsidP="00347F2A">
      <w:pPr>
        <w:keepNext/>
        <w:tabs>
          <w:tab w:val="left" w:pos="9780"/>
        </w:tabs>
        <w:spacing w:before="240" w:after="60"/>
        <w:ind w:right="-1"/>
        <w:jc w:val="both"/>
        <w:outlineLvl w:val="2"/>
        <w:rPr>
          <w:rFonts w:ascii="Times New Roman" w:hAnsi="Times New Roman"/>
          <w:b/>
          <w:sz w:val="24"/>
          <w:szCs w:val="24"/>
          <w:lang w:val="x-none" w:eastAsia="ar-SA"/>
        </w:rPr>
      </w:pPr>
      <w:bookmarkStart w:id="104" w:name="_Toc196878907"/>
      <w:bookmarkStart w:id="105" w:name="_Toc312188803"/>
      <w:bookmarkStart w:id="106" w:name="_Toc152776524"/>
      <w:r w:rsidRPr="002743B9">
        <w:rPr>
          <w:rFonts w:ascii="Times New Roman" w:hAnsi="Times New Roman"/>
          <w:b/>
          <w:sz w:val="24"/>
          <w:szCs w:val="24"/>
          <w:lang w:val="x-none" w:eastAsia="ar-SA"/>
        </w:rPr>
        <w:t>Статья 6.1. Общие положения о публичных слушаниях</w:t>
      </w:r>
      <w:bookmarkEnd w:id="104"/>
      <w:bookmarkEnd w:id="105"/>
      <w:bookmarkEnd w:id="106"/>
    </w:p>
    <w:p w:rsidR="002D23BF" w:rsidRPr="002D23BF" w:rsidRDefault="002D23BF" w:rsidP="002D23BF">
      <w:pPr>
        <w:widowControl w:val="0"/>
        <w:tabs>
          <w:tab w:val="left" w:pos="9780"/>
        </w:tabs>
        <w:spacing w:after="0"/>
        <w:ind w:right="-1" w:firstLine="851"/>
        <w:jc w:val="both"/>
        <w:rPr>
          <w:rFonts w:ascii="Times New Roman" w:hAnsi="Times New Roman"/>
          <w:sz w:val="24"/>
          <w:szCs w:val="24"/>
        </w:rPr>
      </w:pPr>
      <w:r w:rsidRPr="002D23BF">
        <w:rPr>
          <w:rFonts w:ascii="Times New Roman" w:hAnsi="Times New Roman"/>
          <w:sz w:val="24"/>
          <w:szCs w:val="24"/>
        </w:rPr>
        <w:t xml:space="preserve">6.1.1. Публичные слушания проводятся в соответствии с Градостроительным кодексом Российской Федерации, Уставом МО Костинский сельсовет, настоящими Правилами, иными нормативными правовыми актами органов местной нормативной базы. </w:t>
      </w:r>
    </w:p>
    <w:p w:rsidR="002D23BF" w:rsidRPr="002D23BF" w:rsidRDefault="002D23BF" w:rsidP="002D23BF">
      <w:pPr>
        <w:widowControl w:val="0"/>
        <w:tabs>
          <w:tab w:val="left" w:pos="9780"/>
        </w:tabs>
        <w:spacing w:after="0"/>
        <w:ind w:right="-1" w:firstLine="851"/>
        <w:jc w:val="both"/>
        <w:rPr>
          <w:rFonts w:ascii="Times New Roman" w:hAnsi="Times New Roman"/>
          <w:sz w:val="24"/>
          <w:szCs w:val="24"/>
        </w:rPr>
      </w:pPr>
      <w:r w:rsidRPr="002D23BF">
        <w:rPr>
          <w:rFonts w:ascii="Times New Roman" w:hAnsi="Times New Roman"/>
          <w:sz w:val="24"/>
          <w:szCs w:val="24"/>
        </w:rPr>
        <w:t>6.1.2. Публичные слушания проводятся с целью:</w:t>
      </w:r>
    </w:p>
    <w:p w:rsidR="002D23BF" w:rsidRPr="002D23BF" w:rsidRDefault="002D23BF" w:rsidP="002D23BF">
      <w:pPr>
        <w:widowControl w:val="0"/>
        <w:tabs>
          <w:tab w:val="left" w:pos="9780"/>
        </w:tabs>
        <w:spacing w:after="0"/>
        <w:ind w:right="-1" w:firstLine="851"/>
        <w:jc w:val="both"/>
        <w:rPr>
          <w:rFonts w:ascii="Times New Roman" w:hAnsi="Times New Roman"/>
          <w:sz w:val="24"/>
          <w:szCs w:val="24"/>
        </w:rPr>
      </w:pPr>
      <w:proofErr w:type="gramStart"/>
      <w:r w:rsidRPr="002D23BF">
        <w:rPr>
          <w:rFonts w:ascii="Times New Roman" w:hAnsi="Times New Roman"/>
          <w:sz w:val="24"/>
          <w:szCs w:val="24"/>
        </w:rPr>
        <w:t>1) предотвращения ущерба, который может быть нанесен жильцам домов, правообладателям объектов недвижимости, оказавшимся в непосредственной близости к земельным участкам, на которых планируется осуществить строительство, реконструкцию, а также владельцам объектов недвижимости тем видом деятельности, по поводу которого испрашивается специальное согласование;</w:t>
      </w:r>
      <w:proofErr w:type="gramEnd"/>
    </w:p>
    <w:p w:rsidR="002D23BF" w:rsidRPr="002D23BF" w:rsidRDefault="002D23BF" w:rsidP="002D23BF">
      <w:pPr>
        <w:widowControl w:val="0"/>
        <w:tabs>
          <w:tab w:val="left" w:pos="9780"/>
        </w:tabs>
        <w:spacing w:after="0"/>
        <w:ind w:right="-1" w:firstLine="851"/>
        <w:jc w:val="both"/>
        <w:rPr>
          <w:rFonts w:ascii="Times New Roman" w:hAnsi="Times New Roman"/>
          <w:sz w:val="24"/>
          <w:szCs w:val="24"/>
        </w:rPr>
      </w:pPr>
      <w:r w:rsidRPr="002D23BF">
        <w:rPr>
          <w:rFonts w:ascii="Times New Roman" w:hAnsi="Times New Roman"/>
          <w:sz w:val="24"/>
          <w:szCs w:val="24"/>
        </w:rPr>
        <w:t>2) информирования общественности и обеспечения права участия граждан в принятии решений, а также их права контролировать принятие администрацией муниципального образования решений по землепользованию и застройке.</w:t>
      </w:r>
    </w:p>
    <w:p w:rsidR="002D23BF" w:rsidRPr="002D23BF" w:rsidRDefault="002D23BF" w:rsidP="002D23BF">
      <w:pPr>
        <w:widowControl w:val="0"/>
        <w:tabs>
          <w:tab w:val="left" w:pos="9780"/>
        </w:tabs>
        <w:spacing w:after="0"/>
        <w:ind w:right="-1" w:firstLine="851"/>
        <w:jc w:val="both"/>
        <w:rPr>
          <w:rFonts w:ascii="Times New Roman" w:hAnsi="Times New Roman"/>
          <w:sz w:val="24"/>
          <w:szCs w:val="24"/>
        </w:rPr>
      </w:pPr>
      <w:r w:rsidRPr="002D23BF">
        <w:rPr>
          <w:rFonts w:ascii="Times New Roman" w:hAnsi="Times New Roman"/>
          <w:sz w:val="24"/>
          <w:szCs w:val="24"/>
        </w:rPr>
        <w:t>6.1.3. На публичные слушания выносятся проекты правил землепользования и застройки, проекты планировки территорий и проекты межевания территорий, а также вопросы предоставления разрешений на условно разрешенный вид использования земельных участков и объектов капитального строительства, вопросы отклонения от предельных параметров разрешенного строительства, реконструкции объектов капитального строительства;</w:t>
      </w:r>
    </w:p>
    <w:p w:rsidR="002D23BF" w:rsidRPr="002D23BF" w:rsidRDefault="002D23BF" w:rsidP="002D23BF">
      <w:pPr>
        <w:widowControl w:val="0"/>
        <w:tabs>
          <w:tab w:val="left" w:pos="9780"/>
        </w:tabs>
        <w:spacing w:after="0"/>
        <w:ind w:right="-1" w:firstLine="851"/>
        <w:jc w:val="both"/>
        <w:rPr>
          <w:rFonts w:ascii="Times New Roman" w:hAnsi="Times New Roman"/>
          <w:sz w:val="24"/>
          <w:szCs w:val="24"/>
        </w:rPr>
      </w:pPr>
      <w:r w:rsidRPr="002D23BF">
        <w:rPr>
          <w:rFonts w:ascii="Times New Roman" w:hAnsi="Times New Roman"/>
          <w:sz w:val="24"/>
          <w:szCs w:val="24"/>
        </w:rPr>
        <w:t>6.1.4. Инициаторами публичных слушаний могут быть:</w:t>
      </w:r>
    </w:p>
    <w:p w:rsidR="002D23BF" w:rsidRPr="002D23BF" w:rsidRDefault="002D23BF" w:rsidP="00B1182D">
      <w:pPr>
        <w:numPr>
          <w:ilvl w:val="0"/>
          <w:numId w:val="12"/>
        </w:numPr>
        <w:tabs>
          <w:tab w:val="left" w:pos="9780"/>
        </w:tabs>
        <w:spacing w:after="0"/>
        <w:ind w:left="0" w:right="-1" w:hanging="283"/>
        <w:jc w:val="both"/>
        <w:rPr>
          <w:rFonts w:ascii="Times New Roman" w:hAnsi="Times New Roman"/>
          <w:sz w:val="24"/>
          <w:szCs w:val="24"/>
        </w:rPr>
      </w:pPr>
      <w:r w:rsidRPr="002D23BF">
        <w:rPr>
          <w:rFonts w:ascii="Times New Roman" w:hAnsi="Times New Roman"/>
          <w:sz w:val="24"/>
          <w:szCs w:val="24"/>
        </w:rPr>
        <w:t>население МО Костинский сельсовет;</w:t>
      </w:r>
    </w:p>
    <w:p w:rsidR="002D23BF" w:rsidRPr="002D23BF" w:rsidRDefault="002D23BF" w:rsidP="00B1182D">
      <w:pPr>
        <w:numPr>
          <w:ilvl w:val="0"/>
          <w:numId w:val="12"/>
        </w:numPr>
        <w:tabs>
          <w:tab w:val="left" w:pos="9780"/>
        </w:tabs>
        <w:spacing w:after="0"/>
        <w:ind w:left="0" w:right="-1" w:hanging="283"/>
        <w:jc w:val="both"/>
        <w:rPr>
          <w:rFonts w:ascii="Times New Roman" w:hAnsi="Times New Roman"/>
          <w:sz w:val="24"/>
          <w:szCs w:val="24"/>
        </w:rPr>
      </w:pPr>
      <w:r w:rsidRPr="002D23BF">
        <w:rPr>
          <w:rFonts w:ascii="Times New Roman" w:hAnsi="Times New Roman"/>
          <w:sz w:val="24"/>
          <w:szCs w:val="24"/>
        </w:rPr>
        <w:t>Администрация МО Костинский сельсовет;</w:t>
      </w:r>
    </w:p>
    <w:p w:rsidR="002D23BF" w:rsidRPr="002D23BF" w:rsidRDefault="002D23BF" w:rsidP="00B1182D">
      <w:pPr>
        <w:numPr>
          <w:ilvl w:val="0"/>
          <w:numId w:val="12"/>
        </w:numPr>
        <w:tabs>
          <w:tab w:val="left" w:pos="9780"/>
        </w:tabs>
        <w:spacing w:after="0"/>
        <w:ind w:left="0" w:right="-1" w:hanging="283"/>
        <w:jc w:val="both"/>
        <w:rPr>
          <w:rFonts w:ascii="Times New Roman" w:hAnsi="Times New Roman"/>
          <w:sz w:val="24"/>
          <w:szCs w:val="24"/>
        </w:rPr>
      </w:pPr>
      <w:r w:rsidRPr="002D23BF">
        <w:rPr>
          <w:rFonts w:ascii="Times New Roman" w:hAnsi="Times New Roman"/>
          <w:sz w:val="24"/>
          <w:szCs w:val="24"/>
        </w:rPr>
        <w:t>Глава МО Костинский сельсовет;</w:t>
      </w:r>
    </w:p>
    <w:p w:rsidR="002D23BF" w:rsidRPr="002D23BF" w:rsidRDefault="002D23BF" w:rsidP="00B1182D">
      <w:pPr>
        <w:numPr>
          <w:ilvl w:val="0"/>
          <w:numId w:val="12"/>
        </w:numPr>
        <w:tabs>
          <w:tab w:val="left" w:pos="9780"/>
        </w:tabs>
        <w:spacing w:after="0"/>
        <w:ind w:left="0" w:right="-1" w:hanging="283"/>
        <w:jc w:val="both"/>
        <w:rPr>
          <w:rFonts w:ascii="Times New Roman" w:hAnsi="Times New Roman"/>
          <w:sz w:val="24"/>
          <w:szCs w:val="24"/>
        </w:rPr>
      </w:pPr>
      <w:r w:rsidRPr="002D23BF">
        <w:rPr>
          <w:rFonts w:ascii="Times New Roman" w:hAnsi="Times New Roman"/>
          <w:sz w:val="24"/>
          <w:szCs w:val="24"/>
        </w:rPr>
        <w:t>Глава Администрации МО Костинский сельсовет.</w:t>
      </w:r>
    </w:p>
    <w:p w:rsidR="002D23BF" w:rsidRPr="002D23BF" w:rsidRDefault="002D23BF" w:rsidP="002D23BF">
      <w:pPr>
        <w:widowControl w:val="0"/>
        <w:tabs>
          <w:tab w:val="left" w:pos="9780"/>
        </w:tabs>
        <w:spacing w:after="0"/>
        <w:ind w:right="-1" w:firstLine="851"/>
        <w:jc w:val="both"/>
        <w:rPr>
          <w:rFonts w:ascii="Times New Roman" w:hAnsi="Times New Roman"/>
          <w:sz w:val="24"/>
          <w:szCs w:val="24"/>
        </w:rPr>
      </w:pPr>
      <w:r w:rsidRPr="002D23BF">
        <w:rPr>
          <w:rFonts w:ascii="Times New Roman" w:hAnsi="Times New Roman"/>
          <w:sz w:val="24"/>
          <w:szCs w:val="24"/>
        </w:rPr>
        <w:t>Публичные слушания, проводимые по инициативе населения или представительного органа, назначаются Советом депутатов, а по инициативе Главы муниципального образования – Главой сельского поселения, а по инициативе Главы Администрации – Главой Администрации сельского поселения.</w:t>
      </w:r>
    </w:p>
    <w:p w:rsidR="002D23BF" w:rsidRPr="002D23BF" w:rsidRDefault="002D23BF" w:rsidP="002D23BF">
      <w:pPr>
        <w:widowControl w:val="0"/>
        <w:tabs>
          <w:tab w:val="left" w:pos="9780"/>
        </w:tabs>
        <w:spacing w:after="0"/>
        <w:ind w:right="-1" w:firstLine="851"/>
        <w:jc w:val="both"/>
        <w:rPr>
          <w:rFonts w:ascii="Times New Roman" w:hAnsi="Times New Roman"/>
          <w:sz w:val="24"/>
          <w:szCs w:val="24"/>
        </w:rPr>
      </w:pPr>
      <w:r w:rsidRPr="002D23BF">
        <w:rPr>
          <w:rFonts w:ascii="Times New Roman" w:hAnsi="Times New Roman"/>
          <w:sz w:val="24"/>
          <w:szCs w:val="24"/>
        </w:rPr>
        <w:t>Инициатива населения по проведению публичных слушаний может исходить от инициативной группы жителей</w:t>
      </w:r>
      <w:r w:rsidRPr="002D23BF">
        <w:rPr>
          <w:rFonts w:ascii="Times New Roman" w:hAnsi="Times New Roman"/>
          <w:color w:val="0000FF"/>
          <w:sz w:val="24"/>
          <w:szCs w:val="24"/>
        </w:rPr>
        <w:t xml:space="preserve"> </w:t>
      </w:r>
      <w:r w:rsidRPr="002D23BF">
        <w:rPr>
          <w:rFonts w:ascii="Times New Roman" w:hAnsi="Times New Roman"/>
          <w:sz w:val="24"/>
          <w:szCs w:val="24"/>
        </w:rPr>
        <w:t>муниципального образования.</w:t>
      </w:r>
    </w:p>
    <w:p w:rsidR="002D23BF" w:rsidRPr="002D23BF" w:rsidRDefault="002D23BF" w:rsidP="002D23BF">
      <w:pPr>
        <w:widowControl w:val="0"/>
        <w:tabs>
          <w:tab w:val="left" w:pos="9780"/>
        </w:tabs>
        <w:spacing w:after="0"/>
        <w:ind w:right="-1" w:firstLine="851"/>
        <w:jc w:val="both"/>
        <w:rPr>
          <w:rFonts w:ascii="Times New Roman" w:hAnsi="Times New Roman"/>
          <w:sz w:val="24"/>
          <w:szCs w:val="24"/>
        </w:rPr>
      </w:pPr>
      <w:r w:rsidRPr="002D23BF">
        <w:rPr>
          <w:rFonts w:ascii="Times New Roman" w:hAnsi="Times New Roman"/>
          <w:sz w:val="24"/>
          <w:szCs w:val="24"/>
        </w:rPr>
        <w:t xml:space="preserve">6.1.5. Решение о назначении публичных слушаний принимается на заседании Совета депутатов МО Костинский сельсовет, большинством голосов от числа присутствующих на заседании депутатов. При отклонении инициативы о проведении публичных слушаний Совет депутатов направляет инициативной группе мотивированное обоснование о причинах отказа в принятии решения о проведении публичных слушаний. Основанием отказа в проведении публичных слушаниях могут быть только несоблюдение при их инициировании норм законодательства и </w:t>
      </w:r>
      <w:proofErr w:type="gramStart"/>
      <w:r w:rsidRPr="002D23BF">
        <w:rPr>
          <w:rFonts w:ascii="Times New Roman" w:hAnsi="Times New Roman"/>
          <w:sz w:val="24"/>
          <w:szCs w:val="24"/>
        </w:rPr>
        <w:t>требований</w:t>
      </w:r>
      <w:proofErr w:type="gramEnd"/>
      <w:r w:rsidRPr="002D23BF">
        <w:rPr>
          <w:rFonts w:ascii="Times New Roman" w:hAnsi="Times New Roman"/>
          <w:sz w:val="24"/>
          <w:szCs w:val="24"/>
        </w:rPr>
        <w:t xml:space="preserve"> настоящих Правил.</w:t>
      </w:r>
    </w:p>
    <w:p w:rsidR="002D23BF" w:rsidRPr="002D23BF" w:rsidRDefault="002D23BF" w:rsidP="002D23BF">
      <w:pPr>
        <w:widowControl w:val="0"/>
        <w:tabs>
          <w:tab w:val="left" w:pos="9780"/>
        </w:tabs>
        <w:spacing w:after="0"/>
        <w:ind w:right="-1" w:firstLine="851"/>
        <w:jc w:val="both"/>
        <w:rPr>
          <w:rFonts w:ascii="Times New Roman" w:hAnsi="Times New Roman"/>
          <w:sz w:val="24"/>
          <w:szCs w:val="24"/>
        </w:rPr>
      </w:pPr>
      <w:r w:rsidRPr="002D23BF">
        <w:rPr>
          <w:rFonts w:ascii="Times New Roman" w:hAnsi="Times New Roman"/>
          <w:sz w:val="24"/>
          <w:szCs w:val="24"/>
        </w:rPr>
        <w:t xml:space="preserve">Решение о проведении публичных слушаний принимается не ранее чем за 20 и не </w:t>
      </w:r>
      <w:proofErr w:type="gramStart"/>
      <w:r w:rsidRPr="002D23BF">
        <w:rPr>
          <w:rFonts w:ascii="Times New Roman" w:hAnsi="Times New Roman"/>
          <w:sz w:val="24"/>
          <w:szCs w:val="24"/>
        </w:rPr>
        <w:t>позднее</w:t>
      </w:r>
      <w:proofErr w:type="gramEnd"/>
      <w:r w:rsidRPr="002D23BF">
        <w:rPr>
          <w:rFonts w:ascii="Times New Roman" w:hAnsi="Times New Roman"/>
          <w:sz w:val="24"/>
          <w:szCs w:val="24"/>
        </w:rPr>
        <w:t xml:space="preserve"> чем за 3 дня до дня проведения публичных слушаний.</w:t>
      </w:r>
    </w:p>
    <w:p w:rsidR="002D23BF" w:rsidRPr="002D23BF" w:rsidRDefault="002D23BF" w:rsidP="002D23BF">
      <w:pPr>
        <w:widowControl w:val="0"/>
        <w:tabs>
          <w:tab w:val="left" w:pos="9780"/>
        </w:tabs>
        <w:spacing w:after="0"/>
        <w:ind w:right="-1" w:firstLine="851"/>
        <w:jc w:val="both"/>
        <w:rPr>
          <w:rFonts w:ascii="Times New Roman" w:hAnsi="Times New Roman"/>
          <w:sz w:val="24"/>
          <w:szCs w:val="24"/>
        </w:rPr>
      </w:pPr>
      <w:r w:rsidRPr="002D23BF">
        <w:rPr>
          <w:rFonts w:ascii="Times New Roman" w:hAnsi="Times New Roman"/>
          <w:sz w:val="24"/>
          <w:szCs w:val="24"/>
        </w:rPr>
        <w:t>6.1.6. В решении о назначении публичных слушаний указывается:</w:t>
      </w:r>
    </w:p>
    <w:p w:rsidR="002D23BF" w:rsidRPr="002D23BF" w:rsidRDefault="002D23BF" w:rsidP="00B1182D">
      <w:pPr>
        <w:numPr>
          <w:ilvl w:val="0"/>
          <w:numId w:val="12"/>
        </w:numPr>
        <w:tabs>
          <w:tab w:val="left" w:pos="9780"/>
        </w:tabs>
        <w:spacing w:after="0"/>
        <w:ind w:left="0" w:right="-1" w:hanging="283"/>
        <w:jc w:val="both"/>
        <w:rPr>
          <w:rFonts w:ascii="Times New Roman" w:hAnsi="Times New Roman"/>
          <w:sz w:val="24"/>
          <w:szCs w:val="24"/>
        </w:rPr>
      </w:pPr>
      <w:r w:rsidRPr="002D23BF">
        <w:rPr>
          <w:rFonts w:ascii="Times New Roman" w:hAnsi="Times New Roman"/>
          <w:sz w:val="24"/>
          <w:szCs w:val="24"/>
        </w:rPr>
        <w:t>наименование проекта, выносимого на публичные слушания;</w:t>
      </w:r>
    </w:p>
    <w:p w:rsidR="002D23BF" w:rsidRPr="002D23BF" w:rsidRDefault="002D23BF" w:rsidP="00B1182D">
      <w:pPr>
        <w:numPr>
          <w:ilvl w:val="0"/>
          <w:numId w:val="12"/>
        </w:numPr>
        <w:tabs>
          <w:tab w:val="left" w:pos="9780"/>
        </w:tabs>
        <w:spacing w:after="0"/>
        <w:ind w:left="0" w:right="-1" w:hanging="283"/>
        <w:jc w:val="both"/>
        <w:rPr>
          <w:rFonts w:ascii="Times New Roman" w:hAnsi="Times New Roman"/>
          <w:sz w:val="24"/>
          <w:szCs w:val="24"/>
        </w:rPr>
      </w:pPr>
      <w:r w:rsidRPr="002D23BF">
        <w:rPr>
          <w:rFonts w:ascii="Times New Roman" w:hAnsi="Times New Roman"/>
          <w:sz w:val="24"/>
          <w:szCs w:val="24"/>
        </w:rPr>
        <w:t>время и место проведения публичных слушаний;</w:t>
      </w:r>
    </w:p>
    <w:p w:rsidR="002D23BF" w:rsidRPr="002D23BF" w:rsidRDefault="002D23BF" w:rsidP="00B1182D">
      <w:pPr>
        <w:numPr>
          <w:ilvl w:val="0"/>
          <w:numId w:val="12"/>
        </w:numPr>
        <w:tabs>
          <w:tab w:val="left" w:pos="9780"/>
        </w:tabs>
        <w:spacing w:after="0"/>
        <w:ind w:left="0" w:right="-1" w:hanging="283"/>
        <w:jc w:val="both"/>
        <w:rPr>
          <w:rFonts w:ascii="Times New Roman" w:hAnsi="Times New Roman"/>
          <w:sz w:val="24"/>
          <w:szCs w:val="24"/>
        </w:rPr>
      </w:pPr>
      <w:r w:rsidRPr="002D23BF">
        <w:rPr>
          <w:rFonts w:ascii="Times New Roman" w:hAnsi="Times New Roman"/>
          <w:sz w:val="24"/>
          <w:szCs w:val="24"/>
        </w:rPr>
        <w:t>порядок подачи заявок на участие в публичных слушаниях.</w:t>
      </w:r>
    </w:p>
    <w:p w:rsidR="002D23BF" w:rsidRPr="002743B9" w:rsidRDefault="002D23BF" w:rsidP="00347F2A">
      <w:pPr>
        <w:keepNext/>
        <w:tabs>
          <w:tab w:val="left" w:pos="9780"/>
        </w:tabs>
        <w:spacing w:before="240" w:after="60"/>
        <w:ind w:right="-1"/>
        <w:jc w:val="both"/>
        <w:outlineLvl w:val="2"/>
        <w:rPr>
          <w:rFonts w:ascii="Times New Roman" w:hAnsi="Times New Roman"/>
          <w:b/>
          <w:sz w:val="24"/>
          <w:szCs w:val="24"/>
          <w:lang w:val="x-none" w:eastAsia="ar-SA"/>
        </w:rPr>
      </w:pPr>
      <w:bookmarkStart w:id="107" w:name="_Toc196878908"/>
      <w:bookmarkStart w:id="108" w:name="_Toc312188804"/>
      <w:bookmarkStart w:id="109" w:name="_Toc152776525"/>
      <w:r w:rsidRPr="002743B9">
        <w:rPr>
          <w:rFonts w:ascii="Times New Roman" w:hAnsi="Times New Roman"/>
          <w:b/>
          <w:sz w:val="24"/>
          <w:szCs w:val="24"/>
          <w:lang w:val="x-none" w:eastAsia="ar-SA"/>
        </w:rPr>
        <w:t>Статья 6.2. Организация подготовки публичных слушаний</w:t>
      </w:r>
      <w:bookmarkEnd w:id="107"/>
      <w:bookmarkEnd w:id="108"/>
      <w:bookmarkEnd w:id="109"/>
    </w:p>
    <w:p w:rsidR="002D23BF" w:rsidRPr="002D23BF" w:rsidRDefault="002D23BF" w:rsidP="002D23BF">
      <w:pPr>
        <w:widowControl w:val="0"/>
        <w:tabs>
          <w:tab w:val="left" w:pos="9780"/>
        </w:tabs>
        <w:spacing w:after="0"/>
        <w:ind w:right="-1" w:firstLine="851"/>
        <w:jc w:val="both"/>
        <w:rPr>
          <w:rFonts w:ascii="Times New Roman" w:hAnsi="Times New Roman"/>
          <w:sz w:val="24"/>
          <w:szCs w:val="24"/>
        </w:rPr>
      </w:pPr>
      <w:r w:rsidRPr="002D23BF">
        <w:rPr>
          <w:rFonts w:ascii="Times New Roman" w:hAnsi="Times New Roman"/>
          <w:sz w:val="24"/>
          <w:szCs w:val="24"/>
        </w:rPr>
        <w:t>6.2.1. На основании решения Совета депутатов МО Костинский  сельсовет или постановления Главы Администрации МО Костинский сельсовет формируется организационный комитет по подготовке и проведению публичных слушаний.</w:t>
      </w:r>
    </w:p>
    <w:p w:rsidR="002D23BF" w:rsidRPr="002D23BF" w:rsidRDefault="002D23BF" w:rsidP="002D23BF">
      <w:pPr>
        <w:widowControl w:val="0"/>
        <w:tabs>
          <w:tab w:val="left" w:pos="9780"/>
        </w:tabs>
        <w:spacing w:after="0"/>
        <w:ind w:right="-1" w:firstLine="851"/>
        <w:jc w:val="both"/>
        <w:rPr>
          <w:rFonts w:ascii="Times New Roman" w:hAnsi="Times New Roman"/>
          <w:sz w:val="24"/>
          <w:szCs w:val="24"/>
        </w:rPr>
      </w:pPr>
      <w:r w:rsidRPr="002D23BF">
        <w:rPr>
          <w:rFonts w:ascii="Times New Roman" w:hAnsi="Times New Roman"/>
          <w:sz w:val="24"/>
          <w:szCs w:val="24"/>
        </w:rPr>
        <w:t>Глава сельского поселения, Глава Администрации МО Костинский сельсовет не позднее 5 дней со дня принятия решения о назначении публичных слушаний организует проведение первого заседания оргкомитета и в дальнейшем осуществляет организационное и материально-техническое обеспечение деятельности организационного комитета.</w:t>
      </w:r>
    </w:p>
    <w:p w:rsidR="002D23BF" w:rsidRPr="002D23BF" w:rsidRDefault="002D23BF" w:rsidP="002D23BF">
      <w:pPr>
        <w:widowControl w:val="0"/>
        <w:tabs>
          <w:tab w:val="left" w:pos="9780"/>
        </w:tabs>
        <w:spacing w:after="0"/>
        <w:ind w:right="-1" w:firstLine="851"/>
        <w:jc w:val="both"/>
        <w:rPr>
          <w:rFonts w:ascii="Times New Roman" w:hAnsi="Times New Roman"/>
          <w:sz w:val="24"/>
          <w:szCs w:val="24"/>
        </w:rPr>
      </w:pPr>
      <w:r w:rsidRPr="002D23BF">
        <w:rPr>
          <w:rFonts w:ascii="Times New Roman" w:hAnsi="Times New Roman"/>
          <w:sz w:val="24"/>
          <w:szCs w:val="24"/>
        </w:rPr>
        <w:t>6.2.2. Организационный комитет:</w:t>
      </w:r>
    </w:p>
    <w:p w:rsidR="002D23BF" w:rsidRPr="002D23BF" w:rsidRDefault="002D23BF" w:rsidP="002D23BF">
      <w:pPr>
        <w:widowControl w:val="0"/>
        <w:tabs>
          <w:tab w:val="left" w:pos="9780"/>
        </w:tabs>
        <w:spacing w:after="0"/>
        <w:ind w:right="-1" w:firstLine="851"/>
        <w:jc w:val="both"/>
        <w:rPr>
          <w:rFonts w:ascii="Times New Roman" w:hAnsi="Times New Roman"/>
          <w:sz w:val="24"/>
          <w:szCs w:val="24"/>
        </w:rPr>
      </w:pPr>
      <w:proofErr w:type="gramStart"/>
      <w:r w:rsidRPr="002D23BF">
        <w:rPr>
          <w:rFonts w:ascii="Times New Roman" w:hAnsi="Times New Roman"/>
          <w:sz w:val="24"/>
          <w:szCs w:val="24"/>
        </w:rPr>
        <w:t>1) на первом заседании, которое организуется в трехдневный срок после принятия решения о проведении публичных слушаний, избирает председателя, заместителя председателя, секретаря, распределяет обязанности между членами организационного комитета, составляет план работы, который предусматривает перечень мероприятий, которые необходимо осуществить при подготовке публичных слушаний структурным подразделением администрации МО Костинский сельсовет и предоставляет его Главе Администрации МО Костинский сельсовет;</w:t>
      </w:r>
      <w:proofErr w:type="gramEnd"/>
    </w:p>
    <w:p w:rsidR="002D23BF" w:rsidRPr="002D23BF" w:rsidRDefault="002D23BF" w:rsidP="002D23BF">
      <w:pPr>
        <w:widowControl w:val="0"/>
        <w:tabs>
          <w:tab w:val="left" w:pos="9780"/>
        </w:tabs>
        <w:spacing w:after="0"/>
        <w:ind w:right="-1" w:firstLine="851"/>
        <w:jc w:val="both"/>
        <w:rPr>
          <w:rFonts w:ascii="Times New Roman" w:hAnsi="Times New Roman"/>
          <w:sz w:val="24"/>
          <w:szCs w:val="24"/>
        </w:rPr>
      </w:pPr>
      <w:r w:rsidRPr="002D23BF">
        <w:rPr>
          <w:rFonts w:ascii="Times New Roman" w:hAnsi="Times New Roman"/>
          <w:sz w:val="24"/>
          <w:szCs w:val="24"/>
        </w:rPr>
        <w:t>2) не позднее 10 дней до назначенной даты проведения публичных слушаний обеспечивает обнародование проекта Правил землепользования и застройки, рассмотрение которого выносится на публичные слушания;</w:t>
      </w:r>
    </w:p>
    <w:p w:rsidR="002D23BF" w:rsidRPr="002D23BF" w:rsidRDefault="002D23BF" w:rsidP="002D23BF">
      <w:pPr>
        <w:widowControl w:val="0"/>
        <w:tabs>
          <w:tab w:val="left" w:pos="9780"/>
        </w:tabs>
        <w:spacing w:after="0"/>
        <w:ind w:right="-1" w:firstLine="851"/>
        <w:jc w:val="both"/>
        <w:rPr>
          <w:rFonts w:ascii="Times New Roman" w:hAnsi="Times New Roman"/>
          <w:sz w:val="24"/>
          <w:szCs w:val="24"/>
        </w:rPr>
      </w:pPr>
      <w:r w:rsidRPr="002D23BF">
        <w:rPr>
          <w:rFonts w:ascii="Times New Roman" w:hAnsi="Times New Roman"/>
          <w:sz w:val="24"/>
          <w:szCs w:val="24"/>
        </w:rPr>
        <w:t xml:space="preserve">3) определяет субъектов правотворческой инициативы – разработчиков (авторов) проектов, которые будут выступать с сообщением на публичных </w:t>
      </w:r>
      <w:proofErr w:type="gramStart"/>
      <w:r w:rsidRPr="002D23BF">
        <w:rPr>
          <w:rFonts w:ascii="Times New Roman" w:hAnsi="Times New Roman"/>
          <w:sz w:val="24"/>
          <w:szCs w:val="24"/>
        </w:rPr>
        <w:t>слушаниях</w:t>
      </w:r>
      <w:proofErr w:type="gramEnd"/>
      <w:r w:rsidRPr="002D23BF">
        <w:rPr>
          <w:rFonts w:ascii="Times New Roman" w:hAnsi="Times New Roman"/>
          <w:sz w:val="24"/>
          <w:szCs w:val="24"/>
        </w:rPr>
        <w:t xml:space="preserve"> по существу выносимых на обсуждение проектов;</w:t>
      </w:r>
    </w:p>
    <w:p w:rsidR="002D23BF" w:rsidRPr="002D23BF" w:rsidRDefault="002D23BF" w:rsidP="002D23BF">
      <w:pPr>
        <w:widowControl w:val="0"/>
        <w:tabs>
          <w:tab w:val="left" w:pos="9780"/>
        </w:tabs>
        <w:spacing w:after="0"/>
        <w:ind w:right="-1" w:firstLine="851"/>
        <w:jc w:val="both"/>
        <w:rPr>
          <w:rFonts w:ascii="Times New Roman" w:hAnsi="Times New Roman"/>
          <w:sz w:val="24"/>
          <w:szCs w:val="24"/>
        </w:rPr>
      </w:pPr>
      <w:r w:rsidRPr="002D23BF">
        <w:rPr>
          <w:rFonts w:ascii="Times New Roman" w:hAnsi="Times New Roman"/>
          <w:sz w:val="24"/>
          <w:szCs w:val="24"/>
        </w:rPr>
        <w:t>4) составляет список должностных лиц, специалистов, представителей организаций, заинтересованных жителей муниципального образования, направляет им официальные сообщения с просьбой дать свои предложения (поправки) по проектам, выносимым на обсуждение;</w:t>
      </w:r>
    </w:p>
    <w:p w:rsidR="002D23BF" w:rsidRPr="002D23BF" w:rsidRDefault="002D23BF" w:rsidP="002D23BF">
      <w:pPr>
        <w:widowControl w:val="0"/>
        <w:tabs>
          <w:tab w:val="left" w:pos="9780"/>
        </w:tabs>
        <w:spacing w:after="0"/>
        <w:ind w:right="-1" w:firstLine="851"/>
        <w:jc w:val="both"/>
        <w:rPr>
          <w:rFonts w:ascii="Times New Roman" w:hAnsi="Times New Roman"/>
          <w:sz w:val="24"/>
          <w:szCs w:val="24"/>
        </w:rPr>
      </w:pPr>
      <w:r w:rsidRPr="002D23BF">
        <w:rPr>
          <w:rFonts w:ascii="Times New Roman" w:hAnsi="Times New Roman"/>
          <w:sz w:val="24"/>
          <w:szCs w:val="24"/>
        </w:rPr>
        <w:t>5) организует подготовку проекта решения публичных слушаний по проекту, выносимого на публичные слушания. В протокол проведения публичных слушаний включаются все поступившие в письменной форме предложения (поправки), в проект решения включаются результаты обсуждения проекта;</w:t>
      </w:r>
    </w:p>
    <w:p w:rsidR="002D23BF" w:rsidRPr="002D23BF" w:rsidRDefault="002D23BF" w:rsidP="002D23BF">
      <w:pPr>
        <w:widowControl w:val="0"/>
        <w:tabs>
          <w:tab w:val="left" w:pos="9780"/>
        </w:tabs>
        <w:spacing w:after="0"/>
        <w:ind w:right="-1" w:firstLine="851"/>
        <w:jc w:val="both"/>
        <w:rPr>
          <w:rFonts w:ascii="Times New Roman" w:hAnsi="Times New Roman"/>
          <w:sz w:val="24"/>
          <w:szCs w:val="24"/>
        </w:rPr>
      </w:pPr>
      <w:r w:rsidRPr="002D23BF">
        <w:rPr>
          <w:rFonts w:ascii="Times New Roman" w:hAnsi="Times New Roman"/>
          <w:sz w:val="24"/>
          <w:szCs w:val="24"/>
        </w:rPr>
        <w:t>6) не позднее 3 дней до даты проведения публичных слушаний оповещает население МО Костинский  сельсовет об инициаторах, дате, времени и месте проведения публичных слушаний, теме и вопросах, выносимых на обсуждение.</w:t>
      </w:r>
    </w:p>
    <w:p w:rsidR="002D23BF" w:rsidRPr="002D23BF" w:rsidRDefault="002D23BF" w:rsidP="002D23BF">
      <w:pPr>
        <w:widowControl w:val="0"/>
        <w:tabs>
          <w:tab w:val="left" w:pos="9780"/>
        </w:tabs>
        <w:spacing w:after="0"/>
        <w:ind w:right="-1" w:firstLine="851"/>
        <w:jc w:val="both"/>
        <w:rPr>
          <w:rFonts w:ascii="Times New Roman" w:hAnsi="Times New Roman"/>
          <w:sz w:val="24"/>
          <w:szCs w:val="24"/>
        </w:rPr>
      </w:pPr>
      <w:r w:rsidRPr="002D23BF">
        <w:rPr>
          <w:rFonts w:ascii="Times New Roman" w:hAnsi="Times New Roman"/>
          <w:sz w:val="24"/>
          <w:szCs w:val="24"/>
        </w:rPr>
        <w:t>7) обобщает заявки об участии в публичных слушаниях;</w:t>
      </w:r>
    </w:p>
    <w:p w:rsidR="002D23BF" w:rsidRPr="002D23BF" w:rsidRDefault="002D23BF" w:rsidP="002D23BF">
      <w:pPr>
        <w:widowControl w:val="0"/>
        <w:tabs>
          <w:tab w:val="left" w:pos="9780"/>
        </w:tabs>
        <w:spacing w:after="0"/>
        <w:ind w:right="-1" w:firstLine="851"/>
        <w:jc w:val="both"/>
        <w:rPr>
          <w:rFonts w:ascii="Times New Roman" w:hAnsi="Times New Roman"/>
          <w:sz w:val="24"/>
          <w:szCs w:val="24"/>
        </w:rPr>
      </w:pPr>
      <w:r w:rsidRPr="002D23BF">
        <w:rPr>
          <w:rFonts w:ascii="Times New Roman" w:hAnsi="Times New Roman"/>
          <w:sz w:val="24"/>
          <w:szCs w:val="24"/>
        </w:rPr>
        <w:t>8) регистрирует участников публичных слушаний.</w:t>
      </w:r>
    </w:p>
    <w:p w:rsidR="002D23BF" w:rsidRPr="002D23BF" w:rsidRDefault="002D23BF" w:rsidP="002D23BF">
      <w:pPr>
        <w:widowControl w:val="0"/>
        <w:tabs>
          <w:tab w:val="left" w:pos="9780"/>
        </w:tabs>
        <w:spacing w:after="0"/>
        <w:ind w:right="-1" w:firstLine="851"/>
        <w:jc w:val="both"/>
        <w:rPr>
          <w:rFonts w:ascii="Times New Roman" w:hAnsi="Times New Roman"/>
          <w:sz w:val="24"/>
          <w:szCs w:val="24"/>
        </w:rPr>
      </w:pPr>
      <w:r w:rsidRPr="002D23BF">
        <w:rPr>
          <w:rFonts w:ascii="Times New Roman" w:hAnsi="Times New Roman"/>
          <w:sz w:val="24"/>
          <w:szCs w:val="24"/>
        </w:rPr>
        <w:t>Организационный комитет подотчетен в своей деятельности Совету депутатов МО Костинский  сельсовет.</w:t>
      </w:r>
    </w:p>
    <w:p w:rsidR="002D23BF" w:rsidRPr="002743B9" w:rsidRDefault="002D23BF" w:rsidP="00347F2A">
      <w:pPr>
        <w:keepNext/>
        <w:tabs>
          <w:tab w:val="left" w:pos="9780"/>
        </w:tabs>
        <w:spacing w:before="240" w:after="60"/>
        <w:ind w:right="-1"/>
        <w:jc w:val="both"/>
        <w:outlineLvl w:val="2"/>
        <w:rPr>
          <w:rFonts w:ascii="Times New Roman" w:hAnsi="Times New Roman"/>
          <w:b/>
          <w:sz w:val="24"/>
          <w:szCs w:val="24"/>
          <w:lang w:val="x-none" w:eastAsia="ar-SA"/>
        </w:rPr>
      </w:pPr>
      <w:bookmarkStart w:id="110" w:name="_Toc196878909"/>
      <w:bookmarkStart w:id="111" w:name="_Toc312188805"/>
      <w:bookmarkStart w:id="112" w:name="_Toc152776526"/>
      <w:r w:rsidRPr="002743B9">
        <w:rPr>
          <w:rFonts w:ascii="Times New Roman" w:hAnsi="Times New Roman"/>
          <w:b/>
          <w:sz w:val="24"/>
          <w:szCs w:val="24"/>
          <w:lang w:val="x-none" w:eastAsia="ar-SA"/>
        </w:rPr>
        <w:t>Статья 6.3. Процедура проведения публичных слушаний</w:t>
      </w:r>
      <w:bookmarkEnd w:id="110"/>
      <w:bookmarkEnd w:id="111"/>
      <w:bookmarkEnd w:id="112"/>
    </w:p>
    <w:p w:rsidR="002D23BF" w:rsidRPr="002D23BF" w:rsidRDefault="002D23BF" w:rsidP="002D23BF">
      <w:pPr>
        <w:widowControl w:val="0"/>
        <w:tabs>
          <w:tab w:val="left" w:pos="9780"/>
        </w:tabs>
        <w:spacing w:after="0"/>
        <w:ind w:right="-1" w:firstLine="851"/>
        <w:jc w:val="both"/>
        <w:rPr>
          <w:rFonts w:ascii="Times New Roman" w:hAnsi="Times New Roman"/>
          <w:sz w:val="24"/>
          <w:szCs w:val="24"/>
        </w:rPr>
      </w:pPr>
      <w:r w:rsidRPr="002D23BF">
        <w:rPr>
          <w:rFonts w:ascii="Times New Roman" w:hAnsi="Times New Roman"/>
          <w:sz w:val="24"/>
          <w:szCs w:val="24"/>
        </w:rPr>
        <w:t>6.3.1. Организационный комитет перед началом публичных слушаний организует регистрацию участников слушаний, выдает им проект Правил землепользования и застройки, выносимого на обсуждение.</w:t>
      </w:r>
    </w:p>
    <w:p w:rsidR="002D23BF" w:rsidRPr="002D23BF" w:rsidRDefault="002D23BF" w:rsidP="002D23BF">
      <w:pPr>
        <w:widowControl w:val="0"/>
        <w:tabs>
          <w:tab w:val="left" w:pos="9780"/>
        </w:tabs>
        <w:spacing w:after="0"/>
        <w:ind w:right="-1" w:firstLine="851"/>
        <w:jc w:val="both"/>
        <w:rPr>
          <w:rFonts w:ascii="Times New Roman" w:hAnsi="Times New Roman"/>
          <w:sz w:val="24"/>
          <w:szCs w:val="24"/>
        </w:rPr>
      </w:pPr>
      <w:r w:rsidRPr="002D23BF">
        <w:rPr>
          <w:rFonts w:ascii="Times New Roman" w:hAnsi="Times New Roman"/>
          <w:sz w:val="24"/>
          <w:szCs w:val="24"/>
        </w:rPr>
        <w:t>6.3.2. Председатель организационного комитета является ведущим публичных слушаний, ведущий открывает публичные слушания, информирует о численности участников слушаний, оглашает решение Совета депутатов или Главы МО Костинский  сельсовет о назначении публичных слушаний и проекте, выносимого на обсуждение. Голосованием утверждается регламент проведения публичных слушаний.</w:t>
      </w:r>
    </w:p>
    <w:p w:rsidR="002D23BF" w:rsidRPr="002D23BF" w:rsidRDefault="002D23BF" w:rsidP="002D23BF">
      <w:pPr>
        <w:widowControl w:val="0"/>
        <w:tabs>
          <w:tab w:val="left" w:pos="9780"/>
        </w:tabs>
        <w:spacing w:after="0"/>
        <w:ind w:right="-1" w:firstLine="851"/>
        <w:jc w:val="both"/>
        <w:rPr>
          <w:rFonts w:ascii="Times New Roman" w:hAnsi="Times New Roman"/>
          <w:sz w:val="24"/>
          <w:szCs w:val="24"/>
        </w:rPr>
      </w:pPr>
      <w:r w:rsidRPr="002D23BF">
        <w:rPr>
          <w:rFonts w:ascii="Times New Roman" w:hAnsi="Times New Roman"/>
          <w:sz w:val="24"/>
          <w:szCs w:val="24"/>
        </w:rPr>
        <w:t>6.3.3. С сообщением на публичных слушаниях выступает субъект правотворческой инициативы – разработчик вынесенного на обсуждение проекта.</w:t>
      </w:r>
    </w:p>
    <w:p w:rsidR="002D23BF" w:rsidRPr="002D23BF" w:rsidRDefault="002D23BF" w:rsidP="002D23BF">
      <w:pPr>
        <w:widowControl w:val="0"/>
        <w:tabs>
          <w:tab w:val="left" w:pos="9780"/>
        </w:tabs>
        <w:spacing w:after="0"/>
        <w:ind w:right="-1" w:firstLine="851"/>
        <w:jc w:val="both"/>
        <w:rPr>
          <w:rFonts w:ascii="Times New Roman" w:hAnsi="Times New Roman"/>
          <w:sz w:val="24"/>
          <w:szCs w:val="24"/>
        </w:rPr>
      </w:pPr>
      <w:r w:rsidRPr="002D23BF">
        <w:rPr>
          <w:rFonts w:ascii="Times New Roman" w:hAnsi="Times New Roman"/>
          <w:sz w:val="24"/>
          <w:szCs w:val="24"/>
        </w:rPr>
        <w:t>6.3.4. Предложения (поправки) по проекту не должны противоречить Конституции Российской Федерации, федеральным и областным законам, Уставу МО Костинский    сельсовет.</w:t>
      </w:r>
    </w:p>
    <w:p w:rsidR="002D23BF" w:rsidRPr="002D23BF" w:rsidRDefault="002D23BF" w:rsidP="002D23BF">
      <w:pPr>
        <w:widowControl w:val="0"/>
        <w:tabs>
          <w:tab w:val="left" w:pos="9780"/>
        </w:tabs>
        <w:spacing w:after="0"/>
        <w:ind w:right="-1" w:firstLine="851"/>
        <w:jc w:val="both"/>
        <w:rPr>
          <w:rFonts w:ascii="Times New Roman" w:hAnsi="Times New Roman"/>
          <w:sz w:val="24"/>
          <w:szCs w:val="24"/>
        </w:rPr>
      </w:pPr>
      <w:r w:rsidRPr="002D23BF">
        <w:rPr>
          <w:rFonts w:ascii="Times New Roman" w:hAnsi="Times New Roman"/>
          <w:sz w:val="24"/>
          <w:szCs w:val="24"/>
        </w:rPr>
        <w:t>6.3.5. На публичных слушаниях должны присутствовать специалисты (юристы, финансовые работники), которые в ходе обсуждения предложений (поправок) в проект должны дать заключение об их соответствии действующему законодательству, а также реальности финансового обеспечения их реализации;</w:t>
      </w:r>
    </w:p>
    <w:p w:rsidR="002D23BF" w:rsidRPr="002D23BF" w:rsidRDefault="002D23BF" w:rsidP="002D23BF">
      <w:pPr>
        <w:widowControl w:val="0"/>
        <w:tabs>
          <w:tab w:val="left" w:pos="9780"/>
        </w:tabs>
        <w:spacing w:after="0"/>
        <w:ind w:right="-1" w:firstLine="851"/>
        <w:jc w:val="both"/>
        <w:rPr>
          <w:rFonts w:ascii="Times New Roman" w:hAnsi="Times New Roman"/>
          <w:sz w:val="24"/>
          <w:szCs w:val="24"/>
        </w:rPr>
      </w:pPr>
      <w:r w:rsidRPr="002D23BF">
        <w:rPr>
          <w:rFonts w:ascii="Times New Roman" w:hAnsi="Times New Roman"/>
          <w:sz w:val="24"/>
          <w:szCs w:val="24"/>
        </w:rPr>
        <w:t>6.3.6. Все предложения (поправки) в проект протоколируются, заносятся в проект решения публичных слушаний.</w:t>
      </w:r>
    </w:p>
    <w:p w:rsidR="002D23BF" w:rsidRPr="002D23BF" w:rsidRDefault="002D23BF" w:rsidP="002D23BF">
      <w:pPr>
        <w:widowControl w:val="0"/>
        <w:tabs>
          <w:tab w:val="left" w:pos="9780"/>
        </w:tabs>
        <w:spacing w:after="0"/>
        <w:ind w:right="-1" w:firstLine="851"/>
        <w:jc w:val="both"/>
        <w:rPr>
          <w:rFonts w:ascii="Times New Roman" w:hAnsi="Times New Roman"/>
          <w:sz w:val="24"/>
          <w:szCs w:val="24"/>
        </w:rPr>
      </w:pPr>
      <w:r w:rsidRPr="002D23BF">
        <w:rPr>
          <w:rFonts w:ascii="Times New Roman" w:hAnsi="Times New Roman"/>
          <w:sz w:val="24"/>
          <w:szCs w:val="24"/>
        </w:rPr>
        <w:t>6.3.7. По окончанию обсуждения участники публичных слушаний голосованием принимают решение, в котором указывается отношение участников публичных слушаний в целом к проекту Правил землепользования и застройки (рекомендация одобрить либо отклонить), а также фиксируются предложения (поправки), которые рекомендуется принять либо отклонить.</w:t>
      </w:r>
    </w:p>
    <w:p w:rsidR="002D23BF" w:rsidRPr="002D23BF" w:rsidRDefault="002D23BF" w:rsidP="002D23BF">
      <w:pPr>
        <w:widowControl w:val="0"/>
        <w:tabs>
          <w:tab w:val="left" w:pos="9780"/>
        </w:tabs>
        <w:spacing w:after="0"/>
        <w:ind w:right="-1" w:firstLine="851"/>
        <w:jc w:val="both"/>
        <w:rPr>
          <w:rFonts w:ascii="Times New Roman" w:hAnsi="Times New Roman"/>
          <w:sz w:val="24"/>
          <w:szCs w:val="24"/>
        </w:rPr>
      </w:pPr>
      <w:r w:rsidRPr="002D23BF">
        <w:rPr>
          <w:rFonts w:ascii="Times New Roman" w:hAnsi="Times New Roman"/>
          <w:sz w:val="24"/>
          <w:szCs w:val="24"/>
        </w:rPr>
        <w:t>6.3.8. Решение по результатам публичных слушаний считается принятым, если за него проголосовало большинство участников слушаний;</w:t>
      </w:r>
    </w:p>
    <w:p w:rsidR="002D23BF" w:rsidRPr="002D23BF" w:rsidRDefault="002D23BF" w:rsidP="002D23BF">
      <w:pPr>
        <w:widowControl w:val="0"/>
        <w:tabs>
          <w:tab w:val="left" w:pos="9780"/>
        </w:tabs>
        <w:spacing w:after="0"/>
        <w:ind w:right="-1" w:firstLine="851"/>
        <w:jc w:val="both"/>
        <w:rPr>
          <w:rFonts w:ascii="Times New Roman" w:hAnsi="Times New Roman"/>
          <w:sz w:val="24"/>
          <w:szCs w:val="24"/>
        </w:rPr>
      </w:pPr>
      <w:r w:rsidRPr="002D23BF">
        <w:rPr>
          <w:rFonts w:ascii="Times New Roman" w:hAnsi="Times New Roman"/>
          <w:sz w:val="24"/>
          <w:szCs w:val="24"/>
        </w:rPr>
        <w:t>6.3.9. Решение, принятое на публичных слушаниях по проекту направляется в Совет депутатов или Главе МО Костинский сельсовет, в компетенцию которых входит принятие проекта для обязательного рассмотрения предложений (поправок) участников публичных слушаний при окончательном принятии указанного проекта.</w:t>
      </w:r>
    </w:p>
    <w:p w:rsidR="002D23BF" w:rsidRPr="002D23BF" w:rsidRDefault="002D23BF" w:rsidP="002D23BF">
      <w:pPr>
        <w:widowControl w:val="0"/>
        <w:tabs>
          <w:tab w:val="left" w:pos="9780"/>
        </w:tabs>
        <w:spacing w:after="0"/>
        <w:ind w:right="-1" w:firstLine="851"/>
        <w:jc w:val="both"/>
        <w:rPr>
          <w:rFonts w:ascii="Times New Roman" w:hAnsi="Times New Roman"/>
          <w:sz w:val="24"/>
          <w:szCs w:val="24"/>
        </w:rPr>
      </w:pPr>
      <w:r w:rsidRPr="002D23BF">
        <w:rPr>
          <w:rFonts w:ascii="Times New Roman" w:hAnsi="Times New Roman"/>
          <w:sz w:val="24"/>
          <w:szCs w:val="24"/>
        </w:rPr>
        <w:t xml:space="preserve">6.3.10. </w:t>
      </w:r>
      <w:proofErr w:type="gramStart"/>
      <w:r w:rsidRPr="002D23BF">
        <w:rPr>
          <w:rFonts w:ascii="Times New Roman" w:hAnsi="Times New Roman"/>
          <w:sz w:val="24"/>
          <w:szCs w:val="24"/>
        </w:rPr>
        <w:t>В течение пяти дней после принятия проекта, который выносился на публичные слушания, Совет депутатов, либо Глава МО Костинский сельсовет, направляют участникам слушаний, которые вносили предложения (поправки), мотивированное обоснование по всем предложениям (поправкам), которые не были включены в текст проекта.</w:t>
      </w:r>
      <w:proofErr w:type="gramEnd"/>
    </w:p>
    <w:p w:rsidR="00347F2A" w:rsidRDefault="002D23BF" w:rsidP="00347F2A">
      <w:pPr>
        <w:widowControl w:val="0"/>
        <w:tabs>
          <w:tab w:val="left" w:pos="9780"/>
        </w:tabs>
        <w:spacing w:after="0"/>
        <w:ind w:right="-1" w:firstLine="851"/>
        <w:jc w:val="both"/>
        <w:rPr>
          <w:rFonts w:ascii="Times New Roman" w:hAnsi="Times New Roman"/>
          <w:sz w:val="24"/>
          <w:szCs w:val="24"/>
        </w:rPr>
      </w:pPr>
      <w:r w:rsidRPr="002D23BF">
        <w:rPr>
          <w:rFonts w:ascii="Times New Roman" w:hAnsi="Times New Roman"/>
          <w:sz w:val="24"/>
          <w:szCs w:val="24"/>
        </w:rPr>
        <w:t>6.3.11. В течение 7 дней после окончания публичных слушаний организационный комитет направляет материалы о результатах публичных слушаний Главе МО Костинский  сельсовет для опубликования</w:t>
      </w:r>
      <w:bookmarkStart w:id="113" w:name="_Toc196878910"/>
      <w:bookmarkStart w:id="114" w:name="_Toc312188806"/>
      <w:bookmarkStart w:id="115" w:name="_Toc152776527"/>
      <w:r w:rsidR="00347F2A">
        <w:rPr>
          <w:rFonts w:ascii="Times New Roman" w:hAnsi="Times New Roman"/>
          <w:sz w:val="24"/>
          <w:szCs w:val="24"/>
        </w:rPr>
        <w:t>.</w:t>
      </w:r>
    </w:p>
    <w:p w:rsidR="00347F2A" w:rsidRDefault="00347F2A" w:rsidP="00347F2A">
      <w:pPr>
        <w:widowControl w:val="0"/>
        <w:tabs>
          <w:tab w:val="left" w:pos="9780"/>
        </w:tabs>
        <w:spacing w:after="0"/>
        <w:ind w:right="-1" w:firstLine="851"/>
        <w:jc w:val="both"/>
        <w:rPr>
          <w:rFonts w:ascii="Times New Roman" w:hAnsi="Times New Roman"/>
          <w:sz w:val="24"/>
          <w:szCs w:val="24"/>
        </w:rPr>
      </w:pPr>
    </w:p>
    <w:p w:rsidR="002D23BF" w:rsidRPr="002743B9" w:rsidRDefault="002D23BF" w:rsidP="00347F2A">
      <w:pPr>
        <w:widowControl w:val="0"/>
        <w:tabs>
          <w:tab w:val="left" w:pos="9780"/>
        </w:tabs>
        <w:spacing w:after="0"/>
        <w:ind w:right="-1" w:firstLine="851"/>
        <w:jc w:val="both"/>
        <w:rPr>
          <w:rFonts w:ascii="Times New Roman" w:hAnsi="Times New Roman"/>
          <w:b/>
          <w:sz w:val="24"/>
          <w:szCs w:val="24"/>
          <w:lang w:eastAsia="ar-SA"/>
        </w:rPr>
      </w:pPr>
      <w:r w:rsidRPr="002743B9">
        <w:rPr>
          <w:rFonts w:ascii="Times New Roman" w:hAnsi="Times New Roman"/>
          <w:b/>
          <w:sz w:val="24"/>
          <w:szCs w:val="24"/>
          <w:lang w:val="x-none" w:eastAsia="ar-SA"/>
        </w:rPr>
        <w:t>Статья 6.4. Публичные слушания применительно к рассмотрению вопросов о специальном согласовании, отклонениях от Правил</w:t>
      </w:r>
      <w:bookmarkEnd w:id="113"/>
      <w:bookmarkEnd w:id="114"/>
      <w:bookmarkEnd w:id="115"/>
    </w:p>
    <w:p w:rsidR="00347F2A" w:rsidRPr="00347F2A" w:rsidRDefault="00347F2A" w:rsidP="00347F2A">
      <w:pPr>
        <w:widowControl w:val="0"/>
        <w:tabs>
          <w:tab w:val="left" w:pos="9780"/>
        </w:tabs>
        <w:spacing w:after="0"/>
        <w:ind w:right="-1" w:firstLine="851"/>
        <w:jc w:val="both"/>
        <w:rPr>
          <w:rFonts w:ascii="Times New Roman" w:hAnsi="Times New Roman"/>
          <w:color w:val="C00000"/>
          <w:sz w:val="24"/>
          <w:szCs w:val="24"/>
          <w:lang w:eastAsia="ar-SA"/>
        </w:rPr>
      </w:pP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6.4.1. Специальное согласование требуется в случаях, когда правообладатели планируют использовать принадлежащие им земельные участки, иные объекты недвижимости в соответствии с видом (видами) использования, которые определены настоящими Правилами как условно разрешенные виды использования земельных участков и иных объектов недвижимости применительно к соответствующей территориальной зоне, обозначенной на карте градостроительного зонирования сельского поселения.</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Специальные согласования могут проводиться:</w:t>
      </w:r>
    </w:p>
    <w:p w:rsidR="002D23BF" w:rsidRPr="002D23BF" w:rsidRDefault="002D23BF" w:rsidP="00B1182D">
      <w:pPr>
        <w:numPr>
          <w:ilvl w:val="0"/>
          <w:numId w:val="12"/>
        </w:numPr>
        <w:spacing w:after="0"/>
        <w:ind w:left="0" w:hanging="283"/>
        <w:jc w:val="both"/>
        <w:rPr>
          <w:rFonts w:ascii="Times New Roman" w:hAnsi="Times New Roman"/>
          <w:sz w:val="24"/>
          <w:szCs w:val="24"/>
        </w:rPr>
      </w:pPr>
      <w:r w:rsidRPr="002D23BF">
        <w:rPr>
          <w:rFonts w:ascii="Times New Roman" w:hAnsi="Times New Roman"/>
          <w:sz w:val="24"/>
          <w:szCs w:val="24"/>
        </w:rPr>
        <w:t>на стадии градостроительной подготовки земельного участка из состава государственных, муниципальных земель для предоставления физическим, юридическим лицам;</w:t>
      </w:r>
    </w:p>
    <w:p w:rsidR="002D23BF" w:rsidRPr="002D23BF" w:rsidRDefault="002D23BF" w:rsidP="00B1182D">
      <w:pPr>
        <w:numPr>
          <w:ilvl w:val="0"/>
          <w:numId w:val="12"/>
        </w:numPr>
        <w:spacing w:after="0"/>
        <w:ind w:left="0" w:hanging="283"/>
        <w:jc w:val="both"/>
        <w:rPr>
          <w:rFonts w:ascii="Times New Roman" w:hAnsi="Times New Roman"/>
          <w:sz w:val="24"/>
          <w:szCs w:val="24"/>
        </w:rPr>
      </w:pPr>
      <w:r w:rsidRPr="002D23BF">
        <w:rPr>
          <w:rFonts w:ascii="Times New Roman" w:hAnsi="Times New Roman"/>
          <w:sz w:val="24"/>
          <w:szCs w:val="24"/>
        </w:rPr>
        <w:t>на стадии подготовки проектной документации, до получения разрешения на строительство;</w:t>
      </w:r>
    </w:p>
    <w:p w:rsidR="002D23BF" w:rsidRPr="002D23BF" w:rsidRDefault="002D23BF" w:rsidP="00B1182D">
      <w:pPr>
        <w:numPr>
          <w:ilvl w:val="0"/>
          <w:numId w:val="12"/>
        </w:numPr>
        <w:spacing w:after="0"/>
        <w:ind w:left="0" w:hanging="283"/>
        <w:jc w:val="both"/>
        <w:rPr>
          <w:rFonts w:ascii="Times New Roman" w:hAnsi="Times New Roman"/>
          <w:sz w:val="24"/>
          <w:szCs w:val="24"/>
        </w:rPr>
      </w:pPr>
      <w:r w:rsidRPr="002D23BF">
        <w:rPr>
          <w:rFonts w:ascii="Times New Roman" w:hAnsi="Times New Roman"/>
          <w:sz w:val="24"/>
          <w:szCs w:val="24"/>
        </w:rPr>
        <w:t xml:space="preserve">в процессе использования земельных участков, иных объектов недвижимости, когда правообладатели планируют изменить их назначение. </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Заявление на получение разрешения на соответствующий вид использования недвижимости, требующий специального согласования, направляется в Администрацию МО Костинский  сельсовет.</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 xml:space="preserve">Заявление должно содержать: </w:t>
      </w:r>
    </w:p>
    <w:p w:rsidR="002D23BF" w:rsidRPr="002D23BF" w:rsidRDefault="002D23BF" w:rsidP="00B1182D">
      <w:pPr>
        <w:numPr>
          <w:ilvl w:val="0"/>
          <w:numId w:val="12"/>
        </w:numPr>
        <w:spacing w:after="0"/>
        <w:ind w:left="0" w:hanging="284"/>
        <w:jc w:val="both"/>
        <w:rPr>
          <w:rFonts w:ascii="Times New Roman" w:hAnsi="Times New Roman"/>
          <w:sz w:val="24"/>
          <w:szCs w:val="24"/>
        </w:rPr>
      </w:pPr>
      <w:r w:rsidRPr="002D23BF">
        <w:rPr>
          <w:rFonts w:ascii="Times New Roman" w:hAnsi="Times New Roman"/>
          <w:sz w:val="24"/>
          <w:szCs w:val="24"/>
        </w:rPr>
        <w:t>запрос о предоставлении специального согласования;</w:t>
      </w:r>
    </w:p>
    <w:p w:rsidR="002D23BF" w:rsidRPr="002D23BF" w:rsidRDefault="002D23BF" w:rsidP="00B1182D">
      <w:pPr>
        <w:numPr>
          <w:ilvl w:val="0"/>
          <w:numId w:val="12"/>
        </w:numPr>
        <w:spacing w:after="0"/>
        <w:ind w:left="0" w:hanging="284"/>
        <w:jc w:val="both"/>
        <w:rPr>
          <w:rFonts w:ascii="Times New Roman" w:hAnsi="Times New Roman"/>
          <w:sz w:val="24"/>
          <w:szCs w:val="24"/>
        </w:rPr>
      </w:pPr>
      <w:r w:rsidRPr="002D23BF">
        <w:rPr>
          <w:rFonts w:ascii="Times New Roman" w:hAnsi="Times New Roman"/>
          <w:sz w:val="24"/>
          <w:szCs w:val="24"/>
        </w:rPr>
        <w:t>схему планируемой застройки земельного участка с указанием мест расположения существующих и намечаемых построек и описанием их характеристик (общая площадь, этажность, открытые пространства, места парковки автомобилей и т.д.);</w:t>
      </w:r>
    </w:p>
    <w:p w:rsidR="002D23BF" w:rsidRPr="002D23BF" w:rsidRDefault="002D23BF" w:rsidP="00B1182D">
      <w:pPr>
        <w:numPr>
          <w:ilvl w:val="0"/>
          <w:numId w:val="12"/>
        </w:numPr>
        <w:spacing w:after="0"/>
        <w:ind w:left="0" w:hanging="284"/>
        <w:jc w:val="both"/>
        <w:rPr>
          <w:rFonts w:ascii="Times New Roman" w:hAnsi="Times New Roman"/>
          <w:sz w:val="24"/>
          <w:szCs w:val="24"/>
        </w:rPr>
      </w:pPr>
      <w:proofErr w:type="gramStart"/>
      <w:r w:rsidRPr="002D23BF">
        <w:rPr>
          <w:rFonts w:ascii="Times New Roman" w:hAnsi="Times New Roman"/>
          <w:sz w:val="24"/>
          <w:szCs w:val="24"/>
        </w:rPr>
        <w:t>общую информацию о планируемых объемах ресурсов, необходимых для функционирования объекта (численность работающих, грузооборот, потребность в подъездных железнодорожных путях, энергообеспечение, водоснабжение и т.д.), о предполагаемом уровне воздействия на окружающую среду (объем и характер выбросов в атмосферу, количество отходов производства и степень их вредности), о планируемом количестве посетителей и о потребности в местах парковки автомобилей.</w:t>
      </w:r>
      <w:proofErr w:type="gramEnd"/>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 xml:space="preserve">Заявление регистрируется в день его поступления, в течение трех дней после регистрации заявления орган архитектуры и градостроительства запрашивает письменные заключения по предмету запроса </w:t>
      </w:r>
      <w:proofErr w:type="gramStart"/>
      <w:r w:rsidRPr="002D23BF">
        <w:rPr>
          <w:rFonts w:ascii="Times New Roman" w:hAnsi="Times New Roman"/>
          <w:sz w:val="24"/>
          <w:szCs w:val="24"/>
        </w:rPr>
        <w:t>от</w:t>
      </w:r>
      <w:proofErr w:type="gramEnd"/>
      <w:r w:rsidRPr="002D23BF">
        <w:rPr>
          <w:rFonts w:ascii="Times New Roman" w:hAnsi="Times New Roman"/>
          <w:sz w:val="24"/>
          <w:szCs w:val="24"/>
        </w:rPr>
        <w:t>:</w:t>
      </w:r>
    </w:p>
    <w:p w:rsidR="002D23BF" w:rsidRPr="002D23BF" w:rsidRDefault="002D23BF" w:rsidP="002D23BF">
      <w:pPr>
        <w:widowControl w:val="0"/>
        <w:spacing w:after="0"/>
        <w:jc w:val="both"/>
        <w:rPr>
          <w:rFonts w:ascii="Times New Roman" w:hAnsi="Times New Roman"/>
          <w:sz w:val="24"/>
          <w:szCs w:val="24"/>
        </w:rPr>
      </w:pPr>
      <w:r w:rsidRPr="002D23BF">
        <w:rPr>
          <w:rFonts w:ascii="Times New Roman" w:hAnsi="Times New Roman"/>
          <w:sz w:val="24"/>
          <w:szCs w:val="24"/>
        </w:rPr>
        <w:t xml:space="preserve">а) уполномоченного органа по природным ресурсам и охране окружающей среды; </w:t>
      </w:r>
    </w:p>
    <w:p w:rsidR="002D23BF" w:rsidRPr="002D23BF" w:rsidRDefault="002D23BF" w:rsidP="002D23BF">
      <w:pPr>
        <w:widowControl w:val="0"/>
        <w:spacing w:after="0"/>
        <w:jc w:val="both"/>
        <w:rPr>
          <w:rFonts w:ascii="Times New Roman" w:hAnsi="Times New Roman"/>
          <w:sz w:val="24"/>
          <w:szCs w:val="24"/>
        </w:rPr>
      </w:pPr>
      <w:r w:rsidRPr="002D23BF">
        <w:rPr>
          <w:rFonts w:ascii="Times New Roman" w:hAnsi="Times New Roman"/>
          <w:sz w:val="24"/>
          <w:szCs w:val="24"/>
        </w:rPr>
        <w:t xml:space="preserve">б) уполномоченного органа по государственному санитарно-эпидемиологическому надзору; </w:t>
      </w:r>
    </w:p>
    <w:p w:rsidR="002D23BF" w:rsidRPr="002D23BF" w:rsidRDefault="002D23BF" w:rsidP="002D23BF">
      <w:pPr>
        <w:widowControl w:val="0"/>
        <w:spacing w:after="0"/>
        <w:jc w:val="both"/>
        <w:rPr>
          <w:rFonts w:ascii="Times New Roman" w:hAnsi="Times New Roman"/>
          <w:sz w:val="24"/>
          <w:szCs w:val="24"/>
        </w:rPr>
      </w:pPr>
      <w:r w:rsidRPr="002D23BF">
        <w:rPr>
          <w:rFonts w:ascii="Times New Roman" w:hAnsi="Times New Roman"/>
          <w:sz w:val="24"/>
          <w:szCs w:val="24"/>
        </w:rPr>
        <w:t>в) уполномоченного органа по охране и использованию объектов культурного наследия.</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Указанные запросы направляются в случаях, когда соответствующий земельный участок расположен в границах зон, выделенных на картах ограничений по экологическим, санитарно-эпидемиологическим требованиям, а также по требованиям охраны объектов культурного наследия.</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Предметами для составления письменных заключений являются:</w:t>
      </w:r>
    </w:p>
    <w:p w:rsidR="002D23BF" w:rsidRPr="002D23BF" w:rsidRDefault="002D23BF" w:rsidP="00B1182D">
      <w:pPr>
        <w:numPr>
          <w:ilvl w:val="0"/>
          <w:numId w:val="12"/>
        </w:numPr>
        <w:spacing w:after="0"/>
        <w:ind w:left="0" w:hanging="284"/>
        <w:jc w:val="both"/>
        <w:rPr>
          <w:rFonts w:ascii="Times New Roman" w:hAnsi="Times New Roman"/>
          <w:sz w:val="24"/>
          <w:szCs w:val="24"/>
        </w:rPr>
      </w:pPr>
      <w:r w:rsidRPr="002D23BF">
        <w:rPr>
          <w:rFonts w:ascii="Times New Roman" w:hAnsi="Times New Roman"/>
          <w:sz w:val="24"/>
          <w:szCs w:val="24"/>
        </w:rPr>
        <w:t>соответствие намерений заявителя настоящим Правилам;</w:t>
      </w:r>
    </w:p>
    <w:p w:rsidR="002D23BF" w:rsidRPr="002D23BF" w:rsidRDefault="002D23BF" w:rsidP="00B1182D">
      <w:pPr>
        <w:numPr>
          <w:ilvl w:val="0"/>
          <w:numId w:val="12"/>
        </w:numPr>
        <w:spacing w:after="0"/>
        <w:ind w:left="0" w:hanging="284"/>
        <w:jc w:val="both"/>
        <w:rPr>
          <w:rFonts w:ascii="Times New Roman" w:hAnsi="Times New Roman"/>
          <w:sz w:val="24"/>
          <w:szCs w:val="24"/>
        </w:rPr>
      </w:pPr>
      <w:r w:rsidRPr="002D23BF">
        <w:rPr>
          <w:rFonts w:ascii="Times New Roman" w:hAnsi="Times New Roman"/>
          <w:sz w:val="24"/>
          <w:szCs w:val="24"/>
        </w:rPr>
        <w:t>соблюдение обязательных нормативов и стандартов, установленных в соответствии с законодательством в целях охраны окружающей природной и культурно-исторической среды, здоровья, безопасности проживания и жизнедеятельности людей;</w:t>
      </w:r>
    </w:p>
    <w:p w:rsidR="002D23BF" w:rsidRPr="002D23BF" w:rsidRDefault="002D23BF" w:rsidP="00B1182D">
      <w:pPr>
        <w:numPr>
          <w:ilvl w:val="0"/>
          <w:numId w:val="12"/>
        </w:numPr>
        <w:spacing w:after="0"/>
        <w:ind w:left="0" w:hanging="284"/>
        <w:jc w:val="both"/>
        <w:rPr>
          <w:rFonts w:ascii="Times New Roman" w:hAnsi="Times New Roman"/>
          <w:sz w:val="24"/>
          <w:szCs w:val="24"/>
        </w:rPr>
      </w:pPr>
      <w:r w:rsidRPr="002D23BF">
        <w:rPr>
          <w:rFonts w:ascii="Times New Roman" w:hAnsi="Times New Roman"/>
          <w:sz w:val="24"/>
          <w:szCs w:val="24"/>
        </w:rPr>
        <w:t>не причинение ущерба правам владельцев смежно-расположенных объектов недвижимости, иных физических и юридических лиц.</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Комиссия подготавливает и направляет Главе МО Костинский сельсовет рекомендации по результатам рассмотрения письменных заключений и публичных слушаний не позднее 7 дней после их проведения. Комиссия обеспечивает персональное оповещение правообладателей земельных участков, имеющих общую границу с участком, применительно к которому запрашивается специальное согласование.</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Решение о предоставлении специального согласования или об отказе в предоставлении такового должно состояться не позднее 60 дней со дня подачи заявления, за исключением случаев, когда с заявителем достигнута договоренность об ином сроке.</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Решение об отказе в предоставлении специального согласования, или о предоставлении специального согласования может быть обжаловано в суде.</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6.4.2. Владельцы земельных участков, имеющих размеры меньше минимальных показателей, установленных настоящими Правилами, неудобную конфигурацию, неблагоприятные инженерно-геологические и иные неблагоприятные характеристики, которые не позволяют эффективно использовать земельные участки, могут ходатайствовать об отклонениях от настоящих Правил.</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Отклонениями от Правил является санкционированное для конкретного земельного участка отступление от предельных параметров разрешенного строительства – высоты построек, процента застройки участка, отступов построек от границ участка и т.д.</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Заявление на получение разрешения об отклонении от настоящих Правил направляется в Комиссию и должно содержать обоснования того, что отклонения от Правил:</w:t>
      </w:r>
    </w:p>
    <w:p w:rsidR="002D23BF" w:rsidRPr="002D23BF" w:rsidRDefault="002D23BF" w:rsidP="00B1182D">
      <w:pPr>
        <w:numPr>
          <w:ilvl w:val="0"/>
          <w:numId w:val="12"/>
        </w:numPr>
        <w:spacing w:after="0"/>
        <w:ind w:left="0" w:hanging="283"/>
        <w:jc w:val="both"/>
        <w:rPr>
          <w:rFonts w:ascii="Times New Roman" w:hAnsi="Times New Roman"/>
          <w:sz w:val="24"/>
          <w:szCs w:val="24"/>
        </w:rPr>
      </w:pPr>
      <w:proofErr w:type="gramStart"/>
      <w:r w:rsidRPr="002D23BF">
        <w:rPr>
          <w:rFonts w:ascii="Times New Roman" w:hAnsi="Times New Roman"/>
          <w:sz w:val="24"/>
          <w:szCs w:val="24"/>
        </w:rPr>
        <w:t>необходимы для эффективного использования земельного участка;</w:t>
      </w:r>
      <w:proofErr w:type="gramEnd"/>
    </w:p>
    <w:p w:rsidR="002D23BF" w:rsidRPr="002D23BF" w:rsidRDefault="002D23BF" w:rsidP="00B1182D">
      <w:pPr>
        <w:numPr>
          <w:ilvl w:val="0"/>
          <w:numId w:val="12"/>
        </w:numPr>
        <w:spacing w:after="0"/>
        <w:ind w:left="0" w:hanging="283"/>
        <w:jc w:val="both"/>
        <w:rPr>
          <w:rFonts w:ascii="Times New Roman" w:hAnsi="Times New Roman"/>
          <w:sz w:val="24"/>
          <w:szCs w:val="24"/>
        </w:rPr>
      </w:pPr>
      <w:r w:rsidRPr="002D23BF">
        <w:rPr>
          <w:rFonts w:ascii="Times New Roman" w:hAnsi="Times New Roman"/>
          <w:sz w:val="24"/>
          <w:szCs w:val="24"/>
        </w:rPr>
        <w:t>не ущемляют права соседей и не входят в противоречие с интересами сельского поселения;</w:t>
      </w:r>
    </w:p>
    <w:p w:rsidR="002D23BF" w:rsidRPr="002D23BF" w:rsidRDefault="002D23BF" w:rsidP="00B1182D">
      <w:pPr>
        <w:numPr>
          <w:ilvl w:val="0"/>
          <w:numId w:val="12"/>
        </w:numPr>
        <w:spacing w:after="0"/>
        <w:ind w:left="0" w:hanging="283"/>
        <w:jc w:val="both"/>
        <w:rPr>
          <w:rFonts w:ascii="Times New Roman" w:hAnsi="Times New Roman"/>
          <w:sz w:val="24"/>
          <w:szCs w:val="24"/>
        </w:rPr>
      </w:pPr>
      <w:r w:rsidRPr="002D23BF">
        <w:rPr>
          <w:rFonts w:ascii="Times New Roman" w:hAnsi="Times New Roman"/>
          <w:sz w:val="24"/>
          <w:szCs w:val="24"/>
        </w:rPr>
        <w:t>допустимы по архитектурным требованиям, требованиям безопасности – экологическим, санитарно-гигиеническим, противопожарным, гражданской обороны и предупреждения чрезвычайных ситуаций, иным требованиям безопасности, определяемым техническими регламентами (а до их принятия – строительными нормами и правилами, иными нормативно-техническими документами).</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Комиссия организует рассмотрение поступившего заявления на публичных слушаниях, на которые персонально приглашаются владельцы объектов недвижимости, смежно-расположенных с земельным участком, относительно которого запрашивается отклонение, а также представители органов, уполномоченных регулировать и контролировать застройку и землепользование, другие заинтересованные лица. Позиция указанных органов по рассматриваемому вопросу должна быть письменно зафиксирована в соответствующих заключениях, представляемых в Комиссию до проведения публичных слушаний и доступных для ознакомления всем заинтересованным лицам.</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Комиссия подготавливает и направляет Главе МО Костинский сельсовет рекомендации по результатам рассмотрения письменных заключений и публичных слушаний не позднее 7 дней после их проведения.</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 xml:space="preserve">Решение о предоставлении разрешения на отклонение от настоящих Правил принимается Главой МО Костинский  сельсовет не позднее 10 дней после поступления рекомендаций комиссии по землепользованию и застройке. </w:t>
      </w:r>
    </w:p>
    <w:p w:rsidR="00347F2A" w:rsidRPr="002D23BF" w:rsidRDefault="002D23BF" w:rsidP="00347F2A">
      <w:pPr>
        <w:widowControl w:val="0"/>
        <w:spacing w:after="0"/>
        <w:ind w:firstLine="851"/>
        <w:jc w:val="both"/>
        <w:rPr>
          <w:rFonts w:ascii="Times New Roman" w:hAnsi="Times New Roman"/>
          <w:sz w:val="24"/>
          <w:szCs w:val="24"/>
        </w:rPr>
      </w:pPr>
      <w:r w:rsidRPr="002D23BF">
        <w:rPr>
          <w:rFonts w:ascii="Times New Roman" w:hAnsi="Times New Roman"/>
          <w:sz w:val="24"/>
          <w:szCs w:val="24"/>
        </w:rPr>
        <w:t>Решение об отказе в предоставлении разрешения, или о предоставлении разрешения на отклонение от настоящих Правил может быть обжаловано в суде.</w:t>
      </w:r>
    </w:p>
    <w:p w:rsidR="002D23BF" w:rsidRPr="002743B9" w:rsidRDefault="002D23BF" w:rsidP="00347F2A">
      <w:pPr>
        <w:keepNext/>
        <w:spacing w:before="240" w:after="60"/>
        <w:jc w:val="both"/>
        <w:outlineLvl w:val="1"/>
        <w:rPr>
          <w:rFonts w:ascii="Times New Roman" w:hAnsi="Times New Roman"/>
          <w:b/>
          <w:sz w:val="24"/>
          <w:szCs w:val="24"/>
          <w:lang w:val="x-none" w:eastAsia="ar-SA"/>
        </w:rPr>
      </w:pPr>
      <w:bookmarkStart w:id="116" w:name="_Toc196878911"/>
      <w:bookmarkStart w:id="117" w:name="_Toc312188807"/>
      <w:bookmarkStart w:id="118" w:name="_Toc152776528"/>
      <w:r w:rsidRPr="002743B9">
        <w:rPr>
          <w:rFonts w:ascii="Times New Roman" w:hAnsi="Times New Roman"/>
          <w:b/>
          <w:sz w:val="24"/>
          <w:szCs w:val="24"/>
          <w:lang w:val="x-none" w:eastAsia="ar-SA"/>
        </w:rPr>
        <w:t>РАЗДЕЛ 7. ОСУЩЕСТВЛЕНИЕ КОНТРОЛЯ ЗА ИСПОЛЬЗОВАНИЕМ И ИЗМЕНЕНИЯМИ ЗЕМЕЛЬНЫХ УЧАСТКОВ И ИНЫХ ОБЪЕКТОВ НЕДВИЖИМОСТИ, ПРОИЗВОДИМЫХ ИХ ВЛАДЕЛЬЦАМИ</w:t>
      </w:r>
      <w:bookmarkEnd w:id="116"/>
      <w:bookmarkEnd w:id="117"/>
      <w:bookmarkEnd w:id="118"/>
    </w:p>
    <w:p w:rsidR="002D23BF" w:rsidRPr="002743B9" w:rsidRDefault="002D23BF" w:rsidP="00347F2A">
      <w:pPr>
        <w:keepNext/>
        <w:spacing w:before="240" w:after="60"/>
        <w:jc w:val="both"/>
        <w:outlineLvl w:val="2"/>
        <w:rPr>
          <w:rFonts w:ascii="Times New Roman" w:hAnsi="Times New Roman"/>
          <w:b/>
          <w:sz w:val="24"/>
          <w:szCs w:val="24"/>
          <w:lang w:val="x-none" w:eastAsia="ar-SA"/>
        </w:rPr>
      </w:pPr>
      <w:bookmarkStart w:id="119" w:name="_Toc196878912"/>
      <w:bookmarkStart w:id="120" w:name="_Toc312188808"/>
      <w:bookmarkStart w:id="121" w:name="_Toc152776529"/>
      <w:r w:rsidRPr="002743B9">
        <w:rPr>
          <w:rFonts w:ascii="Times New Roman" w:hAnsi="Times New Roman"/>
          <w:b/>
          <w:sz w:val="24"/>
          <w:szCs w:val="24"/>
          <w:lang w:val="x-none" w:eastAsia="ar-SA"/>
        </w:rPr>
        <w:t>Статья 7.1. Основания для осуществления контроля, субъекты контроля</w:t>
      </w:r>
      <w:bookmarkEnd w:id="119"/>
      <w:bookmarkEnd w:id="120"/>
      <w:bookmarkEnd w:id="121"/>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Основанием для осуществления контроля являются настоящие Правила застройки в части характеристик территориальных зон и градостроительных регламентов.</w:t>
      </w:r>
    </w:p>
    <w:p w:rsidR="002D23BF" w:rsidRPr="002D23BF" w:rsidRDefault="002D23BF" w:rsidP="002D23BF">
      <w:pPr>
        <w:widowControl w:val="0"/>
        <w:spacing w:after="0"/>
        <w:ind w:firstLine="851"/>
        <w:jc w:val="both"/>
        <w:rPr>
          <w:rFonts w:ascii="Times New Roman" w:hAnsi="Times New Roman"/>
          <w:sz w:val="24"/>
          <w:szCs w:val="24"/>
        </w:rPr>
      </w:pPr>
      <w:proofErr w:type="gramStart"/>
      <w:r w:rsidRPr="002D23BF">
        <w:rPr>
          <w:rFonts w:ascii="Times New Roman" w:hAnsi="Times New Roman"/>
          <w:sz w:val="24"/>
          <w:szCs w:val="24"/>
        </w:rPr>
        <w:t>Контроль за</w:t>
      </w:r>
      <w:proofErr w:type="gramEnd"/>
      <w:r w:rsidRPr="002D23BF">
        <w:rPr>
          <w:rFonts w:ascii="Times New Roman" w:hAnsi="Times New Roman"/>
          <w:sz w:val="24"/>
          <w:szCs w:val="24"/>
        </w:rPr>
        <w:t xml:space="preserve"> использованием и строительными изменениями объектов недвижимости осуществляют:</w:t>
      </w:r>
    </w:p>
    <w:p w:rsidR="002D23BF" w:rsidRPr="002D23BF" w:rsidRDefault="002D23BF" w:rsidP="00B1182D">
      <w:pPr>
        <w:numPr>
          <w:ilvl w:val="0"/>
          <w:numId w:val="12"/>
        </w:numPr>
        <w:spacing w:after="0"/>
        <w:ind w:left="0" w:hanging="283"/>
        <w:jc w:val="both"/>
        <w:rPr>
          <w:rFonts w:ascii="Times New Roman" w:hAnsi="Times New Roman"/>
          <w:sz w:val="24"/>
          <w:szCs w:val="24"/>
        </w:rPr>
      </w:pPr>
      <w:r w:rsidRPr="002D23BF">
        <w:rPr>
          <w:rFonts w:ascii="Times New Roman" w:hAnsi="Times New Roman"/>
          <w:sz w:val="24"/>
          <w:szCs w:val="24"/>
        </w:rPr>
        <w:t>комиссия по землепользованию и застройке в части проверки вновь построенных (реконструируемых) объектов на соответствие установленным градостроительным регламентам использования земельных участков, внесения изменений в Правила застройки;</w:t>
      </w:r>
    </w:p>
    <w:p w:rsidR="002D23BF" w:rsidRPr="002D23BF" w:rsidRDefault="002D23BF" w:rsidP="00B1182D">
      <w:pPr>
        <w:numPr>
          <w:ilvl w:val="0"/>
          <w:numId w:val="12"/>
        </w:numPr>
        <w:spacing w:after="0"/>
        <w:ind w:left="0" w:hanging="283"/>
        <w:jc w:val="both"/>
        <w:rPr>
          <w:rFonts w:ascii="Times New Roman" w:hAnsi="Times New Roman"/>
          <w:sz w:val="24"/>
          <w:szCs w:val="24"/>
        </w:rPr>
      </w:pPr>
      <w:r w:rsidRPr="002D23BF">
        <w:rPr>
          <w:rFonts w:ascii="Times New Roman" w:hAnsi="Times New Roman"/>
          <w:sz w:val="24"/>
          <w:szCs w:val="24"/>
        </w:rPr>
        <w:t xml:space="preserve">отдел архитектуры и градостроительства Администрации </w:t>
      </w:r>
      <w:proofErr w:type="spellStart"/>
      <w:r w:rsidRPr="002D23BF">
        <w:rPr>
          <w:rFonts w:ascii="Times New Roman" w:hAnsi="Times New Roman"/>
          <w:sz w:val="24"/>
          <w:szCs w:val="24"/>
        </w:rPr>
        <w:t>Курманаевского</w:t>
      </w:r>
      <w:proofErr w:type="spellEnd"/>
      <w:r w:rsidRPr="002D23BF">
        <w:rPr>
          <w:rFonts w:ascii="Times New Roman" w:hAnsi="Times New Roman"/>
          <w:sz w:val="24"/>
          <w:szCs w:val="24"/>
        </w:rPr>
        <w:t xml:space="preserve"> района в части проверки строительных намерений владельцев недвижимости на соответствие Правилам застройки; оформлению и переоформлению разрешений на строительство;</w:t>
      </w:r>
    </w:p>
    <w:p w:rsidR="002D23BF" w:rsidRPr="002D23BF" w:rsidRDefault="002D23BF" w:rsidP="00B1182D">
      <w:pPr>
        <w:numPr>
          <w:ilvl w:val="0"/>
          <w:numId w:val="12"/>
        </w:numPr>
        <w:spacing w:after="0"/>
        <w:ind w:left="0" w:hanging="283"/>
        <w:jc w:val="both"/>
        <w:rPr>
          <w:rFonts w:ascii="Times New Roman" w:hAnsi="Times New Roman"/>
          <w:sz w:val="24"/>
          <w:szCs w:val="24"/>
        </w:rPr>
      </w:pPr>
      <w:r w:rsidRPr="002D23BF">
        <w:rPr>
          <w:rFonts w:ascii="Times New Roman" w:hAnsi="Times New Roman"/>
          <w:sz w:val="24"/>
          <w:szCs w:val="24"/>
        </w:rPr>
        <w:t>иные органы осуществляют контроль и надзор в пределах своей компетенции в соответствии с земельным, санитарно-эпидемиологическим, гражданским, природоохранным, административным законодательством самостоятельно или в составе соответствующих комиссий.</w:t>
      </w:r>
    </w:p>
    <w:p w:rsidR="002D23BF" w:rsidRPr="002743B9" w:rsidRDefault="002D23BF" w:rsidP="00347F2A">
      <w:pPr>
        <w:keepNext/>
        <w:spacing w:before="240" w:after="60"/>
        <w:jc w:val="both"/>
        <w:outlineLvl w:val="2"/>
        <w:rPr>
          <w:rFonts w:ascii="Times New Roman" w:hAnsi="Times New Roman"/>
          <w:b/>
          <w:sz w:val="24"/>
          <w:szCs w:val="24"/>
          <w:lang w:val="x-none" w:eastAsia="ar-SA"/>
        </w:rPr>
      </w:pPr>
      <w:bookmarkStart w:id="122" w:name="_Toc196878913"/>
      <w:bookmarkStart w:id="123" w:name="_Toc312188809"/>
      <w:bookmarkStart w:id="124" w:name="_Toc152776530"/>
      <w:r w:rsidRPr="002743B9">
        <w:rPr>
          <w:rFonts w:ascii="Times New Roman" w:hAnsi="Times New Roman"/>
          <w:b/>
          <w:sz w:val="24"/>
          <w:szCs w:val="24"/>
          <w:lang w:val="x-none" w:eastAsia="ar-SA"/>
        </w:rPr>
        <w:t>Статья 7.2. Виды контроля изменения объектов недвижимости</w:t>
      </w:r>
      <w:bookmarkEnd w:id="122"/>
      <w:bookmarkEnd w:id="123"/>
      <w:bookmarkEnd w:id="124"/>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 xml:space="preserve">7.2.1. </w:t>
      </w:r>
      <w:proofErr w:type="gramStart"/>
      <w:r w:rsidRPr="002D23BF">
        <w:rPr>
          <w:rFonts w:ascii="Times New Roman" w:hAnsi="Times New Roman"/>
          <w:sz w:val="24"/>
          <w:szCs w:val="24"/>
        </w:rPr>
        <w:t>Контроль за</w:t>
      </w:r>
      <w:proofErr w:type="gramEnd"/>
      <w:r w:rsidRPr="002D23BF">
        <w:rPr>
          <w:rFonts w:ascii="Times New Roman" w:hAnsi="Times New Roman"/>
          <w:sz w:val="24"/>
          <w:szCs w:val="24"/>
        </w:rPr>
        <w:t xml:space="preserve"> использованием и строительными изменениями недвижимости проводятся в виде:</w:t>
      </w:r>
    </w:p>
    <w:p w:rsidR="002D23BF" w:rsidRPr="002D23BF" w:rsidRDefault="002D23BF" w:rsidP="00B1182D">
      <w:pPr>
        <w:numPr>
          <w:ilvl w:val="0"/>
          <w:numId w:val="12"/>
        </w:numPr>
        <w:spacing w:after="0"/>
        <w:ind w:left="0" w:hanging="283"/>
        <w:jc w:val="both"/>
        <w:rPr>
          <w:rFonts w:ascii="Times New Roman" w:hAnsi="Times New Roman"/>
          <w:sz w:val="24"/>
          <w:szCs w:val="24"/>
        </w:rPr>
      </w:pPr>
      <w:r w:rsidRPr="002D23BF">
        <w:rPr>
          <w:rFonts w:ascii="Times New Roman" w:hAnsi="Times New Roman"/>
          <w:sz w:val="24"/>
          <w:szCs w:val="24"/>
        </w:rPr>
        <w:t>проверок проектной документации на соответствие исходно – разрешительной документации и настоящим Правилам застройки с предоставлением разрешения на строительство в случаях установления факта указанного соответствия;</w:t>
      </w:r>
    </w:p>
    <w:p w:rsidR="00340C12" w:rsidRPr="00340C12" w:rsidRDefault="002D23BF" w:rsidP="00B1182D">
      <w:pPr>
        <w:numPr>
          <w:ilvl w:val="0"/>
          <w:numId w:val="12"/>
        </w:numPr>
        <w:spacing w:after="0"/>
        <w:ind w:left="0" w:hanging="283"/>
        <w:jc w:val="both"/>
        <w:rPr>
          <w:rFonts w:ascii="Times New Roman" w:hAnsi="Times New Roman"/>
          <w:sz w:val="24"/>
          <w:szCs w:val="24"/>
          <w:lang w:val="x-none" w:eastAsia="ar-SA"/>
        </w:rPr>
      </w:pPr>
      <w:r w:rsidRPr="002D23BF">
        <w:rPr>
          <w:rFonts w:ascii="Times New Roman" w:hAnsi="Times New Roman"/>
          <w:sz w:val="24"/>
          <w:szCs w:val="24"/>
        </w:rPr>
        <w:t>в процессе производства строительных изменений и пользования недвижимостью, а также по завершению строительства с предоставлением разрешения на эксплуатацию.</w:t>
      </w:r>
      <w:bookmarkStart w:id="125" w:name="_Toc196878914"/>
      <w:bookmarkStart w:id="126" w:name="_Toc312188810"/>
      <w:bookmarkStart w:id="127" w:name="_Toc152776531"/>
    </w:p>
    <w:p w:rsidR="00340C12" w:rsidRPr="00340C12" w:rsidRDefault="00340C12" w:rsidP="00340C12">
      <w:pPr>
        <w:spacing w:after="0"/>
        <w:jc w:val="both"/>
        <w:rPr>
          <w:rFonts w:ascii="Times New Roman" w:hAnsi="Times New Roman"/>
          <w:sz w:val="24"/>
          <w:szCs w:val="24"/>
          <w:lang w:val="x-none" w:eastAsia="ar-SA"/>
        </w:rPr>
      </w:pPr>
    </w:p>
    <w:p w:rsidR="002D23BF" w:rsidRPr="002743B9" w:rsidRDefault="00340C12" w:rsidP="002743B9">
      <w:pPr>
        <w:spacing w:after="0"/>
        <w:jc w:val="both"/>
        <w:rPr>
          <w:rFonts w:ascii="Times New Roman" w:hAnsi="Times New Roman"/>
          <w:b/>
          <w:sz w:val="24"/>
          <w:szCs w:val="24"/>
          <w:lang w:val="x-none" w:eastAsia="ar-SA"/>
        </w:rPr>
      </w:pPr>
      <w:r w:rsidRPr="002743B9">
        <w:rPr>
          <w:rFonts w:ascii="Times New Roman" w:hAnsi="Times New Roman"/>
          <w:b/>
          <w:sz w:val="24"/>
          <w:szCs w:val="24"/>
          <w:lang w:val="x-none" w:eastAsia="ar-SA"/>
        </w:rPr>
        <w:t xml:space="preserve"> </w:t>
      </w:r>
      <w:r w:rsidR="002D23BF" w:rsidRPr="002743B9">
        <w:rPr>
          <w:rFonts w:ascii="Times New Roman" w:hAnsi="Times New Roman"/>
          <w:b/>
          <w:sz w:val="24"/>
          <w:szCs w:val="24"/>
          <w:lang w:val="x-none" w:eastAsia="ar-SA"/>
        </w:rPr>
        <w:t>РАЗДЕЛ 8. ПОРЯДОК ВНЕСЕНИЯ ДОПОЛНЕНИЙ И ИЗМЕНЕНИЙ В ПРАВИЛА ЗАСТРОЙКИ</w:t>
      </w:r>
      <w:bookmarkEnd w:id="125"/>
      <w:bookmarkEnd w:id="126"/>
      <w:bookmarkEnd w:id="127"/>
    </w:p>
    <w:p w:rsidR="002D23BF" w:rsidRPr="002743B9" w:rsidRDefault="002D23BF" w:rsidP="00347F2A">
      <w:pPr>
        <w:keepNext/>
        <w:spacing w:before="240" w:after="60"/>
        <w:jc w:val="both"/>
        <w:outlineLvl w:val="2"/>
        <w:rPr>
          <w:rFonts w:ascii="Times New Roman" w:hAnsi="Times New Roman"/>
          <w:b/>
          <w:sz w:val="24"/>
          <w:szCs w:val="24"/>
          <w:lang w:val="x-none" w:eastAsia="ar-SA"/>
        </w:rPr>
      </w:pPr>
      <w:bookmarkStart w:id="128" w:name="_Toc196878915"/>
      <w:bookmarkStart w:id="129" w:name="_Toc312188811"/>
      <w:bookmarkStart w:id="130" w:name="_Toc152776532"/>
      <w:r w:rsidRPr="002743B9">
        <w:rPr>
          <w:rFonts w:ascii="Times New Roman" w:hAnsi="Times New Roman"/>
          <w:b/>
          <w:sz w:val="24"/>
          <w:szCs w:val="24"/>
          <w:lang w:val="x-none" w:eastAsia="ar-SA"/>
        </w:rPr>
        <w:t>Статья 8.1. Основания для внесения изменений в Правила землепользования и застройки</w:t>
      </w:r>
      <w:bookmarkEnd w:id="128"/>
      <w:bookmarkEnd w:id="129"/>
      <w:bookmarkEnd w:id="130"/>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 xml:space="preserve">Основаниями для рассмотрения вопроса о внесении изменений в Правила землепользования и застройки МО Костинский сельсовет являются: </w:t>
      </w:r>
    </w:p>
    <w:p w:rsidR="002D23BF" w:rsidRPr="002D23BF" w:rsidRDefault="002D23BF" w:rsidP="00B1182D">
      <w:pPr>
        <w:numPr>
          <w:ilvl w:val="0"/>
          <w:numId w:val="12"/>
        </w:numPr>
        <w:spacing w:after="0"/>
        <w:ind w:left="0" w:hanging="283"/>
        <w:jc w:val="both"/>
        <w:rPr>
          <w:rFonts w:ascii="Times New Roman" w:hAnsi="Times New Roman"/>
          <w:sz w:val="24"/>
          <w:szCs w:val="24"/>
        </w:rPr>
      </w:pPr>
      <w:r w:rsidRPr="002D23BF">
        <w:rPr>
          <w:rFonts w:ascii="Times New Roman" w:hAnsi="Times New Roman"/>
          <w:sz w:val="24"/>
          <w:szCs w:val="24"/>
        </w:rPr>
        <w:t>несоответствие правил генеральному плану поселения, схеме территориального планирования муниципального района в результате внесения в такие генеральные планы или схемы территориального планирования изменений;</w:t>
      </w:r>
    </w:p>
    <w:p w:rsidR="002D23BF" w:rsidRPr="002D23BF" w:rsidRDefault="002D23BF" w:rsidP="00B1182D">
      <w:pPr>
        <w:numPr>
          <w:ilvl w:val="0"/>
          <w:numId w:val="12"/>
        </w:numPr>
        <w:spacing w:after="0"/>
        <w:ind w:left="0" w:hanging="283"/>
        <w:jc w:val="both"/>
        <w:rPr>
          <w:rFonts w:ascii="Times New Roman" w:hAnsi="Times New Roman"/>
          <w:sz w:val="24"/>
          <w:szCs w:val="24"/>
        </w:rPr>
      </w:pPr>
      <w:r w:rsidRPr="002D23BF">
        <w:rPr>
          <w:rFonts w:ascii="Times New Roman" w:hAnsi="Times New Roman"/>
          <w:sz w:val="24"/>
          <w:szCs w:val="24"/>
        </w:rPr>
        <w:t>поступления предложений об изменении границ территориальных зон, изменений градостроительных регламентов.</w:t>
      </w:r>
    </w:p>
    <w:p w:rsidR="002D23BF" w:rsidRPr="002743B9" w:rsidRDefault="002D23BF" w:rsidP="00347F2A">
      <w:pPr>
        <w:keepNext/>
        <w:spacing w:before="240" w:after="60"/>
        <w:jc w:val="both"/>
        <w:outlineLvl w:val="2"/>
        <w:rPr>
          <w:rFonts w:ascii="Times New Roman" w:hAnsi="Times New Roman"/>
          <w:b/>
          <w:sz w:val="24"/>
          <w:szCs w:val="24"/>
          <w:lang w:val="x-none" w:eastAsia="ar-SA"/>
        </w:rPr>
      </w:pPr>
      <w:bookmarkStart w:id="131" w:name="_Toc196878916"/>
      <w:bookmarkStart w:id="132" w:name="_Toc312188812"/>
      <w:bookmarkStart w:id="133" w:name="_Toc152776533"/>
      <w:r w:rsidRPr="002743B9">
        <w:rPr>
          <w:rFonts w:ascii="Times New Roman" w:hAnsi="Times New Roman"/>
          <w:b/>
          <w:sz w:val="24"/>
          <w:szCs w:val="24"/>
          <w:lang w:val="x-none" w:eastAsia="ar-SA"/>
        </w:rPr>
        <w:t>Статья 8.2. Порядок внесения изменений в Правила застройки</w:t>
      </w:r>
      <w:bookmarkEnd w:id="131"/>
      <w:bookmarkEnd w:id="132"/>
      <w:bookmarkEnd w:id="133"/>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8.2.1. Предложения о внесении изменений в Правила застройки в комиссию по подготовке проекта Правил направляются:</w:t>
      </w:r>
    </w:p>
    <w:p w:rsidR="002D23BF" w:rsidRPr="002D23BF" w:rsidRDefault="002D23BF" w:rsidP="00B1182D">
      <w:pPr>
        <w:numPr>
          <w:ilvl w:val="0"/>
          <w:numId w:val="12"/>
        </w:numPr>
        <w:spacing w:after="0"/>
        <w:ind w:left="0" w:hanging="283"/>
        <w:jc w:val="both"/>
        <w:rPr>
          <w:rFonts w:ascii="Times New Roman" w:hAnsi="Times New Roman"/>
          <w:sz w:val="24"/>
          <w:szCs w:val="24"/>
        </w:rPr>
      </w:pPr>
      <w:r w:rsidRPr="002D23BF">
        <w:rPr>
          <w:rFonts w:ascii="Times New Roman" w:hAnsi="Times New Roman"/>
          <w:sz w:val="24"/>
          <w:szCs w:val="24"/>
        </w:rPr>
        <w:t>федеральными органами исполнительной власти, органами исполнительной власти субъектов Российской Федерации, органами местного самоуправления муниципального района в случаях, если правила землепользования и застройки могут воспрепятствовать функционированию, размещению объектов капитального строительства соответственно: федерального, регионального и местного значения;</w:t>
      </w:r>
    </w:p>
    <w:p w:rsidR="002D23BF" w:rsidRPr="002D23BF" w:rsidRDefault="002D23BF" w:rsidP="00B1182D">
      <w:pPr>
        <w:numPr>
          <w:ilvl w:val="0"/>
          <w:numId w:val="12"/>
        </w:numPr>
        <w:spacing w:after="0"/>
        <w:ind w:left="0" w:hanging="283"/>
        <w:jc w:val="both"/>
        <w:rPr>
          <w:rFonts w:ascii="Times New Roman" w:hAnsi="Times New Roman"/>
          <w:sz w:val="24"/>
          <w:szCs w:val="24"/>
        </w:rPr>
      </w:pPr>
      <w:r w:rsidRPr="002D23BF">
        <w:rPr>
          <w:rFonts w:ascii="Times New Roman" w:hAnsi="Times New Roman"/>
          <w:sz w:val="24"/>
          <w:szCs w:val="24"/>
        </w:rPr>
        <w:t>органами местного самоуправления, если необходимо совершенствовать порядок регулирования землепользования и застройки на территории сельского поселения;</w:t>
      </w:r>
    </w:p>
    <w:p w:rsidR="002D23BF" w:rsidRPr="002D23BF" w:rsidRDefault="002D23BF" w:rsidP="00B1182D">
      <w:pPr>
        <w:numPr>
          <w:ilvl w:val="0"/>
          <w:numId w:val="12"/>
        </w:numPr>
        <w:spacing w:after="0"/>
        <w:ind w:left="0" w:hanging="283"/>
        <w:jc w:val="both"/>
        <w:rPr>
          <w:rFonts w:ascii="Times New Roman" w:hAnsi="Times New Roman"/>
          <w:sz w:val="24"/>
          <w:szCs w:val="24"/>
        </w:rPr>
      </w:pPr>
      <w:r w:rsidRPr="002D23BF">
        <w:rPr>
          <w:rFonts w:ascii="Times New Roman" w:hAnsi="Times New Roman"/>
          <w:sz w:val="24"/>
          <w:szCs w:val="24"/>
        </w:rPr>
        <w:t>физическими и юридическими лицами в инициативном порядке либо в случаях, если в результате применения правил застройки земельные участки и объекты капитального строительства не используются эффективно, причиняется вред их правообладателям, снижается стоимость земельных участков и объектов капитального строительства, не реализуется права и законные интересы граждан и их объединений.</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 xml:space="preserve">8.2.2. </w:t>
      </w:r>
      <w:proofErr w:type="gramStart"/>
      <w:r w:rsidRPr="002D23BF">
        <w:rPr>
          <w:rFonts w:ascii="Times New Roman" w:hAnsi="Times New Roman"/>
          <w:sz w:val="24"/>
          <w:szCs w:val="24"/>
        </w:rPr>
        <w:t>Комиссия в течении тридцати дней со дня поступления предложений о внесении изменений в правила землепользования и застройки осуществляет подготовку заключения, в котором содержатся рекомендации о внесении в соответствии с поступившими предложениями изменения в правила застройки или об его отклонении с указанием причин отклонения, и направляет это заключение Главе МО Костинский  сельсовет.</w:t>
      </w:r>
      <w:proofErr w:type="gramEnd"/>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8.2.3. Глава МО Костинский сельсовет с учетом рекомендаций, содержащихся в заключени</w:t>
      </w:r>
      <w:proofErr w:type="gramStart"/>
      <w:r w:rsidRPr="002D23BF">
        <w:rPr>
          <w:rFonts w:ascii="Times New Roman" w:hAnsi="Times New Roman"/>
          <w:sz w:val="24"/>
          <w:szCs w:val="24"/>
        </w:rPr>
        <w:t>и</w:t>
      </w:r>
      <w:proofErr w:type="gramEnd"/>
      <w:r w:rsidRPr="002D23BF">
        <w:rPr>
          <w:rFonts w:ascii="Times New Roman" w:hAnsi="Times New Roman"/>
          <w:sz w:val="24"/>
          <w:szCs w:val="24"/>
        </w:rPr>
        <w:t xml:space="preserve"> комиссии, в течение тридцати дней принимает решение о подготовке проекта о внесении изменения в правила застройки или об его отклонении с указанием причин отклонения и направляет копию такого решения заявителю.</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В случае отрицательного решения граждане и их объединения имеют право обращаться в суд.</w:t>
      </w:r>
    </w:p>
    <w:p w:rsidR="002D23BF" w:rsidRPr="002743B9" w:rsidRDefault="002D23BF" w:rsidP="00347F2A">
      <w:pPr>
        <w:keepNext/>
        <w:spacing w:before="240" w:after="60"/>
        <w:jc w:val="both"/>
        <w:outlineLvl w:val="1"/>
        <w:rPr>
          <w:rFonts w:ascii="Times New Roman" w:hAnsi="Times New Roman"/>
          <w:b/>
          <w:sz w:val="24"/>
          <w:szCs w:val="24"/>
          <w:lang w:val="x-none" w:eastAsia="ar-SA"/>
        </w:rPr>
      </w:pPr>
      <w:bookmarkStart w:id="134" w:name="_Toc196878917"/>
      <w:bookmarkStart w:id="135" w:name="_Toc312188813"/>
      <w:bookmarkStart w:id="136" w:name="_Toc152776534"/>
      <w:r w:rsidRPr="002743B9">
        <w:rPr>
          <w:rFonts w:ascii="Times New Roman" w:hAnsi="Times New Roman"/>
          <w:b/>
          <w:sz w:val="24"/>
          <w:szCs w:val="24"/>
          <w:lang w:val="x-none" w:eastAsia="ar-SA"/>
        </w:rPr>
        <w:t xml:space="preserve">РАЗДЕЛ 9. ТРЕБОВАНИЯ К ПРОЕКТИРОВАНИЮ И СТРОИТЕЛЬСТВУ ОТДЕЛЬНЫХ ЭЛЕМЕНТОВ ЗАСТРОЙКИ </w:t>
      </w:r>
      <w:bookmarkEnd w:id="134"/>
      <w:r w:rsidRPr="002743B9">
        <w:rPr>
          <w:rFonts w:ascii="Times New Roman" w:hAnsi="Times New Roman"/>
          <w:b/>
          <w:sz w:val="24"/>
          <w:szCs w:val="24"/>
          <w:lang w:val="x-none" w:eastAsia="ar-SA"/>
        </w:rPr>
        <w:t>СЕЛЬСКОГО ПОСЕЛЕНИЯ</w:t>
      </w:r>
      <w:bookmarkEnd w:id="135"/>
      <w:bookmarkEnd w:id="136"/>
    </w:p>
    <w:p w:rsidR="002D23BF" w:rsidRPr="002743B9" w:rsidRDefault="002D23BF" w:rsidP="00347F2A">
      <w:pPr>
        <w:keepNext/>
        <w:spacing w:before="240" w:after="60"/>
        <w:jc w:val="both"/>
        <w:outlineLvl w:val="2"/>
        <w:rPr>
          <w:rFonts w:ascii="Times New Roman" w:hAnsi="Times New Roman"/>
          <w:b/>
          <w:sz w:val="24"/>
          <w:szCs w:val="24"/>
          <w:lang w:val="x-none" w:eastAsia="ar-SA"/>
        </w:rPr>
      </w:pPr>
      <w:bookmarkStart w:id="137" w:name="_Toc196878918"/>
      <w:bookmarkStart w:id="138" w:name="_Toc312188814"/>
      <w:bookmarkStart w:id="139" w:name="_Toc152776535"/>
      <w:r w:rsidRPr="002743B9">
        <w:rPr>
          <w:rFonts w:ascii="Times New Roman" w:hAnsi="Times New Roman"/>
          <w:b/>
          <w:sz w:val="24"/>
          <w:szCs w:val="24"/>
          <w:lang w:val="x-none" w:eastAsia="ar-SA"/>
        </w:rPr>
        <w:t>Статья 9.1. Особенности проектирования и строительства объектов благоустройства</w:t>
      </w:r>
      <w:bookmarkEnd w:id="137"/>
      <w:bookmarkEnd w:id="138"/>
      <w:bookmarkEnd w:id="139"/>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9.1.1. Благоустройство подразделяется на виды:</w:t>
      </w:r>
    </w:p>
    <w:p w:rsidR="002D23BF" w:rsidRPr="002D23BF" w:rsidRDefault="002D23BF" w:rsidP="00B1182D">
      <w:pPr>
        <w:numPr>
          <w:ilvl w:val="0"/>
          <w:numId w:val="12"/>
        </w:numPr>
        <w:spacing w:after="0"/>
        <w:ind w:left="0" w:hanging="284"/>
        <w:jc w:val="both"/>
        <w:rPr>
          <w:rFonts w:ascii="Times New Roman" w:hAnsi="Times New Roman"/>
          <w:sz w:val="24"/>
          <w:szCs w:val="24"/>
        </w:rPr>
      </w:pPr>
      <w:r w:rsidRPr="002D23BF">
        <w:rPr>
          <w:rFonts w:ascii="Times New Roman" w:hAnsi="Times New Roman"/>
          <w:sz w:val="24"/>
          <w:szCs w:val="24"/>
        </w:rPr>
        <w:t>инженерное благоустройство территории;</w:t>
      </w:r>
    </w:p>
    <w:p w:rsidR="002D23BF" w:rsidRPr="002D23BF" w:rsidRDefault="002D23BF" w:rsidP="00B1182D">
      <w:pPr>
        <w:numPr>
          <w:ilvl w:val="0"/>
          <w:numId w:val="12"/>
        </w:numPr>
        <w:spacing w:after="0"/>
        <w:ind w:left="0" w:hanging="284"/>
        <w:jc w:val="both"/>
        <w:rPr>
          <w:rFonts w:ascii="Times New Roman" w:hAnsi="Times New Roman"/>
          <w:sz w:val="24"/>
          <w:szCs w:val="24"/>
        </w:rPr>
      </w:pPr>
      <w:r w:rsidRPr="002D23BF">
        <w:rPr>
          <w:rFonts w:ascii="Times New Roman" w:hAnsi="Times New Roman"/>
          <w:sz w:val="24"/>
          <w:szCs w:val="24"/>
        </w:rPr>
        <w:t>общее благоустройство;</w:t>
      </w:r>
    </w:p>
    <w:p w:rsidR="002D23BF" w:rsidRPr="002D23BF" w:rsidRDefault="002D23BF" w:rsidP="00B1182D">
      <w:pPr>
        <w:numPr>
          <w:ilvl w:val="0"/>
          <w:numId w:val="12"/>
        </w:numPr>
        <w:spacing w:after="0"/>
        <w:ind w:left="0" w:hanging="284"/>
        <w:jc w:val="both"/>
        <w:rPr>
          <w:rFonts w:ascii="Times New Roman" w:hAnsi="Times New Roman"/>
          <w:sz w:val="24"/>
          <w:szCs w:val="24"/>
        </w:rPr>
      </w:pPr>
      <w:r w:rsidRPr="002D23BF">
        <w:rPr>
          <w:rFonts w:ascii="Times New Roman" w:hAnsi="Times New Roman"/>
          <w:sz w:val="24"/>
          <w:szCs w:val="24"/>
        </w:rPr>
        <w:t>специальное благоустройство;</w:t>
      </w:r>
    </w:p>
    <w:p w:rsidR="002D23BF" w:rsidRPr="002D23BF" w:rsidRDefault="002D23BF" w:rsidP="00B1182D">
      <w:pPr>
        <w:numPr>
          <w:ilvl w:val="0"/>
          <w:numId w:val="12"/>
        </w:numPr>
        <w:spacing w:after="0"/>
        <w:ind w:left="0" w:hanging="284"/>
        <w:jc w:val="both"/>
        <w:rPr>
          <w:rFonts w:ascii="Times New Roman" w:hAnsi="Times New Roman"/>
          <w:sz w:val="24"/>
          <w:szCs w:val="24"/>
        </w:rPr>
      </w:pPr>
      <w:r w:rsidRPr="002D23BF">
        <w:rPr>
          <w:rFonts w:ascii="Times New Roman" w:hAnsi="Times New Roman"/>
          <w:sz w:val="24"/>
          <w:szCs w:val="24"/>
        </w:rPr>
        <w:t>озеленение и ландшафтная архитектура.</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9.1.2. Основной задачей инженерного благоустройства является создание благоприятных условий для жизни и деятельности населения и обеспечение необходимого технологического уровня окружающей среды.</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Объектами инженерного благоустройства являются:</w:t>
      </w:r>
    </w:p>
    <w:p w:rsidR="002D23BF" w:rsidRPr="002D23BF" w:rsidRDefault="002D23BF" w:rsidP="00B1182D">
      <w:pPr>
        <w:numPr>
          <w:ilvl w:val="0"/>
          <w:numId w:val="12"/>
        </w:numPr>
        <w:spacing w:after="0"/>
        <w:ind w:left="0" w:hanging="284"/>
        <w:jc w:val="both"/>
        <w:rPr>
          <w:rFonts w:ascii="Times New Roman" w:hAnsi="Times New Roman"/>
          <w:sz w:val="24"/>
          <w:szCs w:val="24"/>
        </w:rPr>
      </w:pPr>
      <w:r w:rsidRPr="002D23BF">
        <w:rPr>
          <w:rFonts w:ascii="Times New Roman" w:hAnsi="Times New Roman"/>
          <w:sz w:val="24"/>
          <w:szCs w:val="24"/>
        </w:rPr>
        <w:t>отвод поверхностных и паводковых вод;</w:t>
      </w:r>
    </w:p>
    <w:p w:rsidR="002D23BF" w:rsidRPr="002D23BF" w:rsidRDefault="002D23BF" w:rsidP="00B1182D">
      <w:pPr>
        <w:numPr>
          <w:ilvl w:val="0"/>
          <w:numId w:val="12"/>
        </w:numPr>
        <w:spacing w:after="0"/>
        <w:ind w:left="0" w:hanging="284"/>
        <w:jc w:val="both"/>
        <w:rPr>
          <w:rFonts w:ascii="Times New Roman" w:hAnsi="Times New Roman"/>
          <w:sz w:val="24"/>
          <w:szCs w:val="24"/>
        </w:rPr>
      </w:pPr>
      <w:r w:rsidRPr="002D23BF">
        <w:rPr>
          <w:rFonts w:ascii="Times New Roman" w:hAnsi="Times New Roman"/>
          <w:sz w:val="24"/>
          <w:szCs w:val="24"/>
        </w:rPr>
        <w:t>понижение уровня грунтовых вод;</w:t>
      </w:r>
    </w:p>
    <w:p w:rsidR="002D23BF" w:rsidRPr="002D23BF" w:rsidRDefault="002D23BF" w:rsidP="00B1182D">
      <w:pPr>
        <w:numPr>
          <w:ilvl w:val="0"/>
          <w:numId w:val="12"/>
        </w:numPr>
        <w:spacing w:after="0"/>
        <w:ind w:left="0" w:hanging="284"/>
        <w:jc w:val="both"/>
        <w:rPr>
          <w:rFonts w:ascii="Times New Roman" w:hAnsi="Times New Roman"/>
          <w:sz w:val="24"/>
          <w:szCs w:val="24"/>
        </w:rPr>
      </w:pPr>
      <w:r w:rsidRPr="002D23BF">
        <w:rPr>
          <w:rFonts w:ascii="Times New Roman" w:hAnsi="Times New Roman"/>
          <w:sz w:val="24"/>
          <w:szCs w:val="24"/>
        </w:rPr>
        <w:t>защита от подтопления;</w:t>
      </w:r>
    </w:p>
    <w:p w:rsidR="002D23BF" w:rsidRPr="002D23BF" w:rsidRDefault="002D23BF" w:rsidP="00B1182D">
      <w:pPr>
        <w:numPr>
          <w:ilvl w:val="0"/>
          <w:numId w:val="12"/>
        </w:numPr>
        <w:spacing w:after="0"/>
        <w:ind w:left="0" w:hanging="284"/>
        <w:jc w:val="both"/>
        <w:rPr>
          <w:rFonts w:ascii="Times New Roman" w:hAnsi="Times New Roman"/>
          <w:sz w:val="24"/>
          <w:szCs w:val="24"/>
        </w:rPr>
      </w:pPr>
      <w:r w:rsidRPr="002D23BF">
        <w:rPr>
          <w:rFonts w:ascii="Times New Roman" w:hAnsi="Times New Roman"/>
          <w:sz w:val="24"/>
          <w:szCs w:val="24"/>
        </w:rPr>
        <w:t>обеспечение допустимых уклонов улиц и проездов;</w:t>
      </w:r>
    </w:p>
    <w:p w:rsidR="002D23BF" w:rsidRPr="002D23BF" w:rsidRDefault="002D23BF" w:rsidP="00B1182D">
      <w:pPr>
        <w:numPr>
          <w:ilvl w:val="0"/>
          <w:numId w:val="12"/>
        </w:numPr>
        <w:spacing w:after="0"/>
        <w:ind w:left="0" w:hanging="284"/>
        <w:jc w:val="both"/>
        <w:rPr>
          <w:rFonts w:ascii="Times New Roman" w:hAnsi="Times New Roman"/>
          <w:sz w:val="24"/>
          <w:szCs w:val="24"/>
        </w:rPr>
      </w:pPr>
      <w:r w:rsidRPr="002D23BF">
        <w:rPr>
          <w:rFonts w:ascii="Times New Roman" w:hAnsi="Times New Roman"/>
          <w:sz w:val="24"/>
          <w:szCs w:val="24"/>
        </w:rPr>
        <w:t>организация проезда автотранспорта и пешеходов;</w:t>
      </w:r>
    </w:p>
    <w:p w:rsidR="002D23BF" w:rsidRPr="002D23BF" w:rsidRDefault="002D23BF" w:rsidP="00B1182D">
      <w:pPr>
        <w:numPr>
          <w:ilvl w:val="0"/>
          <w:numId w:val="12"/>
        </w:numPr>
        <w:spacing w:after="0"/>
        <w:ind w:left="0" w:hanging="284"/>
        <w:jc w:val="both"/>
        <w:rPr>
          <w:rFonts w:ascii="Times New Roman" w:hAnsi="Times New Roman"/>
          <w:sz w:val="24"/>
          <w:szCs w:val="24"/>
        </w:rPr>
      </w:pPr>
      <w:r w:rsidRPr="002D23BF">
        <w:rPr>
          <w:rFonts w:ascii="Times New Roman" w:hAnsi="Times New Roman"/>
          <w:sz w:val="24"/>
          <w:szCs w:val="24"/>
        </w:rPr>
        <w:t xml:space="preserve">создание </w:t>
      </w:r>
      <w:proofErr w:type="spellStart"/>
      <w:r w:rsidRPr="002D23BF">
        <w:rPr>
          <w:rFonts w:ascii="Times New Roman" w:hAnsi="Times New Roman"/>
          <w:sz w:val="24"/>
          <w:szCs w:val="24"/>
        </w:rPr>
        <w:t>безбарьерной</w:t>
      </w:r>
      <w:proofErr w:type="spellEnd"/>
      <w:r w:rsidRPr="002D23BF">
        <w:rPr>
          <w:rFonts w:ascii="Times New Roman" w:hAnsi="Times New Roman"/>
          <w:sz w:val="24"/>
          <w:szCs w:val="24"/>
        </w:rPr>
        <w:t xml:space="preserve"> среды для маломобильных групп населения при строительстве и ремонте улиц, тротуаров, пешеходных дорог и т. п.</w:t>
      </w:r>
    </w:p>
    <w:p w:rsidR="002D23BF" w:rsidRPr="002D23BF" w:rsidRDefault="002D23BF" w:rsidP="00B1182D">
      <w:pPr>
        <w:numPr>
          <w:ilvl w:val="0"/>
          <w:numId w:val="12"/>
        </w:numPr>
        <w:spacing w:after="0"/>
        <w:ind w:left="0" w:hanging="284"/>
        <w:jc w:val="both"/>
        <w:rPr>
          <w:rFonts w:ascii="Times New Roman" w:hAnsi="Times New Roman"/>
          <w:sz w:val="24"/>
          <w:szCs w:val="24"/>
        </w:rPr>
      </w:pPr>
      <w:r w:rsidRPr="002D23BF">
        <w:rPr>
          <w:rFonts w:ascii="Times New Roman" w:hAnsi="Times New Roman"/>
          <w:sz w:val="24"/>
          <w:szCs w:val="24"/>
        </w:rPr>
        <w:t>освещение улиц.</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9.1.3. Основной задачей общего благоустройства является повышение уровня комфорта пребывания человека в жилой среде, удобство пользования инженерными коммуникациями, а так же организация полноценных социальных контактов, отвечающих современным требованиям.</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Объектами общего благоустройства являются:</w:t>
      </w:r>
    </w:p>
    <w:p w:rsidR="002D23BF" w:rsidRPr="002D23BF" w:rsidRDefault="002D23BF" w:rsidP="00B1182D">
      <w:pPr>
        <w:numPr>
          <w:ilvl w:val="0"/>
          <w:numId w:val="12"/>
        </w:numPr>
        <w:tabs>
          <w:tab w:val="left" w:pos="851"/>
        </w:tabs>
        <w:spacing w:after="0"/>
        <w:ind w:left="0" w:hanging="567"/>
        <w:jc w:val="both"/>
        <w:rPr>
          <w:rFonts w:ascii="Times New Roman" w:hAnsi="Times New Roman"/>
          <w:sz w:val="24"/>
          <w:szCs w:val="24"/>
        </w:rPr>
      </w:pPr>
      <w:r w:rsidRPr="002D23BF">
        <w:rPr>
          <w:rFonts w:ascii="Times New Roman" w:hAnsi="Times New Roman"/>
          <w:sz w:val="24"/>
          <w:szCs w:val="24"/>
        </w:rPr>
        <w:t>объемные сооружения (остановочные навесы, беседки, ротонды и т. п.);</w:t>
      </w:r>
    </w:p>
    <w:p w:rsidR="002D23BF" w:rsidRPr="002D23BF" w:rsidRDefault="002D23BF" w:rsidP="00B1182D">
      <w:pPr>
        <w:numPr>
          <w:ilvl w:val="0"/>
          <w:numId w:val="12"/>
        </w:numPr>
        <w:tabs>
          <w:tab w:val="left" w:pos="851"/>
        </w:tabs>
        <w:spacing w:after="0"/>
        <w:ind w:left="0" w:hanging="567"/>
        <w:jc w:val="both"/>
        <w:rPr>
          <w:rFonts w:ascii="Times New Roman" w:hAnsi="Times New Roman"/>
          <w:sz w:val="24"/>
          <w:szCs w:val="24"/>
        </w:rPr>
      </w:pPr>
      <w:r w:rsidRPr="002D23BF">
        <w:rPr>
          <w:rFonts w:ascii="Times New Roman" w:hAnsi="Times New Roman"/>
          <w:sz w:val="24"/>
          <w:szCs w:val="24"/>
        </w:rPr>
        <w:t>устройства для оформления озеленения (</w:t>
      </w:r>
      <w:proofErr w:type="spellStart"/>
      <w:r w:rsidRPr="002D23BF">
        <w:rPr>
          <w:rFonts w:ascii="Times New Roman" w:hAnsi="Times New Roman"/>
          <w:sz w:val="24"/>
          <w:szCs w:val="24"/>
        </w:rPr>
        <w:t>перголы</w:t>
      </w:r>
      <w:proofErr w:type="spellEnd"/>
      <w:r w:rsidRPr="002D23BF">
        <w:rPr>
          <w:rFonts w:ascii="Times New Roman" w:hAnsi="Times New Roman"/>
          <w:sz w:val="24"/>
          <w:szCs w:val="24"/>
        </w:rPr>
        <w:t>, цветочницы, клумбы, приствольные решетки и т.п.);</w:t>
      </w:r>
    </w:p>
    <w:p w:rsidR="002D23BF" w:rsidRPr="002D23BF" w:rsidRDefault="002D23BF" w:rsidP="00B1182D">
      <w:pPr>
        <w:numPr>
          <w:ilvl w:val="0"/>
          <w:numId w:val="12"/>
        </w:numPr>
        <w:tabs>
          <w:tab w:val="left" w:pos="851"/>
        </w:tabs>
        <w:spacing w:after="0"/>
        <w:ind w:left="0" w:hanging="567"/>
        <w:jc w:val="both"/>
        <w:rPr>
          <w:rFonts w:ascii="Times New Roman" w:hAnsi="Times New Roman"/>
          <w:sz w:val="24"/>
          <w:szCs w:val="24"/>
        </w:rPr>
      </w:pPr>
      <w:r w:rsidRPr="002D23BF">
        <w:rPr>
          <w:rFonts w:ascii="Times New Roman" w:hAnsi="Times New Roman"/>
          <w:sz w:val="24"/>
          <w:szCs w:val="24"/>
        </w:rPr>
        <w:t>ограждения;</w:t>
      </w:r>
    </w:p>
    <w:p w:rsidR="002D23BF" w:rsidRPr="002D23BF" w:rsidRDefault="002D23BF" w:rsidP="00B1182D">
      <w:pPr>
        <w:numPr>
          <w:ilvl w:val="0"/>
          <w:numId w:val="12"/>
        </w:numPr>
        <w:tabs>
          <w:tab w:val="left" w:pos="851"/>
        </w:tabs>
        <w:spacing w:after="0"/>
        <w:ind w:left="0" w:hanging="567"/>
        <w:jc w:val="both"/>
        <w:rPr>
          <w:rFonts w:ascii="Times New Roman" w:hAnsi="Times New Roman"/>
          <w:sz w:val="24"/>
          <w:szCs w:val="24"/>
        </w:rPr>
      </w:pPr>
      <w:r w:rsidRPr="002D23BF">
        <w:rPr>
          <w:rFonts w:ascii="Times New Roman" w:hAnsi="Times New Roman"/>
          <w:sz w:val="24"/>
          <w:szCs w:val="24"/>
        </w:rPr>
        <w:t>плоскостные планировочные элементы (пешеходные дорожки, мощение, лестничные сходы и т. п.);</w:t>
      </w:r>
    </w:p>
    <w:p w:rsidR="002D23BF" w:rsidRPr="002D23BF" w:rsidRDefault="002D23BF" w:rsidP="00B1182D">
      <w:pPr>
        <w:numPr>
          <w:ilvl w:val="0"/>
          <w:numId w:val="12"/>
        </w:numPr>
        <w:tabs>
          <w:tab w:val="left" w:pos="851"/>
        </w:tabs>
        <w:spacing w:after="0"/>
        <w:ind w:left="0" w:hanging="567"/>
        <w:jc w:val="both"/>
        <w:rPr>
          <w:rFonts w:ascii="Times New Roman" w:hAnsi="Times New Roman"/>
          <w:sz w:val="24"/>
          <w:szCs w:val="24"/>
        </w:rPr>
      </w:pPr>
      <w:r w:rsidRPr="002D23BF">
        <w:rPr>
          <w:rFonts w:ascii="Times New Roman" w:hAnsi="Times New Roman"/>
          <w:sz w:val="24"/>
          <w:szCs w:val="24"/>
        </w:rPr>
        <w:t>водные устройства (фонтаны, бассейны, питьевые фонтанчики и т. п.);</w:t>
      </w:r>
    </w:p>
    <w:p w:rsidR="002D23BF" w:rsidRPr="002D23BF" w:rsidRDefault="002D23BF" w:rsidP="00B1182D">
      <w:pPr>
        <w:numPr>
          <w:ilvl w:val="0"/>
          <w:numId w:val="12"/>
        </w:numPr>
        <w:tabs>
          <w:tab w:val="left" w:pos="851"/>
        </w:tabs>
        <w:spacing w:after="0"/>
        <w:ind w:left="0" w:hanging="567"/>
        <w:jc w:val="both"/>
        <w:rPr>
          <w:rFonts w:ascii="Times New Roman" w:hAnsi="Times New Roman"/>
          <w:sz w:val="24"/>
          <w:szCs w:val="24"/>
        </w:rPr>
      </w:pPr>
      <w:r w:rsidRPr="002D23BF">
        <w:rPr>
          <w:rFonts w:ascii="Times New Roman" w:hAnsi="Times New Roman"/>
          <w:sz w:val="24"/>
          <w:szCs w:val="24"/>
        </w:rPr>
        <w:t>зрелищные сооружения (эстрады, танцплощадки, передвижные зверинцы и т. п.);</w:t>
      </w:r>
    </w:p>
    <w:p w:rsidR="002D23BF" w:rsidRPr="002D23BF" w:rsidRDefault="002D23BF" w:rsidP="00B1182D">
      <w:pPr>
        <w:numPr>
          <w:ilvl w:val="0"/>
          <w:numId w:val="12"/>
        </w:numPr>
        <w:tabs>
          <w:tab w:val="left" w:pos="851"/>
        </w:tabs>
        <w:spacing w:after="0"/>
        <w:ind w:left="0" w:hanging="567"/>
        <w:jc w:val="both"/>
        <w:rPr>
          <w:rFonts w:ascii="Times New Roman" w:hAnsi="Times New Roman"/>
          <w:sz w:val="24"/>
          <w:szCs w:val="24"/>
        </w:rPr>
      </w:pPr>
      <w:r w:rsidRPr="002D23BF">
        <w:rPr>
          <w:rFonts w:ascii="Times New Roman" w:hAnsi="Times New Roman"/>
          <w:sz w:val="24"/>
          <w:szCs w:val="24"/>
        </w:rPr>
        <w:t>детское игровое оборудование;</w:t>
      </w:r>
    </w:p>
    <w:p w:rsidR="002D23BF" w:rsidRPr="002D23BF" w:rsidRDefault="002D23BF" w:rsidP="00B1182D">
      <w:pPr>
        <w:numPr>
          <w:ilvl w:val="0"/>
          <w:numId w:val="12"/>
        </w:numPr>
        <w:tabs>
          <w:tab w:val="left" w:pos="851"/>
        </w:tabs>
        <w:spacing w:after="0"/>
        <w:ind w:left="0" w:hanging="567"/>
        <w:jc w:val="both"/>
        <w:rPr>
          <w:rFonts w:ascii="Times New Roman" w:hAnsi="Times New Roman"/>
          <w:sz w:val="24"/>
          <w:szCs w:val="24"/>
        </w:rPr>
      </w:pPr>
      <w:r w:rsidRPr="002D23BF">
        <w:rPr>
          <w:rFonts w:ascii="Times New Roman" w:hAnsi="Times New Roman"/>
          <w:sz w:val="24"/>
          <w:szCs w:val="24"/>
        </w:rPr>
        <w:t>садово-парковое оборудование;</w:t>
      </w:r>
    </w:p>
    <w:p w:rsidR="002D23BF" w:rsidRPr="002D23BF" w:rsidRDefault="002D23BF" w:rsidP="00B1182D">
      <w:pPr>
        <w:numPr>
          <w:ilvl w:val="0"/>
          <w:numId w:val="12"/>
        </w:numPr>
        <w:tabs>
          <w:tab w:val="left" w:pos="851"/>
        </w:tabs>
        <w:spacing w:after="0"/>
        <w:ind w:left="0" w:hanging="567"/>
        <w:jc w:val="both"/>
        <w:rPr>
          <w:rFonts w:ascii="Times New Roman" w:hAnsi="Times New Roman"/>
          <w:sz w:val="24"/>
          <w:szCs w:val="24"/>
        </w:rPr>
      </w:pPr>
      <w:r w:rsidRPr="002D23BF">
        <w:rPr>
          <w:rFonts w:ascii="Times New Roman" w:hAnsi="Times New Roman"/>
          <w:sz w:val="24"/>
          <w:szCs w:val="24"/>
        </w:rPr>
        <w:t>оборудование спортивных площадок;</w:t>
      </w:r>
    </w:p>
    <w:p w:rsidR="002D23BF" w:rsidRPr="002D23BF" w:rsidRDefault="002D23BF" w:rsidP="00B1182D">
      <w:pPr>
        <w:numPr>
          <w:ilvl w:val="0"/>
          <w:numId w:val="12"/>
        </w:numPr>
        <w:tabs>
          <w:tab w:val="left" w:pos="851"/>
        </w:tabs>
        <w:spacing w:after="0"/>
        <w:ind w:left="0" w:hanging="567"/>
        <w:jc w:val="both"/>
        <w:rPr>
          <w:rFonts w:ascii="Times New Roman" w:hAnsi="Times New Roman"/>
          <w:sz w:val="24"/>
          <w:szCs w:val="24"/>
        </w:rPr>
      </w:pPr>
      <w:r w:rsidRPr="002D23BF">
        <w:rPr>
          <w:rFonts w:ascii="Times New Roman" w:hAnsi="Times New Roman"/>
          <w:sz w:val="24"/>
          <w:szCs w:val="24"/>
        </w:rPr>
        <w:t>коммунально-бытовое оборудование (мусоросборники, телефонные будки, пляжное оборудование и т. п.);</w:t>
      </w:r>
    </w:p>
    <w:p w:rsidR="002D23BF" w:rsidRPr="002D23BF" w:rsidRDefault="002D23BF" w:rsidP="00B1182D">
      <w:pPr>
        <w:numPr>
          <w:ilvl w:val="0"/>
          <w:numId w:val="12"/>
        </w:numPr>
        <w:tabs>
          <w:tab w:val="left" w:pos="851"/>
        </w:tabs>
        <w:spacing w:after="0"/>
        <w:ind w:left="0" w:hanging="567"/>
        <w:jc w:val="both"/>
        <w:rPr>
          <w:rFonts w:ascii="Times New Roman" w:hAnsi="Times New Roman"/>
          <w:sz w:val="24"/>
          <w:szCs w:val="24"/>
        </w:rPr>
      </w:pPr>
      <w:r w:rsidRPr="002D23BF">
        <w:rPr>
          <w:rFonts w:ascii="Times New Roman" w:hAnsi="Times New Roman"/>
          <w:sz w:val="24"/>
          <w:szCs w:val="24"/>
        </w:rPr>
        <w:t>осветительные устройства (декоративные фонари, подсветка фасадов, газонные светильники и т. п.);</w:t>
      </w:r>
    </w:p>
    <w:p w:rsidR="002D23BF" w:rsidRPr="002D23BF" w:rsidRDefault="002D23BF" w:rsidP="00B1182D">
      <w:pPr>
        <w:numPr>
          <w:ilvl w:val="0"/>
          <w:numId w:val="12"/>
        </w:numPr>
        <w:tabs>
          <w:tab w:val="left" w:pos="851"/>
        </w:tabs>
        <w:spacing w:after="0"/>
        <w:ind w:left="0" w:hanging="567"/>
        <w:jc w:val="both"/>
        <w:rPr>
          <w:rFonts w:ascii="Times New Roman" w:hAnsi="Times New Roman"/>
          <w:sz w:val="24"/>
          <w:szCs w:val="24"/>
        </w:rPr>
      </w:pPr>
      <w:r w:rsidRPr="002D23BF">
        <w:rPr>
          <w:rFonts w:ascii="Times New Roman" w:hAnsi="Times New Roman"/>
          <w:sz w:val="24"/>
          <w:szCs w:val="24"/>
        </w:rPr>
        <w:t>визуальные коммуникации (рекламные установки, знаки-ориентиры, стенды и т.п.);</w:t>
      </w:r>
    </w:p>
    <w:p w:rsidR="002D23BF" w:rsidRPr="002D23BF" w:rsidRDefault="002D23BF" w:rsidP="00B1182D">
      <w:pPr>
        <w:numPr>
          <w:ilvl w:val="0"/>
          <w:numId w:val="12"/>
        </w:numPr>
        <w:tabs>
          <w:tab w:val="left" w:pos="851"/>
        </w:tabs>
        <w:spacing w:after="0"/>
        <w:ind w:left="0" w:hanging="567"/>
        <w:jc w:val="both"/>
        <w:rPr>
          <w:rFonts w:ascii="Times New Roman" w:hAnsi="Times New Roman"/>
          <w:sz w:val="24"/>
          <w:szCs w:val="24"/>
        </w:rPr>
      </w:pPr>
      <w:r w:rsidRPr="002D23BF">
        <w:rPr>
          <w:rFonts w:ascii="Times New Roman" w:hAnsi="Times New Roman"/>
          <w:sz w:val="24"/>
          <w:szCs w:val="24"/>
        </w:rPr>
        <w:t>некапитальные и нестационарные объекты торговли (коммерческие киоски и павильоны, палатки, лотки, площадки для сезонной летней торговли, мини рынки).</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9.1.4. Основной задачей специального благоустройства является обогащение эстетических, духовных каче</w:t>
      </w:r>
      <w:proofErr w:type="gramStart"/>
      <w:r w:rsidRPr="002D23BF">
        <w:rPr>
          <w:rFonts w:ascii="Times New Roman" w:hAnsi="Times New Roman"/>
          <w:sz w:val="24"/>
          <w:szCs w:val="24"/>
        </w:rPr>
        <w:t>ств ср</w:t>
      </w:r>
      <w:proofErr w:type="gramEnd"/>
      <w:r w:rsidRPr="002D23BF">
        <w:rPr>
          <w:rFonts w:ascii="Times New Roman" w:hAnsi="Times New Roman"/>
          <w:sz w:val="24"/>
          <w:szCs w:val="24"/>
        </w:rPr>
        <w:t>еды населенных пунктов художественными и декоративными средствами.</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Объектами специального благоустройства являются:</w:t>
      </w:r>
    </w:p>
    <w:p w:rsidR="002D23BF" w:rsidRPr="002D23BF" w:rsidRDefault="002D23BF" w:rsidP="00B1182D">
      <w:pPr>
        <w:numPr>
          <w:ilvl w:val="0"/>
          <w:numId w:val="12"/>
        </w:numPr>
        <w:spacing w:after="0"/>
        <w:ind w:left="0" w:hanging="284"/>
        <w:jc w:val="both"/>
        <w:rPr>
          <w:rFonts w:ascii="Times New Roman" w:hAnsi="Times New Roman"/>
          <w:sz w:val="24"/>
          <w:szCs w:val="24"/>
        </w:rPr>
      </w:pPr>
      <w:r w:rsidRPr="002D23BF">
        <w:rPr>
          <w:rFonts w:ascii="Times New Roman" w:hAnsi="Times New Roman"/>
          <w:sz w:val="24"/>
          <w:szCs w:val="24"/>
        </w:rPr>
        <w:t>произведения монументально-декоративного искусства, выполняемые из долговечных материалов;</w:t>
      </w:r>
    </w:p>
    <w:p w:rsidR="002D23BF" w:rsidRPr="002D23BF" w:rsidRDefault="002D23BF" w:rsidP="00B1182D">
      <w:pPr>
        <w:numPr>
          <w:ilvl w:val="0"/>
          <w:numId w:val="12"/>
        </w:numPr>
        <w:spacing w:after="0"/>
        <w:ind w:left="0" w:hanging="284"/>
        <w:jc w:val="both"/>
        <w:rPr>
          <w:rFonts w:ascii="Times New Roman" w:hAnsi="Times New Roman"/>
          <w:sz w:val="24"/>
          <w:szCs w:val="24"/>
        </w:rPr>
      </w:pPr>
      <w:r w:rsidRPr="002D23BF">
        <w:rPr>
          <w:rFonts w:ascii="Times New Roman" w:hAnsi="Times New Roman"/>
          <w:sz w:val="24"/>
          <w:szCs w:val="24"/>
        </w:rPr>
        <w:t>сельская, районная, областная и государственная символика;</w:t>
      </w:r>
    </w:p>
    <w:p w:rsidR="002D23BF" w:rsidRPr="002D23BF" w:rsidRDefault="002D23BF" w:rsidP="00B1182D">
      <w:pPr>
        <w:numPr>
          <w:ilvl w:val="0"/>
          <w:numId w:val="12"/>
        </w:numPr>
        <w:spacing w:after="0"/>
        <w:ind w:left="0" w:hanging="284"/>
        <w:jc w:val="both"/>
        <w:rPr>
          <w:rFonts w:ascii="Times New Roman" w:hAnsi="Times New Roman"/>
          <w:sz w:val="24"/>
          <w:szCs w:val="24"/>
        </w:rPr>
      </w:pPr>
      <w:r w:rsidRPr="002D23BF">
        <w:rPr>
          <w:rFonts w:ascii="Times New Roman" w:hAnsi="Times New Roman"/>
          <w:sz w:val="24"/>
          <w:szCs w:val="24"/>
        </w:rPr>
        <w:t>праздничное оформление.</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9.1.5. Ландшафтная архитектура является важнейшей составной частью градостроительства, органично включающая жилую среду в ее природное окружение и вносящая элементы природы в архитектурно-пространственную организацию населённого пункта.</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Основными объектами озеленения и ландшафтной архитектуры являются: парки, скверы, сады, бульвары, лесопарки.</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9.1.6. Основными требованиями к элементам благоустройства являются:</w:t>
      </w:r>
    </w:p>
    <w:p w:rsidR="002D23BF" w:rsidRPr="002D23BF" w:rsidRDefault="002D23BF" w:rsidP="00B1182D">
      <w:pPr>
        <w:numPr>
          <w:ilvl w:val="0"/>
          <w:numId w:val="12"/>
        </w:numPr>
        <w:spacing w:after="0"/>
        <w:ind w:left="0" w:hanging="284"/>
        <w:jc w:val="both"/>
        <w:rPr>
          <w:rFonts w:ascii="Times New Roman" w:hAnsi="Times New Roman"/>
          <w:sz w:val="24"/>
          <w:szCs w:val="24"/>
        </w:rPr>
      </w:pPr>
      <w:r w:rsidRPr="002D23BF">
        <w:rPr>
          <w:rFonts w:ascii="Times New Roman" w:hAnsi="Times New Roman"/>
          <w:sz w:val="24"/>
          <w:szCs w:val="24"/>
        </w:rPr>
        <w:t>функциональная определенность;</w:t>
      </w:r>
    </w:p>
    <w:p w:rsidR="002D23BF" w:rsidRPr="002D23BF" w:rsidRDefault="002D23BF" w:rsidP="00B1182D">
      <w:pPr>
        <w:numPr>
          <w:ilvl w:val="0"/>
          <w:numId w:val="12"/>
        </w:numPr>
        <w:spacing w:after="0"/>
        <w:ind w:left="0" w:hanging="284"/>
        <w:jc w:val="both"/>
        <w:rPr>
          <w:rFonts w:ascii="Times New Roman" w:hAnsi="Times New Roman"/>
          <w:sz w:val="24"/>
          <w:szCs w:val="24"/>
        </w:rPr>
      </w:pPr>
      <w:r w:rsidRPr="002D23BF">
        <w:rPr>
          <w:rFonts w:ascii="Times New Roman" w:hAnsi="Times New Roman"/>
          <w:sz w:val="24"/>
          <w:szCs w:val="24"/>
        </w:rPr>
        <w:t>изготовление из современных строительных материалов;</w:t>
      </w:r>
    </w:p>
    <w:p w:rsidR="002D23BF" w:rsidRPr="002D23BF" w:rsidRDefault="002D23BF" w:rsidP="00B1182D">
      <w:pPr>
        <w:numPr>
          <w:ilvl w:val="0"/>
          <w:numId w:val="12"/>
        </w:numPr>
        <w:spacing w:after="0"/>
        <w:ind w:left="0" w:hanging="284"/>
        <w:jc w:val="both"/>
        <w:rPr>
          <w:rFonts w:ascii="Times New Roman" w:hAnsi="Times New Roman"/>
          <w:sz w:val="24"/>
          <w:szCs w:val="24"/>
        </w:rPr>
      </w:pPr>
      <w:r w:rsidRPr="002D23BF">
        <w:rPr>
          <w:rFonts w:ascii="Times New Roman" w:hAnsi="Times New Roman"/>
          <w:sz w:val="24"/>
          <w:szCs w:val="24"/>
        </w:rPr>
        <w:t>соблюдение требований эргономики;</w:t>
      </w:r>
    </w:p>
    <w:p w:rsidR="002D23BF" w:rsidRPr="002D23BF" w:rsidRDefault="002D23BF" w:rsidP="00B1182D">
      <w:pPr>
        <w:numPr>
          <w:ilvl w:val="0"/>
          <w:numId w:val="12"/>
        </w:numPr>
        <w:spacing w:after="0"/>
        <w:ind w:left="0" w:hanging="284"/>
        <w:jc w:val="both"/>
        <w:rPr>
          <w:rFonts w:ascii="Times New Roman" w:hAnsi="Times New Roman"/>
          <w:sz w:val="24"/>
          <w:szCs w:val="24"/>
        </w:rPr>
      </w:pPr>
      <w:r w:rsidRPr="002D23BF">
        <w:rPr>
          <w:rFonts w:ascii="Times New Roman" w:hAnsi="Times New Roman"/>
          <w:sz w:val="24"/>
          <w:szCs w:val="24"/>
        </w:rPr>
        <w:t>долговечность и безопасность эксплуатации;</w:t>
      </w:r>
    </w:p>
    <w:p w:rsidR="002D23BF" w:rsidRPr="002D23BF" w:rsidRDefault="002D23BF" w:rsidP="00B1182D">
      <w:pPr>
        <w:numPr>
          <w:ilvl w:val="0"/>
          <w:numId w:val="12"/>
        </w:numPr>
        <w:spacing w:after="0"/>
        <w:ind w:left="0" w:hanging="284"/>
        <w:jc w:val="both"/>
        <w:rPr>
          <w:rFonts w:ascii="Times New Roman" w:hAnsi="Times New Roman"/>
          <w:sz w:val="24"/>
          <w:szCs w:val="24"/>
        </w:rPr>
      </w:pPr>
      <w:r w:rsidRPr="002D23BF">
        <w:rPr>
          <w:rFonts w:ascii="Times New Roman" w:hAnsi="Times New Roman"/>
          <w:sz w:val="24"/>
          <w:szCs w:val="24"/>
        </w:rPr>
        <w:t>гармоничное сочетание с окружением;</w:t>
      </w:r>
    </w:p>
    <w:p w:rsidR="002D23BF" w:rsidRPr="002D23BF" w:rsidRDefault="002D23BF" w:rsidP="00B1182D">
      <w:pPr>
        <w:numPr>
          <w:ilvl w:val="0"/>
          <w:numId w:val="12"/>
        </w:numPr>
        <w:spacing w:after="0"/>
        <w:ind w:left="0" w:hanging="284"/>
        <w:jc w:val="both"/>
        <w:rPr>
          <w:rFonts w:ascii="Times New Roman" w:hAnsi="Times New Roman"/>
          <w:sz w:val="24"/>
          <w:szCs w:val="24"/>
        </w:rPr>
      </w:pPr>
      <w:r w:rsidRPr="002D23BF">
        <w:rPr>
          <w:rFonts w:ascii="Times New Roman" w:hAnsi="Times New Roman"/>
          <w:sz w:val="24"/>
          <w:szCs w:val="24"/>
        </w:rPr>
        <w:t>учет национальных и архитектурных традиций поселения.</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9.1.7. Работы по благоустройству территории проводятся:</w:t>
      </w:r>
    </w:p>
    <w:p w:rsidR="002D23BF" w:rsidRPr="002D23BF" w:rsidRDefault="002D23BF" w:rsidP="00B1182D">
      <w:pPr>
        <w:numPr>
          <w:ilvl w:val="0"/>
          <w:numId w:val="12"/>
        </w:numPr>
        <w:spacing w:after="0"/>
        <w:ind w:left="0" w:hanging="284"/>
        <w:jc w:val="both"/>
        <w:rPr>
          <w:rFonts w:ascii="Times New Roman" w:hAnsi="Times New Roman"/>
          <w:sz w:val="24"/>
          <w:szCs w:val="24"/>
        </w:rPr>
      </w:pPr>
      <w:r w:rsidRPr="002D23BF">
        <w:rPr>
          <w:rFonts w:ascii="Times New Roman" w:hAnsi="Times New Roman"/>
          <w:sz w:val="24"/>
          <w:szCs w:val="24"/>
        </w:rPr>
        <w:t>по инициативе собственника, пользователя объекта;</w:t>
      </w:r>
    </w:p>
    <w:p w:rsidR="002D23BF" w:rsidRPr="002D23BF" w:rsidRDefault="002D23BF" w:rsidP="00B1182D">
      <w:pPr>
        <w:numPr>
          <w:ilvl w:val="0"/>
          <w:numId w:val="12"/>
        </w:numPr>
        <w:spacing w:after="0"/>
        <w:ind w:left="0" w:hanging="284"/>
        <w:jc w:val="both"/>
        <w:rPr>
          <w:rFonts w:ascii="Times New Roman" w:hAnsi="Times New Roman"/>
          <w:sz w:val="24"/>
          <w:szCs w:val="24"/>
        </w:rPr>
      </w:pPr>
      <w:r w:rsidRPr="002D23BF">
        <w:rPr>
          <w:rFonts w:ascii="Times New Roman" w:hAnsi="Times New Roman"/>
          <w:sz w:val="24"/>
          <w:szCs w:val="24"/>
        </w:rPr>
        <w:t>по инициативе лица, не являющегося собственником, арендатором;</w:t>
      </w:r>
    </w:p>
    <w:p w:rsidR="002D23BF" w:rsidRPr="002D23BF" w:rsidRDefault="002D23BF" w:rsidP="00B1182D">
      <w:pPr>
        <w:numPr>
          <w:ilvl w:val="0"/>
          <w:numId w:val="12"/>
        </w:numPr>
        <w:spacing w:after="0"/>
        <w:ind w:left="0" w:hanging="284"/>
        <w:jc w:val="both"/>
        <w:rPr>
          <w:rFonts w:ascii="Times New Roman" w:hAnsi="Times New Roman"/>
          <w:sz w:val="24"/>
          <w:szCs w:val="24"/>
        </w:rPr>
      </w:pPr>
      <w:r w:rsidRPr="002D23BF">
        <w:rPr>
          <w:rFonts w:ascii="Times New Roman" w:hAnsi="Times New Roman"/>
          <w:sz w:val="24"/>
          <w:szCs w:val="24"/>
        </w:rPr>
        <w:t>по предписанию органов власти, контроля и надзора;</w:t>
      </w:r>
    </w:p>
    <w:p w:rsidR="002D23BF" w:rsidRPr="002D23BF" w:rsidRDefault="002D23BF" w:rsidP="00B1182D">
      <w:pPr>
        <w:numPr>
          <w:ilvl w:val="0"/>
          <w:numId w:val="12"/>
        </w:numPr>
        <w:spacing w:after="0"/>
        <w:ind w:left="0" w:hanging="284"/>
        <w:jc w:val="both"/>
        <w:rPr>
          <w:rFonts w:ascii="Times New Roman" w:hAnsi="Times New Roman"/>
          <w:sz w:val="24"/>
          <w:szCs w:val="24"/>
        </w:rPr>
      </w:pPr>
      <w:r w:rsidRPr="002D23BF">
        <w:rPr>
          <w:rFonts w:ascii="Times New Roman" w:hAnsi="Times New Roman"/>
          <w:sz w:val="24"/>
          <w:szCs w:val="24"/>
        </w:rPr>
        <w:t>по условиям исходно-разрешительной документации при проведении компенсационного благоустройства (озеленения).</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9.1.8. Основанием для разработки проектной документации по указанным работам является:</w:t>
      </w:r>
    </w:p>
    <w:p w:rsidR="002D23BF" w:rsidRPr="002D23BF" w:rsidRDefault="002D23BF" w:rsidP="00B1182D">
      <w:pPr>
        <w:numPr>
          <w:ilvl w:val="0"/>
          <w:numId w:val="12"/>
        </w:numPr>
        <w:spacing w:after="0"/>
        <w:ind w:left="0" w:hanging="284"/>
        <w:jc w:val="both"/>
        <w:rPr>
          <w:rFonts w:ascii="Times New Roman" w:hAnsi="Times New Roman"/>
          <w:sz w:val="24"/>
          <w:szCs w:val="24"/>
        </w:rPr>
      </w:pPr>
      <w:r w:rsidRPr="002D23BF">
        <w:rPr>
          <w:rFonts w:ascii="Times New Roman" w:hAnsi="Times New Roman"/>
          <w:sz w:val="24"/>
          <w:szCs w:val="24"/>
        </w:rPr>
        <w:t>заявление собственника, пользователя объекта;</w:t>
      </w:r>
    </w:p>
    <w:p w:rsidR="002D23BF" w:rsidRPr="002D23BF" w:rsidRDefault="002D23BF" w:rsidP="00B1182D">
      <w:pPr>
        <w:numPr>
          <w:ilvl w:val="0"/>
          <w:numId w:val="12"/>
        </w:numPr>
        <w:spacing w:after="0"/>
        <w:ind w:left="0" w:hanging="284"/>
        <w:jc w:val="both"/>
        <w:rPr>
          <w:rFonts w:ascii="Times New Roman" w:hAnsi="Times New Roman"/>
          <w:sz w:val="24"/>
          <w:szCs w:val="24"/>
        </w:rPr>
      </w:pPr>
      <w:r w:rsidRPr="002D23BF">
        <w:rPr>
          <w:rFonts w:ascii="Times New Roman" w:hAnsi="Times New Roman"/>
          <w:sz w:val="24"/>
          <w:szCs w:val="24"/>
        </w:rPr>
        <w:t>поручение Главы МО Костинский сельсовет;</w:t>
      </w:r>
    </w:p>
    <w:p w:rsidR="002D23BF" w:rsidRPr="002D23BF" w:rsidRDefault="002D23BF" w:rsidP="00B1182D">
      <w:pPr>
        <w:numPr>
          <w:ilvl w:val="0"/>
          <w:numId w:val="12"/>
        </w:numPr>
        <w:spacing w:after="0"/>
        <w:ind w:left="0" w:hanging="284"/>
        <w:jc w:val="both"/>
        <w:rPr>
          <w:rFonts w:ascii="Times New Roman" w:hAnsi="Times New Roman"/>
          <w:sz w:val="24"/>
          <w:szCs w:val="24"/>
        </w:rPr>
      </w:pPr>
      <w:r w:rsidRPr="002D23BF">
        <w:rPr>
          <w:rFonts w:ascii="Times New Roman" w:hAnsi="Times New Roman"/>
          <w:sz w:val="24"/>
          <w:szCs w:val="24"/>
        </w:rPr>
        <w:t>поручение заместителя Главы МО Костинский сельсовет, курирующего вопросы строительства;</w:t>
      </w:r>
    </w:p>
    <w:p w:rsidR="002D23BF" w:rsidRPr="002D23BF" w:rsidRDefault="002D23BF" w:rsidP="00B1182D">
      <w:pPr>
        <w:numPr>
          <w:ilvl w:val="0"/>
          <w:numId w:val="12"/>
        </w:numPr>
        <w:spacing w:after="0"/>
        <w:ind w:left="0" w:hanging="284"/>
        <w:jc w:val="both"/>
        <w:rPr>
          <w:rFonts w:ascii="Times New Roman" w:hAnsi="Times New Roman"/>
          <w:sz w:val="24"/>
          <w:szCs w:val="24"/>
        </w:rPr>
      </w:pPr>
      <w:r w:rsidRPr="002D23BF">
        <w:rPr>
          <w:rFonts w:ascii="Times New Roman" w:hAnsi="Times New Roman"/>
          <w:sz w:val="24"/>
          <w:szCs w:val="24"/>
        </w:rPr>
        <w:t>предписания органов контроля и надзора.</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9.1.9. Основанием для строительства объектов благоустройства является приказ Главы МО Костинский  сельсовет или его заместителя.</w:t>
      </w:r>
    </w:p>
    <w:p w:rsidR="002D23BF" w:rsidRPr="002743B9" w:rsidRDefault="002D23BF" w:rsidP="00347F2A">
      <w:pPr>
        <w:keepNext/>
        <w:spacing w:before="240" w:after="60"/>
        <w:jc w:val="both"/>
        <w:outlineLvl w:val="2"/>
        <w:rPr>
          <w:rFonts w:ascii="Times New Roman" w:hAnsi="Times New Roman"/>
          <w:b/>
          <w:sz w:val="24"/>
          <w:szCs w:val="24"/>
          <w:lang w:val="x-none" w:eastAsia="x-none"/>
        </w:rPr>
      </w:pPr>
      <w:bookmarkStart w:id="140" w:name="_Toc196878919"/>
      <w:bookmarkStart w:id="141" w:name="_Toc312188815"/>
      <w:bookmarkStart w:id="142" w:name="_Toc152776536"/>
      <w:r w:rsidRPr="002743B9">
        <w:rPr>
          <w:rFonts w:ascii="Times New Roman" w:hAnsi="Times New Roman"/>
          <w:b/>
          <w:sz w:val="24"/>
          <w:szCs w:val="24"/>
          <w:lang w:val="x-none" w:eastAsia="x-none"/>
        </w:rPr>
        <w:t>Статья 9.2. Требования к внешнему облику муниципального образования и улучшению его эстетического уровня</w:t>
      </w:r>
      <w:bookmarkEnd w:id="140"/>
      <w:bookmarkEnd w:id="141"/>
      <w:bookmarkEnd w:id="142"/>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9.2.1. В целях формирования эстетически полноценной среды поселения необходимо осуществлять мероприятия средствами художественного проектирования, декоративно-прикладного искусства и ландшафтного дизайна.</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9.2.2. Формирование внешнего облика поселения путем улучшения его эстетических качеств необходимо осуществлять путем разработки и реализации комплексных проектов архитектурно-художественного оформлении и благоустройства, в частности:</w:t>
      </w:r>
    </w:p>
    <w:p w:rsidR="002D23BF" w:rsidRPr="002D23BF" w:rsidRDefault="002D23BF" w:rsidP="00B1182D">
      <w:pPr>
        <w:numPr>
          <w:ilvl w:val="0"/>
          <w:numId w:val="12"/>
        </w:numPr>
        <w:spacing w:after="0"/>
        <w:ind w:left="0" w:hanging="284"/>
        <w:jc w:val="both"/>
        <w:rPr>
          <w:rFonts w:ascii="Times New Roman" w:hAnsi="Times New Roman"/>
          <w:sz w:val="24"/>
          <w:szCs w:val="24"/>
        </w:rPr>
      </w:pPr>
      <w:r w:rsidRPr="002D23BF">
        <w:rPr>
          <w:rFonts w:ascii="Times New Roman" w:hAnsi="Times New Roman"/>
          <w:sz w:val="24"/>
          <w:szCs w:val="24"/>
        </w:rPr>
        <w:t>комплексное проектирование открытых пространств (пешеходных зон, зон отдыха, детских площадок, ярмарок и др.);</w:t>
      </w:r>
    </w:p>
    <w:p w:rsidR="002D23BF" w:rsidRPr="002D23BF" w:rsidRDefault="002D23BF" w:rsidP="00B1182D">
      <w:pPr>
        <w:numPr>
          <w:ilvl w:val="0"/>
          <w:numId w:val="12"/>
        </w:numPr>
        <w:spacing w:after="0"/>
        <w:ind w:left="0" w:hanging="284"/>
        <w:jc w:val="both"/>
        <w:rPr>
          <w:rFonts w:ascii="Times New Roman" w:hAnsi="Times New Roman"/>
          <w:sz w:val="24"/>
          <w:szCs w:val="24"/>
        </w:rPr>
      </w:pPr>
      <w:r w:rsidRPr="002D23BF">
        <w:rPr>
          <w:rFonts w:ascii="Times New Roman" w:hAnsi="Times New Roman"/>
          <w:sz w:val="24"/>
          <w:szCs w:val="24"/>
        </w:rPr>
        <w:t>комплексное решение улиц и проездов;</w:t>
      </w:r>
    </w:p>
    <w:p w:rsidR="002D23BF" w:rsidRPr="002D23BF" w:rsidRDefault="002D23BF" w:rsidP="00B1182D">
      <w:pPr>
        <w:numPr>
          <w:ilvl w:val="0"/>
          <w:numId w:val="12"/>
        </w:numPr>
        <w:spacing w:after="0"/>
        <w:ind w:left="0" w:hanging="284"/>
        <w:jc w:val="both"/>
        <w:rPr>
          <w:rFonts w:ascii="Times New Roman" w:hAnsi="Times New Roman"/>
          <w:sz w:val="24"/>
          <w:szCs w:val="24"/>
        </w:rPr>
      </w:pPr>
      <w:r w:rsidRPr="002D23BF">
        <w:rPr>
          <w:rFonts w:ascii="Times New Roman" w:hAnsi="Times New Roman"/>
          <w:sz w:val="24"/>
          <w:szCs w:val="24"/>
        </w:rPr>
        <w:t>архитектурно-художественное освещение зданий и сооружений;</w:t>
      </w:r>
    </w:p>
    <w:p w:rsidR="002D23BF" w:rsidRPr="002D23BF" w:rsidRDefault="002D23BF" w:rsidP="00B1182D">
      <w:pPr>
        <w:numPr>
          <w:ilvl w:val="0"/>
          <w:numId w:val="12"/>
        </w:numPr>
        <w:spacing w:after="0"/>
        <w:ind w:left="0" w:hanging="284"/>
        <w:jc w:val="both"/>
        <w:rPr>
          <w:rFonts w:ascii="Times New Roman" w:hAnsi="Times New Roman"/>
          <w:sz w:val="24"/>
          <w:szCs w:val="24"/>
        </w:rPr>
      </w:pPr>
      <w:r w:rsidRPr="002D23BF">
        <w:rPr>
          <w:rFonts w:ascii="Times New Roman" w:hAnsi="Times New Roman"/>
          <w:sz w:val="24"/>
          <w:szCs w:val="24"/>
        </w:rPr>
        <w:t>надстройка и реконструкция фасадов зданий;</w:t>
      </w:r>
    </w:p>
    <w:p w:rsidR="002D23BF" w:rsidRPr="002D23BF" w:rsidRDefault="002D23BF" w:rsidP="00B1182D">
      <w:pPr>
        <w:numPr>
          <w:ilvl w:val="0"/>
          <w:numId w:val="12"/>
        </w:numPr>
        <w:spacing w:after="0"/>
        <w:ind w:left="0" w:hanging="284"/>
        <w:jc w:val="both"/>
        <w:rPr>
          <w:rFonts w:ascii="Times New Roman" w:hAnsi="Times New Roman"/>
          <w:sz w:val="24"/>
          <w:szCs w:val="24"/>
        </w:rPr>
      </w:pPr>
      <w:r w:rsidRPr="002D23BF">
        <w:rPr>
          <w:rFonts w:ascii="Times New Roman" w:hAnsi="Times New Roman"/>
          <w:sz w:val="24"/>
          <w:szCs w:val="24"/>
        </w:rPr>
        <w:t>реконструкция первых этажей зданий, включая создание входов, витрин, вывесок, реклам магазинов и других учреждений обслуживания;</w:t>
      </w:r>
    </w:p>
    <w:p w:rsidR="002D23BF" w:rsidRPr="002D23BF" w:rsidRDefault="002D23BF" w:rsidP="00B1182D">
      <w:pPr>
        <w:numPr>
          <w:ilvl w:val="0"/>
          <w:numId w:val="12"/>
        </w:numPr>
        <w:spacing w:after="0"/>
        <w:ind w:left="0" w:hanging="284"/>
        <w:jc w:val="both"/>
        <w:rPr>
          <w:rFonts w:ascii="Times New Roman" w:hAnsi="Times New Roman"/>
          <w:sz w:val="24"/>
          <w:szCs w:val="24"/>
        </w:rPr>
      </w:pPr>
      <w:r w:rsidRPr="002D23BF">
        <w:rPr>
          <w:rFonts w:ascii="Times New Roman" w:hAnsi="Times New Roman"/>
          <w:sz w:val="24"/>
          <w:szCs w:val="24"/>
        </w:rPr>
        <w:t>размещение средств наружной рекламы и информации;</w:t>
      </w:r>
    </w:p>
    <w:p w:rsidR="002D23BF" w:rsidRPr="002D23BF" w:rsidRDefault="002D23BF" w:rsidP="00B1182D">
      <w:pPr>
        <w:numPr>
          <w:ilvl w:val="0"/>
          <w:numId w:val="12"/>
        </w:numPr>
        <w:spacing w:after="0"/>
        <w:ind w:left="0" w:hanging="284"/>
        <w:jc w:val="both"/>
        <w:rPr>
          <w:rFonts w:ascii="Times New Roman" w:hAnsi="Times New Roman"/>
          <w:sz w:val="24"/>
          <w:szCs w:val="24"/>
        </w:rPr>
      </w:pPr>
      <w:r w:rsidRPr="002D23BF">
        <w:rPr>
          <w:rFonts w:ascii="Times New Roman" w:hAnsi="Times New Roman"/>
          <w:sz w:val="24"/>
          <w:szCs w:val="24"/>
        </w:rPr>
        <w:t>размещение временных сооружений, малых торговых точек и др.</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 xml:space="preserve">9.2.3. </w:t>
      </w:r>
      <w:proofErr w:type="gramStart"/>
      <w:r w:rsidRPr="002D23BF">
        <w:rPr>
          <w:rFonts w:ascii="Times New Roman" w:hAnsi="Times New Roman"/>
          <w:sz w:val="24"/>
          <w:szCs w:val="24"/>
        </w:rPr>
        <w:t>Все работы, влияющие на формирование внешнего облика (монументально-художественное оформление зданий, сооружений, скульптур, архитектурно-художественное освещение, размещение мемориальных досок, создание цветников, фонтанов, летних кафе, павильонов на остановках транспорта, торговых киосков и павильонов, ремонт и покраска фасадов, установка средств наружной рекламы и информации, типы устанавливаемых на улицах опор освещения, скамеек, урн и другие элементы дизайна) подлежат обязательному согласованию с отделом архитектуры и градостроительства</w:t>
      </w:r>
      <w:proofErr w:type="gramEnd"/>
      <w:r w:rsidRPr="002D23BF">
        <w:rPr>
          <w:rFonts w:ascii="Times New Roman" w:hAnsi="Times New Roman"/>
          <w:sz w:val="24"/>
          <w:szCs w:val="24"/>
        </w:rPr>
        <w:t xml:space="preserve"> Администрации </w:t>
      </w:r>
      <w:proofErr w:type="spellStart"/>
      <w:r w:rsidRPr="002D23BF">
        <w:rPr>
          <w:rFonts w:ascii="Times New Roman" w:hAnsi="Times New Roman"/>
          <w:sz w:val="24"/>
          <w:szCs w:val="24"/>
        </w:rPr>
        <w:t>Курманаевского</w:t>
      </w:r>
      <w:proofErr w:type="spellEnd"/>
      <w:r w:rsidRPr="002D23BF">
        <w:rPr>
          <w:rFonts w:ascii="Times New Roman" w:hAnsi="Times New Roman"/>
          <w:sz w:val="24"/>
          <w:szCs w:val="24"/>
        </w:rPr>
        <w:t xml:space="preserve"> района.</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Все объекты, сооружаемые для повышения эстетического уровня внешнего облика сельского поселения, подлежат комиссионной приемке.</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 xml:space="preserve">Приемку объектов внешнего оформления среды осуществляет комиссия, возглавляемая главным архитектором </w:t>
      </w:r>
      <w:proofErr w:type="spellStart"/>
      <w:r w:rsidRPr="002D23BF">
        <w:rPr>
          <w:rFonts w:ascii="Times New Roman" w:hAnsi="Times New Roman"/>
          <w:sz w:val="24"/>
          <w:szCs w:val="24"/>
        </w:rPr>
        <w:t>Курманаевского</w:t>
      </w:r>
      <w:proofErr w:type="spellEnd"/>
      <w:r w:rsidRPr="002D23BF">
        <w:rPr>
          <w:rFonts w:ascii="Times New Roman" w:hAnsi="Times New Roman"/>
          <w:sz w:val="24"/>
          <w:szCs w:val="24"/>
        </w:rPr>
        <w:t xml:space="preserve"> района.</w:t>
      </w:r>
    </w:p>
    <w:p w:rsidR="002D23BF" w:rsidRPr="002743B9" w:rsidRDefault="002D23BF" w:rsidP="00347F2A">
      <w:pPr>
        <w:keepNext/>
        <w:spacing w:before="240" w:after="60"/>
        <w:jc w:val="both"/>
        <w:outlineLvl w:val="2"/>
        <w:rPr>
          <w:rFonts w:ascii="Times New Roman" w:hAnsi="Times New Roman"/>
          <w:b/>
          <w:sz w:val="24"/>
          <w:szCs w:val="24"/>
          <w:lang w:val="x-none" w:eastAsia="x-none"/>
        </w:rPr>
      </w:pPr>
      <w:bookmarkStart w:id="143" w:name="_Toc196878920"/>
      <w:bookmarkStart w:id="144" w:name="_Toc312188816"/>
      <w:bookmarkStart w:id="145" w:name="_Toc152776537"/>
      <w:r w:rsidRPr="002743B9">
        <w:rPr>
          <w:rFonts w:ascii="Times New Roman" w:hAnsi="Times New Roman"/>
          <w:b/>
          <w:sz w:val="24"/>
          <w:szCs w:val="24"/>
          <w:lang w:val="x-none" w:eastAsia="x-none"/>
        </w:rPr>
        <w:t>Статья 9.3. Требования по охране окружающей среды</w:t>
      </w:r>
      <w:bookmarkEnd w:id="143"/>
      <w:bookmarkEnd w:id="144"/>
      <w:bookmarkEnd w:id="145"/>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9.3.1. Природоохранные требования, предъявленные к обоснованию, проектированию и строительству всех видов объектов определяются законодательством РФ.</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9.3.2. Выбор места предполагаемого строительства должен производиться с учетом возможного негативного влияния как нормально работающего, так и аварийного объекта на все элементы окружающей среды: недра, подземные и поверхностные воды, растительный и животный мир, атмосферу и соответствовать действующим нормативам по охране окружающей среды.</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 xml:space="preserve">9.3.3. Предприятия и организации, деятельность которых ведет к нарушению геологической среды, обязаны на этапе проектирования своей деятельности с опережением разрабатывать проекты рекультивации, защиты подземных вод. </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 xml:space="preserve">9.3.4. Организации, деятельность которых связана с водопользованием, обязаны на стадии разработки проекта получить разрешение на все виды </w:t>
      </w:r>
      <w:proofErr w:type="spellStart"/>
      <w:r w:rsidRPr="002D23BF">
        <w:rPr>
          <w:rFonts w:ascii="Times New Roman" w:hAnsi="Times New Roman"/>
          <w:sz w:val="24"/>
          <w:szCs w:val="24"/>
        </w:rPr>
        <w:t>спецводопользования</w:t>
      </w:r>
      <w:proofErr w:type="spellEnd"/>
      <w:r w:rsidRPr="002D23BF">
        <w:rPr>
          <w:rFonts w:ascii="Times New Roman" w:hAnsi="Times New Roman"/>
          <w:sz w:val="24"/>
          <w:szCs w:val="24"/>
        </w:rPr>
        <w:t>.</w:t>
      </w:r>
    </w:p>
    <w:p w:rsidR="00347F2A" w:rsidRPr="002D23BF" w:rsidRDefault="002D23BF" w:rsidP="00347F2A">
      <w:pPr>
        <w:widowControl w:val="0"/>
        <w:spacing w:after="0"/>
        <w:ind w:firstLine="851"/>
        <w:jc w:val="both"/>
        <w:rPr>
          <w:rFonts w:ascii="Times New Roman" w:hAnsi="Times New Roman"/>
          <w:sz w:val="24"/>
          <w:szCs w:val="24"/>
        </w:rPr>
      </w:pPr>
      <w:r w:rsidRPr="002D23BF">
        <w:rPr>
          <w:rFonts w:ascii="Times New Roman" w:hAnsi="Times New Roman"/>
          <w:sz w:val="24"/>
          <w:szCs w:val="24"/>
        </w:rPr>
        <w:t>Выбор места для размещения объектов межрайонного, областного и федерального значения, а также потенциально опасных объектов согласовывают с государственными органами в области охраны окружающей среды и природопользования по Оренбургской области.</w:t>
      </w:r>
    </w:p>
    <w:p w:rsidR="002D23BF" w:rsidRPr="002743B9" w:rsidRDefault="002D23BF" w:rsidP="00347F2A">
      <w:pPr>
        <w:keepNext/>
        <w:spacing w:before="240" w:after="60"/>
        <w:jc w:val="both"/>
        <w:outlineLvl w:val="2"/>
        <w:rPr>
          <w:rFonts w:ascii="Times New Roman" w:hAnsi="Times New Roman"/>
          <w:b/>
          <w:sz w:val="24"/>
          <w:szCs w:val="24"/>
          <w:lang w:val="x-none" w:eastAsia="ar-SA"/>
        </w:rPr>
      </w:pPr>
      <w:bookmarkStart w:id="146" w:name="_Toc196878921"/>
      <w:bookmarkStart w:id="147" w:name="_Toc312188817"/>
      <w:bookmarkStart w:id="148" w:name="_Toc152776538"/>
      <w:r w:rsidRPr="002743B9">
        <w:rPr>
          <w:rFonts w:ascii="Times New Roman" w:hAnsi="Times New Roman"/>
          <w:b/>
          <w:sz w:val="24"/>
          <w:szCs w:val="24"/>
          <w:lang w:val="x-none" w:eastAsia="ar-SA"/>
        </w:rPr>
        <w:t>Статья 9.4. Проектирование, строительство и реконструкция объектов инженерной инфраструктуры</w:t>
      </w:r>
      <w:bookmarkEnd w:id="146"/>
      <w:bookmarkEnd w:id="147"/>
      <w:bookmarkEnd w:id="148"/>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9.4.1. Общая часть.</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9.4.1.1. Проектирование, строительство и реконструкция объектов инженерной инфраструктуры должно производиться в соответствии с отраслевыми схемами, градостроительной документацией, требованиями действующих строительных норм и правил (СНиП), настоящими правилами и другой нормативной документацией.</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9.4.1.2. Для развития инженерных сетей поселения составляются следующие виды специальных и комплексных проектов:</w:t>
      </w:r>
    </w:p>
    <w:p w:rsidR="002D23BF" w:rsidRPr="002D23BF" w:rsidRDefault="002D23BF" w:rsidP="00B1182D">
      <w:pPr>
        <w:numPr>
          <w:ilvl w:val="0"/>
          <w:numId w:val="12"/>
        </w:numPr>
        <w:spacing w:after="0"/>
        <w:ind w:left="0" w:hanging="284"/>
        <w:jc w:val="both"/>
        <w:rPr>
          <w:rFonts w:ascii="Times New Roman" w:hAnsi="Times New Roman"/>
          <w:sz w:val="24"/>
          <w:szCs w:val="24"/>
        </w:rPr>
      </w:pPr>
      <w:r w:rsidRPr="002D23BF">
        <w:rPr>
          <w:rFonts w:ascii="Times New Roman" w:hAnsi="Times New Roman"/>
          <w:sz w:val="24"/>
          <w:szCs w:val="24"/>
        </w:rPr>
        <w:t>проекты развития отраслевых схем;</w:t>
      </w:r>
    </w:p>
    <w:p w:rsidR="002D23BF" w:rsidRPr="002D23BF" w:rsidRDefault="002D23BF" w:rsidP="00B1182D">
      <w:pPr>
        <w:numPr>
          <w:ilvl w:val="0"/>
          <w:numId w:val="12"/>
        </w:numPr>
        <w:spacing w:after="0"/>
        <w:ind w:left="0" w:hanging="284"/>
        <w:jc w:val="both"/>
        <w:rPr>
          <w:rFonts w:ascii="Times New Roman" w:hAnsi="Times New Roman"/>
          <w:sz w:val="24"/>
          <w:szCs w:val="24"/>
        </w:rPr>
      </w:pPr>
      <w:r w:rsidRPr="002D23BF">
        <w:rPr>
          <w:rFonts w:ascii="Times New Roman" w:hAnsi="Times New Roman"/>
          <w:sz w:val="24"/>
          <w:szCs w:val="24"/>
        </w:rPr>
        <w:t>проекты строительства отдельных транзитных или магистральных коммуникаций, входящих в отраслевую систему;</w:t>
      </w:r>
    </w:p>
    <w:p w:rsidR="002D23BF" w:rsidRPr="002D23BF" w:rsidRDefault="002D23BF" w:rsidP="00B1182D">
      <w:pPr>
        <w:numPr>
          <w:ilvl w:val="0"/>
          <w:numId w:val="12"/>
        </w:numPr>
        <w:spacing w:after="0"/>
        <w:ind w:left="0" w:hanging="284"/>
        <w:jc w:val="both"/>
        <w:rPr>
          <w:rFonts w:ascii="Times New Roman" w:hAnsi="Times New Roman"/>
          <w:sz w:val="24"/>
          <w:szCs w:val="24"/>
        </w:rPr>
      </w:pPr>
      <w:r w:rsidRPr="002D23BF">
        <w:rPr>
          <w:rFonts w:ascii="Times New Roman" w:hAnsi="Times New Roman"/>
          <w:sz w:val="24"/>
          <w:szCs w:val="24"/>
        </w:rPr>
        <w:t>проекты уличных и внутриквартальных сетей в составе проектов застройки;</w:t>
      </w:r>
    </w:p>
    <w:p w:rsidR="002D23BF" w:rsidRPr="002D23BF" w:rsidRDefault="002D23BF" w:rsidP="00B1182D">
      <w:pPr>
        <w:numPr>
          <w:ilvl w:val="0"/>
          <w:numId w:val="12"/>
        </w:numPr>
        <w:spacing w:after="0"/>
        <w:ind w:left="0" w:hanging="284"/>
        <w:jc w:val="both"/>
        <w:rPr>
          <w:rFonts w:ascii="Times New Roman" w:hAnsi="Times New Roman"/>
          <w:sz w:val="24"/>
          <w:szCs w:val="24"/>
        </w:rPr>
      </w:pPr>
      <w:r w:rsidRPr="002D23BF">
        <w:rPr>
          <w:rFonts w:ascii="Times New Roman" w:hAnsi="Times New Roman"/>
          <w:sz w:val="24"/>
          <w:szCs w:val="24"/>
        </w:rPr>
        <w:t>проекты строительства отдельного объекта или группы объектов промышленного или жилищно-гражданского строительства с подключением к существующим инженерным сетям.</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В целях развития инженерных сетей при разработке градостроительной документации определяются коридоры для магистральных инженерных сетей и площадки для размещения инженерных сооружений с последующим резервированием земельных участков.</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 xml:space="preserve">9.4.1.3. К инженерным сетям относятся: </w:t>
      </w:r>
    </w:p>
    <w:p w:rsidR="002D23BF" w:rsidRPr="002D23BF" w:rsidRDefault="002D23BF" w:rsidP="00B1182D">
      <w:pPr>
        <w:numPr>
          <w:ilvl w:val="0"/>
          <w:numId w:val="12"/>
        </w:numPr>
        <w:spacing w:after="0"/>
        <w:ind w:left="0" w:hanging="284"/>
        <w:jc w:val="both"/>
        <w:rPr>
          <w:rFonts w:ascii="Times New Roman" w:hAnsi="Times New Roman"/>
          <w:sz w:val="24"/>
          <w:szCs w:val="24"/>
        </w:rPr>
      </w:pPr>
      <w:r w:rsidRPr="002D23BF">
        <w:rPr>
          <w:rFonts w:ascii="Times New Roman" w:hAnsi="Times New Roman"/>
          <w:sz w:val="24"/>
          <w:szCs w:val="24"/>
        </w:rPr>
        <w:t>трубопроводы: водопровода, канализации, дренажа, теплопровода, газопровода;</w:t>
      </w:r>
    </w:p>
    <w:p w:rsidR="002D23BF" w:rsidRPr="002D23BF" w:rsidRDefault="002D23BF" w:rsidP="00B1182D">
      <w:pPr>
        <w:numPr>
          <w:ilvl w:val="0"/>
          <w:numId w:val="12"/>
        </w:numPr>
        <w:spacing w:after="0"/>
        <w:ind w:left="0" w:hanging="284"/>
        <w:jc w:val="both"/>
        <w:rPr>
          <w:rFonts w:ascii="Times New Roman" w:hAnsi="Times New Roman"/>
          <w:sz w:val="24"/>
          <w:szCs w:val="24"/>
        </w:rPr>
      </w:pPr>
      <w:r w:rsidRPr="002D23BF">
        <w:rPr>
          <w:rFonts w:ascii="Times New Roman" w:hAnsi="Times New Roman"/>
          <w:sz w:val="24"/>
          <w:szCs w:val="24"/>
        </w:rPr>
        <w:t>кабели силовые электрические, воздушные линии электропередач, сети слабого тока (телефонные, радиотрансляционные, сигнальные и др.).</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9.4.1.4. Основанием для проектирования инженерных сетей и сооружений являются:</w:t>
      </w:r>
    </w:p>
    <w:p w:rsidR="002D23BF" w:rsidRPr="002D23BF" w:rsidRDefault="002D23BF" w:rsidP="00B1182D">
      <w:pPr>
        <w:numPr>
          <w:ilvl w:val="0"/>
          <w:numId w:val="12"/>
        </w:numPr>
        <w:spacing w:after="0"/>
        <w:ind w:left="0" w:hanging="284"/>
        <w:jc w:val="both"/>
        <w:rPr>
          <w:rFonts w:ascii="Times New Roman" w:hAnsi="Times New Roman"/>
          <w:sz w:val="24"/>
          <w:szCs w:val="24"/>
        </w:rPr>
      </w:pPr>
      <w:r w:rsidRPr="002D23BF">
        <w:rPr>
          <w:rFonts w:ascii="Times New Roman" w:hAnsi="Times New Roman"/>
          <w:sz w:val="24"/>
          <w:szCs w:val="24"/>
        </w:rPr>
        <w:t>паспорт на участок строительства;</w:t>
      </w:r>
    </w:p>
    <w:p w:rsidR="002D23BF" w:rsidRPr="002D23BF" w:rsidRDefault="002D23BF" w:rsidP="00B1182D">
      <w:pPr>
        <w:numPr>
          <w:ilvl w:val="0"/>
          <w:numId w:val="12"/>
        </w:numPr>
        <w:spacing w:after="0"/>
        <w:ind w:left="0" w:hanging="284"/>
        <w:jc w:val="both"/>
        <w:rPr>
          <w:rFonts w:ascii="Times New Roman" w:hAnsi="Times New Roman"/>
          <w:sz w:val="24"/>
          <w:szCs w:val="24"/>
        </w:rPr>
      </w:pPr>
      <w:r w:rsidRPr="002D23BF">
        <w:rPr>
          <w:rFonts w:ascii="Times New Roman" w:hAnsi="Times New Roman"/>
          <w:sz w:val="24"/>
          <w:szCs w:val="24"/>
        </w:rPr>
        <w:t>задание на проектирование, оформленное и утвержденное в установленном порядке;</w:t>
      </w:r>
    </w:p>
    <w:p w:rsidR="002D23BF" w:rsidRPr="002D23BF" w:rsidRDefault="002D23BF" w:rsidP="00B1182D">
      <w:pPr>
        <w:numPr>
          <w:ilvl w:val="0"/>
          <w:numId w:val="12"/>
        </w:numPr>
        <w:spacing w:after="0"/>
        <w:ind w:left="0" w:hanging="284"/>
        <w:jc w:val="both"/>
        <w:rPr>
          <w:rFonts w:ascii="Times New Roman" w:hAnsi="Times New Roman"/>
          <w:sz w:val="24"/>
          <w:szCs w:val="24"/>
        </w:rPr>
      </w:pPr>
      <w:r w:rsidRPr="002D23BF">
        <w:rPr>
          <w:rFonts w:ascii="Times New Roman" w:hAnsi="Times New Roman"/>
          <w:sz w:val="24"/>
          <w:szCs w:val="24"/>
        </w:rPr>
        <w:t>акт выбора трассы инженерной сети, в случае ее прохождения по не застроенной территории, не муниципальным землям.</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 xml:space="preserve">9.4.1.5. Проектная документация всех видов инженерных сетей должна выполняться, в соответствии с требованиями действующих строительных норм и правил, на современной топографической подоснове, со сроком давности, не превышающим одного года, проектной организацией, имеющей лицензию на данный вид работ. В случае отсутствия современной топографической подосновы заказчик – застройщик обязан выполнить или откорректировать съемку силами любой организации, имеющий лицензии на данный вид работ. </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 xml:space="preserve">9.4.1.6. При разработке проектов инженерных сетей с пересечением улиц и площадей поселения принимать способ прокладки «закрытый или открытый» по согласованию с отделом архитектуры и градостроительства Администрации </w:t>
      </w:r>
      <w:proofErr w:type="spellStart"/>
      <w:r w:rsidRPr="002D23BF">
        <w:rPr>
          <w:rFonts w:ascii="Times New Roman" w:hAnsi="Times New Roman"/>
          <w:sz w:val="24"/>
          <w:szCs w:val="24"/>
        </w:rPr>
        <w:t>Курманаевского</w:t>
      </w:r>
      <w:proofErr w:type="spellEnd"/>
      <w:r w:rsidRPr="002D23BF">
        <w:rPr>
          <w:rFonts w:ascii="Times New Roman" w:hAnsi="Times New Roman"/>
          <w:sz w:val="24"/>
          <w:szCs w:val="24"/>
        </w:rPr>
        <w:t xml:space="preserve">  района и ГИБДД. В случае пересечения улиц или площадей центральной части поселения запрещается производство работ открытым способом.</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 xml:space="preserve">9.4.1.7. Запрещается всякое перемещение подземных сетей и сооружений, не предусмотренное проектом, без согласования с эксплуатационной организацией. </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 xml:space="preserve">9.4.1.8. В случае обнаружения при производстве земляных работ сооружений и коммуникаций, не зафиксированных в проекте, строительная организация ставит в известность заказчика, который обязан вызвать на место работ представителей проектной и эксплуатационной организации, по принадлежности, для принятия решения о внесении изменений в проект и на планшеты </w:t>
      </w:r>
      <w:proofErr w:type="spellStart"/>
      <w:r w:rsidRPr="002D23BF">
        <w:rPr>
          <w:rFonts w:ascii="Times New Roman" w:hAnsi="Times New Roman"/>
          <w:sz w:val="24"/>
          <w:szCs w:val="24"/>
        </w:rPr>
        <w:t>геосъемки</w:t>
      </w:r>
      <w:proofErr w:type="spellEnd"/>
      <w:r w:rsidRPr="002D23BF">
        <w:rPr>
          <w:rFonts w:ascii="Times New Roman" w:hAnsi="Times New Roman"/>
          <w:sz w:val="24"/>
          <w:szCs w:val="24"/>
        </w:rPr>
        <w:t xml:space="preserve"> поселения.</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9.4.1.9. Технический надзор за строительством инженерных сетей и сооружений осуществляют:</w:t>
      </w:r>
    </w:p>
    <w:p w:rsidR="002D23BF" w:rsidRPr="002D23BF" w:rsidRDefault="002D23BF" w:rsidP="00B1182D">
      <w:pPr>
        <w:numPr>
          <w:ilvl w:val="0"/>
          <w:numId w:val="12"/>
        </w:numPr>
        <w:spacing w:after="0"/>
        <w:ind w:left="0" w:hanging="284"/>
        <w:jc w:val="both"/>
        <w:rPr>
          <w:rFonts w:ascii="Times New Roman" w:hAnsi="Times New Roman"/>
          <w:sz w:val="24"/>
          <w:szCs w:val="24"/>
        </w:rPr>
      </w:pPr>
      <w:r w:rsidRPr="002D23BF">
        <w:rPr>
          <w:rFonts w:ascii="Times New Roman" w:hAnsi="Times New Roman"/>
          <w:sz w:val="24"/>
          <w:szCs w:val="24"/>
        </w:rPr>
        <w:t>заказчик (застройщик);</w:t>
      </w:r>
    </w:p>
    <w:p w:rsidR="002D23BF" w:rsidRPr="002D23BF" w:rsidRDefault="002D23BF" w:rsidP="00B1182D">
      <w:pPr>
        <w:numPr>
          <w:ilvl w:val="0"/>
          <w:numId w:val="12"/>
        </w:numPr>
        <w:spacing w:after="0"/>
        <w:ind w:left="0" w:hanging="284"/>
        <w:jc w:val="both"/>
        <w:rPr>
          <w:rFonts w:ascii="Times New Roman" w:hAnsi="Times New Roman"/>
          <w:sz w:val="24"/>
          <w:szCs w:val="24"/>
        </w:rPr>
      </w:pPr>
      <w:r w:rsidRPr="002D23BF">
        <w:rPr>
          <w:rFonts w:ascii="Times New Roman" w:hAnsi="Times New Roman"/>
          <w:sz w:val="24"/>
          <w:szCs w:val="24"/>
        </w:rPr>
        <w:t>проектная организация (при заключении договора на авторский надзор);</w:t>
      </w:r>
    </w:p>
    <w:p w:rsidR="002D23BF" w:rsidRPr="002D23BF" w:rsidRDefault="002D23BF" w:rsidP="00B1182D">
      <w:pPr>
        <w:numPr>
          <w:ilvl w:val="0"/>
          <w:numId w:val="12"/>
        </w:numPr>
        <w:spacing w:after="0"/>
        <w:ind w:left="0" w:hanging="284"/>
        <w:jc w:val="both"/>
        <w:rPr>
          <w:rFonts w:ascii="Times New Roman" w:hAnsi="Times New Roman"/>
          <w:sz w:val="24"/>
          <w:szCs w:val="24"/>
        </w:rPr>
      </w:pPr>
      <w:r w:rsidRPr="002D23BF">
        <w:rPr>
          <w:rFonts w:ascii="Times New Roman" w:hAnsi="Times New Roman"/>
          <w:sz w:val="24"/>
          <w:szCs w:val="24"/>
        </w:rPr>
        <w:t>эксплуатационная организация (по принадлежности);</w:t>
      </w:r>
    </w:p>
    <w:p w:rsidR="002D23BF" w:rsidRPr="002D23BF" w:rsidRDefault="002D23BF" w:rsidP="00B1182D">
      <w:pPr>
        <w:numPr>
          <w:ilvl w:val="0"/>
          <w:numId w:val="12"/>
        </w:numPr>
        <w:spacing w:after="0"/>
        <w:ind w:left="0" w:hanging="284"/>
        <w:jc w:val="both"/>
        <w:rPr>
          <w:rFonts w:ascii="Times New Roman" w:hAnsi="Times New Roman"/>
          <w:sz w:val="24"/>
          <w:szCs w:val="24"/>
        </w:rPr>
      </w:pPr>
      <w:r w:rsidRPr="002D23BF">
        <w:rPr>
          <w:rFonts w:ascii="Times New Roman" w:hAnsi="Times New Roman"/>
          <w:sz w:val="24"/>
          <w:szCs w:val="24"/>
        </w:rPr>
        <w:t xml:space="preserve">отдел архитектуры и градостроительства Администрации </w:t>
      </w:r>
      <w:proofErr w:type="spellStart"/>
      <w:r w:rsidRPr="002D23BF">
        <w:rPr>
          <w:rFonts w:ascii="Times New Roman" w:hAnsi="Times New Roman"/>
          <w:sz w:val="24"/>
          <w:szCs w:val="24"/>
        </w:rPr>
        <w:t>Курманаевского</w:t>
      </w:r>
      <w:proofErr w:type="spellEnd"/>
      <w:r w:rsidRPr="002D23BF">
        <w:rPr>
          <w:rFonts w:ascii="Times New Roman" w:hAnsi="Times New Roman"/>
          <w:sz w:val="24"/>
          <w:szCs w:val="24"/>
        </w:rPr>
        <w:t xml:space="preserve"> района.</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9.4.1.10. Восстановление покрытия дорог и тротуаров непосредственно после проведения работ по строительству инженерных сетей осуществляется организацией, ведущей строительство или по ее заказу, специализированной организацией.</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 xml:space="preserve">Работы по восстановлению твердого покрытия, зеленых насаждений оформляются актом с участием представителей Администрации МО Костинский сельсовет и отдела архитектуры и градостроительства Администрации </w:t>
      </w:r>
      <w:proofErr w:type="spellStart"/>
      <w:r w:rsidRPr="002D23BF">
        <w:rPr>
          <w:rFonts w:ascii="Times New Roman" w:hAnsi="Times New Roman"/>
          <w:sz w:val="24"/>
          <w:szCs w:val="24"/>
        </w:rPr>
        <w:t>Курманаевского</w:t>
      </w:r>
      <w:proofErr w:type="spellEnd"/>
      <w:r w:rsidRPr="002D23BF">
        <w:rPr>
          <w:rFonts w:ascii="Times New Roman" w:hAnsi="Times New Roman"/>
          <w:sz w:val="24"/>
          <w:szCs w:val="24"/>
        </w:rPr>
        <w:t xml:space="preserve"> района.</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Качество восстановительных работ должно соответствовать требованиям строительных норм.</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Заказчик несет ответственность за выполнение всего объема специализированных и восстановительных работ в течение трех лет.</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9.4.1.11. Проектирование и проведение земляных, строительных и иных работ на территории объектов культурного наследия и в зонах их охраны производится в соответствии с положениями ст. 35 ФЗ «Об объектах культурного наследия (памятниках истории и культуры) народов РФ».</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9.4.1.12. Выбор трасс и проектирование подземных коммуникаций должны производиться с учетом максимального сохранения существующих зеленых насаждений.</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 xml:space="preserve">9.4.1.13. При необходимости нарушения существующих зеленых </w:t>
      </w:r>
      <w:proofErr w:type="gramStart"/>
      <w:r w:rsidRPr="002D23BF">
        <w:rPr>
          <w:rFonts w:ascii="Times New Roman" w:hAnsi="Times New Roman"/>
          <w:sz w:val="24"/>
          <w:szCs w:val="24"/>
        </w:rPr>
        <w:t>насаждений</w:t>
      </w:r>
      <w:proofErr w:type="gramEnd"/>
      <w:r w:rsidRPr="002D23BF">
        <w:rPr>
          <w:rFonts w:ascii="Times New Roman" w:hAnsi="Times New Roman"/>
          <w:sz w:val="24"/>
          <w:szCs w:val="24"/>
        </w:rPr>
        <w:t xml:space="preserve"> вырубленные насаждения должны компенсироваться новой посадкой. Мероприятия по посадке зеленых насаждений должны предусматриваться проектами, отражаться в сметах.</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9.4.1.14. Ответственность за повреждение зеленых насаждений и подземных коммуникаций при разрытии, нарушении действующих норм и правил несет организация, производящая работы и персональное лицо, ответственное за производство работ.</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Поврежденные коммуникации, зеленые насаждения должны быть восстановлены виновником.</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9.4.1.15. В целях безопасности существующих подземных коммуникаций в местах, где намечено производство работ, устанавливается типовой предупреждающий знак в соответствии с условиями производства работ в пределах охраняемых зон.</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9.4.1.16. В процессе строительства генеральным подрядчиком должен осуществляться геодезический контроль точности прокладки инженерных коммуникаций выполнением исполнительной съемки.</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 xml:space="preserve">9.4.1.17. По окончании прокладки инженерных коммуникаций, до </w:t>
      </w:r>
      <w:proofErr w:type="spellStart"/>
      <w:r w:rsidRPr="002D23BF">
        <w:rPr>
          <w:rFonts w:ascii="Times New Roman" w:hAnsi="Times New Roman"/>
          <w:sz w:val="24"/>
          <w:szCs w:val="24"/>
        </w:rPr>
        <w:t>зарытия</w:t>
      </w:r>
      <w:proofErr w:type="spellEnd"/>
      <w:r w:rsidRPr="002D23BF">
        <w:rPr>
          <w:rFonts w:ascii="Times New Roman" w:hAnsi="Times New Roman"/>
          <w:sz w:val="24"/>
          <w:szCs w:val="24"/>
        </w:rPr>
        <w:t xml:space="preserve"> траншей и котлованов, строительная организация обязана составить исполнительные чертежи и передать их заказчику (за подписью исполнителя и геодезиста).</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9.4.1.18. Все работы по ликвидации недействующих подземных сетей должны быть отражены на соответствующих планшетах геодезической съемки.</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 xml:space="preserve">9.4.1.19. Для добычи полезных ископаемых (в </w:t>
      </w:r>
      <w:proofErr w:type="spellStart"/>
      <w:r w:rsidRPr="002D23BF">
        <w:rPr>
          <w:rFonts w:ascii="Times New Roman" w:hAnsi="Times New Roman"/>
          <w:sz w:val="24"/>
          <w:szCs w:val="24"/>
        </w:rPr>
        <w:t>т.ч</w:t>
      </w:r>
      <w:proofErr w:type="spellEnd"/>
      <w:r w:rsidRPr="002D23BF">
        <w:rPr>
          <w:rFonts w:ascii="Times New Roman" w:hAnsi="Times New Roman"/>
          <w:sz w:val="24"/>
          <w:szCs w:val="24"/>
        </w:rPr>
        <w:t>. пресных и минеральных вод), строительства и эксплуатации подземных сооружений, не связанных с добычей полезных ископаемых, субъекты предпринимательской деятельности независимо от форм собственности, в том числе юридические лица и граждане других государств, обязаны получать лицензию на право пользования недрами.</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 xml:space="preserve">Лицензия на право пользования недрами не требуется при проведении региональных геолого-геофизических работ, научно-исследовательских, палеонтологических и других работ, направленных на общее изучение недр, геологических работ по созданию и ведению мониторинга природной среды, </w:t>
      </w:r>
      <w:proofErr w:type="gramStart"/>
      <w:r w:rsidRPr="002D23BF">
        <w:rPr>
          <w:rFonts w:ascii="Times New Roman" w:hAnsi="Times New Roman"/>
          <w:sz w:val="24"/>
          <w:szCs w:val="24"/>
        </w:rPr>
        <w:t>контроля за</w:t>
      </w:r>
      <w:proofErr w:type="gramEnd"/>
      <w:r w:rsidRPr="002D23BF">
        <w:rPr>
          <w:rFonts w:ascii="Times New Roman" w:hAnsi="Times New Roman"/>
          <w:sz w:val="24"/>
          <w:szCs w:val="24"/>
        </w:rPr>
        <w:t xml:space="preserve"> режимом подземных вод, а также иных работ, проводимых без существенного нарушения целостности недр.</w:t>
      </w:r>
    </w:p>
    <w:p w:rsidR="002D23BF" w:rsidRPr="002D23BF" w:rsidRDefault="002D23BF" w:rsidP="002D23BF">
      <w:pPr>
        <w:widowControl w:val="0"/>
        <w:spacing w:after="0"/>
        <w:ind w:firstLine="851"/>
        <w:jc w:val="both"/>
        <w:rPr>
          <w:rFonts w:ascii="Times New Roman" w:hAnsi="Times New Roman"/>
          <w:sz w:val="24"/>
          <w:szCs w:val="24"/>
        </w:rPr>
      </w:pPr>
      <w:proofErr w:type="gramStart"/>
      <w:r w:rsidRPr="002D23BF">
        <w:rPr>
          <w:rFonts w:ascii="Times New Roman" w:hAnsi="Times New Roman"/>
          <w:sz w:val="24"/>
          <w:szCs w:val="24"/>
        </w:rPr>
        <w:t>Не требуется также оформление лицензии на пользование недрами для добычи подземных вод из первого от поверхности водоносного горизонта на тех участках, где он является источником централизованного водоснабжения и используется только для удовлетворения нужд земледельцев (землепользователей) в воде хозяйственно-питьевого и технического назначения, и если отбор подземных вод из него осуществляется с помощью простейших водозаборных сооружений.</w:t>
      </w:r>
      <w:proofErr w:type="gramEnd"/>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Это относится и к использованию недр для водоснабжения индивидуальных, приусадебных, крестьянских (фермерских) хозяйств, садовых, дачных участков и других мелких потребителей.</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 xml:space="preserve">Владельцы земельных участков имеют право по своему усмотрению в их границах осуществлять без применения буровзрывных работ добычу общераспространенных полезных ископаемых и строительства подземных сооружений для собственных нужд на глубину до </w:t>
      </w:r>
      <w:smartTag w:uri="urn:schemas-microsoft-com:office:smarttags" w:element="metricconverter">
        <w:smartTagPr>
          <w:attr w:name="style" w:val="BACKGROUND-POSITION: left bottom; BACKGROUND-IMAGE: url(res://ietag.dll/#34/#1001); BACKGROUND-REPEAT: repeat-x"/>
          <w:attr w:name="tabIndex" w:val="0"/>
          <w:attr w:name="ProductID" w:val="5 метров"/>
        </w:smartTagPr>
        <w:r w:rsidRPr="002D23BF">
          <w:rPr>
            <w:rFonts w:ascii="Times New Roman" w:hAnsi="Times New Roman"/>
            <w:sz w:val="24"/>
            <w:szCs w:val="24"/>
          </w:rPr>
          <w:t>5 метров</w:t>
        </w:r>
      </w:smartTag>
      <w:r w:rsidRPr="002D23BF">
        <w:rPr>
          <w:rFonts w:ascii="Times New Roman" w:hAnsi="Times New Roman"/>
          <w:sz w:val="24"/>
          <w:szCs w:val="24"/>
        </w:rPr>
        <w:t xml:space="preserve"> по согласованию с администрацией поселения.</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9.4.1.20. Трассы магистральных трубопроводов (газопроводов, нефтепроводов, нефтепродуктопроводов) должны прокладываться вне границ поселения, отдельных</w:t>
      </w:r>
      <w:r w:rsidRPr="002D23BF">
        <w:rPr>
          <w:rFonts w:ascii="Times New Roman" w:hAnsi="Times New Roman"/>
          <w:color w:val="000000"/>
          <w:sz w:val="24"/>
          <w:szCs w:val="24"/>
        </w:rPr>
        <w:t xml:space="preserve"> промышленных и сельскохозяйственных предприятий, зданий и сооружений и находится от них на расстояниях в соответствии со СНиП 2.05.06.-85 «Магистральные </w:t>
      </w:r>
      <w:r w:rsidRPr="002D23BF">
        <w:rPr>
          <w:rFonts w:ascii="Times New Roman" w:hAnsi="Times New Roman"/>
          <w:sz w:val="24"/>
          <w:szCs w:val="24"/>
        </w:rPr>
        <w:t>трубопроводы».</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 xml:space="preserve">9.4.1.21. </w:t>
      </w:r>
      <w:proofErr w:type="gramStart"/>
      <w:r w:rsidRPr="002D23BF">
        <w:rPr>
          <w:rFonts w:ascii="Times New Roman" w:hAnsi="Times New Roman"/>
          <w:sz w:val="24"/>
          <w:szCs w:val="24"/>
        </w:rPr>
        <w:t xml:space="preserve">Полигоны твердых бытовых отходов и приравненных к ним промышленных отходов относятся к объектам областного значения, и по </w:t>
      </w:r>
      <w:proofErr w:type="spellStart"/>
      <w:r w:rsidRPr="002D23BF">
        <w:rPr>
          <w:rFonts w:ascii="Times New Roman" w:hAnsi="Times New Roman"/>
          <w:sz w:val="24"/>
          <w:szCs w:val="24"/>
        </w:rPr>
        <w:t>предпроектной</w:t>
      </w:r>
      <w:proofErr w:type="spellEnd"/>
      <w:r w:rsidRPr="002D23BF">
        <w:rPr>
          <w:rFonts w:ascii="Times New Roman" w:hAnsi="Times New Roman"/>
          <w:sz w:val="24"/>
          <w:szCs w:val="24"/>
        </w:rPr>
        <w:t xml:space="preserve"> и проектной документации на их размещение и строительство необходимы согласования Департамента строительства, транспорта и ЖКХ Оренбургской области, Управления </w:t>
      </w:r>
      <w:proofErr w:type="spellStart"/>
      <w:r w:rsidRPr="002D23BF">
        <w:rPr>
          <w:rFonts w:ascii="Times New Roman" w:hAnsi="Times New Roman"/>
          <w:sz w:val="24"/>
          <w:szCs w:val="24"/>
        </w:rPr>
        <w:t>Роспотребнадзора</w:t>
      </w:r>
      <w:proofErr w:type="spellEnd"/>
      <w:r w:rsidRPr="002D23BF">
        <w:rPr>
          <w:rFonts w:ascii="Times New Roman" w:hAnsi="Times New Roman"/>
          <w:sz w:val="24"/>
          <w:szCs w:val="24"/>
        </w:rPr>
        <w:t xml:space="preserve"> по Оренбургской области, Управления </w:t>
      </w:r>
      <w:proofErr w:type="spellStart"/>
      <w:r w:rsidRPr="002D23BF">
        <w:rPr>
          <w:rFonts w:ascii="Times New Roman" w:hAnsi="Times New Roman"/>
          <w:sz w:val="24"/>
          <w:szCs w:val="24"/>
        </w:rPr>
        <w:t>Росприроднадзора</w:t>
      </w:r>
      <w:proofErr w:type="spellEnd"/>
      <w:r w:rsidRPr="002D23BF">
        <w:rPr>
          <w:rFonts w:ascii="Times New Roman" w:hAnsi="Times New Roman"/>
          <w:sz w:val="24"/>
          <w:szCs w:val="24"/>
        </w:rPr>
        <w:t xml:space="preserve"> по Оренбургской области с составлением заключения Государственной экологической экспертизы.</w:t>
      </w:r>
      <w:proofErr w:type="gramEnd"/>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Площадь участка, отводимого под полигоны, принимается, как правило, из условия срока его эксплуатации не менее 15 лет.</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Размеры земельных участков и санитарно-защитных зон предприятий и сооружений по транспортировке, обезвреживанию и переработке бытовых отходов следует принимать по СНиП 2.07.01-89* и СанПиН 2.2.1/2.1.1.1200-03.</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Размещение и строительство объектов сбора, складирования, переработки и захоронения промышленных отходов осуществляются в соответствии с «Временными правилами охраны окружающей среды от отходов производства и потребления в Российской Федерации», утвержденными заместителем министра охраны окружающей среды.</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 xml:space="preserve">9.4.1.22. Земельные участки инженерных сооружений могут обноситься </w:t>
      </w:r>
      <w:proofErr w:type="spellStart"/>
      <w:r w:rsidRPr="002D23BF">
        <w:rPr>
          <w:rFonts w:ascii="Times New Roman" w:hAnsi="Times New Roman"/>
          <w:sz w:val="24"/>
          <w:szCs w:val="24"/>
        </w:rPr>
        <w:t>неглухими</w:t>
      </w:r>
      <w:proofErr w:type="spellEnd"/>
      <w:r w:rsidRPr="002D23BF">
        <w:rPr>
          <w:rFonts w:ascii="Times New Roman" w:hAnsi="Times New Roman"/>
          <w:sz w:val="24"/>
          <w:szCs w:val="24"/>
        </w:rPr>
        <w:t xml:space="preserve"> ограждениями, должны иметь подъездные автодороги с твердым покрытием, площадки для стоянки и разворота автотранспорта, должны быть озеленены по периметру ствольными и кустарниковыми зелеными насаждениями и быть снабжены необходимой рекламной информацией и указателями.</w:t>
      </w:r>
    </w:p>
    <w:p w:rsidR="002D23BF" w:rsidRPr="002743B9" w:rsidRDefault="002D23BF" w:rsidP="00347F2A">
      <w:pPr>
        <w:keepNext/>
        <w:spacing w:before="240" w:after="60"/>
        <w:jc w:val="both"/>
        <w:outlineLvl w:val="2"/>
        <w:rPr>
          <w:rFonts w:ascii="Times New Roman" w:hAnsi="Times New Roman"/>
          <w:b/>
          <w:sz w:val="24"/>
          <w:szCs w:val="24"/>
          <w:lang w:val="x-none" w:eastAsia="ar-SA"/>
        </w:rPr>
      </w:pPr>
      <w:bookmarkStart w:id="149" w:name="_Toc196878922"/>
      <w:bookmarkStart w:id="150" w:name="_Toc312188818"/>
      <w:bookmarkStart w:id="151" w:name="_Toc152776539"/>
      <w:r w:rsidRPr="002743B9">
        <w:rPr>
          <w:rFonts w:ascii="Times New Roman" w:hAnsi="Times New Roman"/>
          <w:b/>
          <w:sz w:val="24"/>
          <w:szCs w:val="24"/>
          <w:lang w:val="x-none" w:eastAsia="ar-SA"/>
        </w:rPr>
        <w:t>Статья 9.5. Порядок использования земель историко-культурного назначения и оформления работ по сохранению объектов историко-культурного наследия (памятников истории и культуры)</w:t>
      </w:r>
      <w:bookmarkEnd w:id="149"/>
      <w:bookmarkEnd w:id="150"/>
      <w:bookmarkEnd w:id="151"/>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9.5.1. К землям историко-культурного назначения относятся земли:</w:t>
      </w:r>
    </w:p>
    <w:p w:rsidR="002D23BF" w:rsidRPr="002D23BF" w:rsidRDefault="002D23BF" w:rsidP="00B1182D">
      <w:pPr>
        <w:numPr>
          <w:ilvl w:val="0"/>
          <w:numId w:val="12"/>
        </w:numPr>
        <w:spacing w:after="0"/>
        <w:ind w:left="0" w:hanging="284"/>
        <w:jc w:val="both"/>
        <w:rPr>
          <w:rFonts w:ascii="Times New Roman" w:hAnsi="Times New Roman"/>
          <w:sz w:val="24"/>
          <w:szCs w:val="24"/>
        </w:rPr>
      </w:pPr>
      <w:r w:rsidRPr="002D23BF">
        <w:rPr>
          <w:rFonts w:ascii="Times New Roman" w:hAnsi="Times New Roman"/>
          <w:sz w:val="24"/>
          <w:szCs w:val="24"/>
        </w:rPr>
        <w:t>объектов культурного наследия народов Российской Федерации, в том числе объектов археологического наследия;</w:t>
      </w:r>
    </w:p>
    <w:p w:rsidR="002D23BF" w:rsidRPr="002D23BF" w:rsidRDefault="002D23BF" w:rsidP="00B1182D">
      <w:pPr>
        <w:numPr>
          <w:ilvl w:val="0"/>
          <w:numId w:val="12"/>
        </w:numPr>
        <w:spacing w:after="0"/>
        <w:ind w:left="0" w:hanging="284"/>
        <w:jc w:val="both"/>
        <w:rPr>
          <w:rFonts w:ascii="Times New Roman" w:hAnsi="Times New Roman"/>
          <w:sz w:val="24"/>
          <w:szCs w:val="24"/>
        </w:rPr>
      </w:pPr>
      <w:r w:rsidRPr="002D23BF">
        <w:rPr>
          <w:rFonts w:ascii="Times New Roman" w:hAnsi="Times New Roman"/>
          <w:sz w:val="24"/>
          <w:szCs w:val="24"/>
        </w:rPr>
        <w:t>достопримечательных мест, в том числе мест бытования исторических промыслов, производств и ремесел;</w:t>
      </w:r>
    </w:p>
    <w:p w:rsidR="002D23BF" w:rsidRPr="002D23BF" w:rsidRDefault="002D23BF" w:rsidP="00B1182D">
      <w:pPr>
        <w:numPr>
          <w:ilvl w:val="0"/>
          <w:numId w:val="12"/>
        </w:numPr>
        <w:spacing w:after="0"/>
        <w:ind w:left="0" w:hanging="284"/>
        <w:jc w:val="both"/>
        <w:rPr>
          <w:rFonts w:ascii="Times New Roman" w:hAnsi="Times New Roman"/>
          <w:sz w:val="24"/>
          <w:szCs w:val="24"/>
        </w:rPr>
      </w:pPr>
      <w:r w:rsidRPr="002D23BF">
        <w:rPr>
          <w:rFonts w:ascii="Times New Roman" w:hAnsi="Times New Roman"/>
          <w:sz w:val="24"/>
          <w:szCs w:val="24"/>
        </w:rPr>
        <w:t>военных и гражданских захоронений.</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 xml:space="preserve">9.5.2. </w:t>
      </w:r>
      <w:proofErr w:type="gramStart"/>
      <w:r w:rsidRPr="002D23BF">
        <w:rPr>
          <w:rFonts w:ascii="Times New Roman" w:hAnsi="Times New Roman"/>
          <w:sz w:val="24"/>
          <w:szCs w:val="24"/>
        </w:rPr>
        <w:t>Земельные участки в границах территорий объектов культурного наследия, включенных в единый государственный реестр объектов культурного наследия (памятников истории и культуры) народов Российской Федерации, а также в границах территории выявленных объектов культурного наследия относятся к землям историко-культурного назначения, правовой режим которых регулируется земельным законодательством Российской Федерации и законом «Об объектах культурного наследия (памятников истории и культуры) народов Российской Федерации».</w:t>
      </w:r>
      <w:proofErr w:type="gramEnd"/>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9.5.3. Земли историко-культурного назначения используются строго в соответствии с их целевым назначением. Изъятие земель историко-культурного назначения и не соответствующая их целевому назначению деятельность не допускаются, за исключением случаев установленных законодательством.</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9.5.4. В целях сохранения исторической, ландшафтной и градостроительной среды в соответствии с федеральными законами, законами субъектов Российской Федерации устанавливаются зоны охраны объектов культурного наследия.</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Использование земельных участков, не отнесенных к землям историко-культурного назначения и расположенных в указанных зонах охраны, определяется правилами землепользования и застройки в соответствии с требованиями охраны памятников истории и культуры.</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9.5.5. Работы по сохранению объектов культурного наследия в МО Костинский  сельсовет  проводятся на основании письменного разрешения и задания на проведение указанных работ, выданных Департаментом образования, культуры и спорта Оренбургской области по заявке собственника или пользователя объекта культурного наследия.</w:t>
      </w:r>
    </w:p>
    <w:p w:rsidR="002D23BF" w:rsidRPr="002743B9" w:rsidRDefault="002D23BF" w:rsidP="00347F2A">
      <w:pPr>
        <w:keepNext/>
        <w:spacing w:before="240" w:after="60"/>
        <w:jc w:val="both"/>
        <w:outlineLvl w:val="2"/>
        <w:rPr>
          <w:rFonts w:ascii="Times New Roman" w:hAnsi="Times New Roman"/>
          <w:b/>
          <w:sz w:val="24"/>
          <w:szCs w:val="24"/>
          <w:lang w:val="x-none" w:eastAsia="ar-SA"/>
        </w:rPr>
      </w:pPr>
      <w:bookmarkStart w:id="152" w:name="_Toc196878923"/>
      <w:bookmarkStart w:id="153" w:name="_Toc312188819"/>
      <w:bookmarkStart w:id="154" w:name="_Toc152776540"/>
      <w:r w:rsidRPr="002743B9">
        <w:rPr>
          <w:rFonts w:ascii="Times New Roman" w:hAnsi="Times New Roman"/>
          <w:b/>
          <w:sz w:val="24"/>
          <w:szCs w:val="24"/>
          <w:lang w:val="x-none" w:eastAsia="ar-SA"/>
        </w:rPr>
        <w:t>Статья 9.6. Осуществление инженерных изысканий</w:t>
      </w:r>
      <w:bookmarkEnd w:id="152"/>
      <w:bookmarkEnd w:id="153"/>
      <w:bookmarkEnd w:id="154"/>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9.6.1. Производство всех инженерных изысканий разрешается выполнять только при наличии регистрации (разрешения) работ в соответствующих органах.</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9.6.2. Организации, осуществляющие производство инженерных изысканий, должны иметь специальную лицензию на производство данного вида работ.</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9.6.3. Регистрации подлежат следующие виды инженерных изысканий:</w:t>
      </w:r>
    </w:p>
    <w:p w:rsidR="002D23BF" w:rsidRPr="002D23BF" w:rsidRDefault="002D23BF" w:rsidP="00B1182D">
      <w:pPr>
        <w:numPr>
          <w:ilvl w:val="0"/>
          <w:numId w:val="12"/>
        </w:numPr>
        <w:spacing w:after="0"/>
        <w:ind w:left="0" w:hanging="284"/>
        <w:jc w:val="both"/>
        <w:rPr>
          <w:rFonts w:ascii="Times New Roman" w:hAnsi="Times New Roman"/>
          <w:sz w:val="24"/>
          <w:szCs w:val="24"/>
        </w:rPr>
      </w:pPr>
      <w:r w:rsidRPr="002D23BF">
        <w:rPr>
          <w:rFonts w:ascii="Times New Roman" w:hAnsi="Times New Roman"/>
          <w:sz w:val="24"/>
          <w:szCs w:val="24"/>
        </w:rPr>
        <w:t>инженерно-геодезические изыскания;</w:t>
      </w:r>
    </w:p>
    <w:p w:rsidR="002D23BF" w:rsidRPr="002D23BF" w:rsidRDefault="002D23BF" w:rsidP="00B1182D">
      <w:pPr>
        <w:numPr>
          <w:ilvl w:val="0"/>
          <w:numId w:val="12"/>
        </w:numPr>
        <w:spacing w:after="0"/>
        <w:ind w:left="0" w:hanging="284"/>
        <w:jc w:val="both"/>
        <w:rPr>
          <w:rFonts w:ascii="Times New Roman" w:hAnsi="Times New Roman"/>
          <w:sz w:val="24"/>
          <w:szCs w:val="24"/>
        </w:rPr>
      </w:pPr>
      <w:r w:rsidRPr="002D23BF">
        <w:rPr>
          <w:rFonts w:ascii="Times New Roman" w:hAnsi="Times New Roman"/>
          <w:sz w:val="24"/>
          <w:szCs w:val="24"/>
        </w:rPr>
        <w:t>инженерно-геологические изыскания;</w:t>
      </w:r>
    </w:p>
    <w:p w:rsidR="002D23BF" w:rsidRPr="002D23BF" w:rsidRDefault="002D23BF" w:rsidP="00B1182D">
      <w:pPr>
        <w:numPr>
          <w:ilvl w:val="0"/>
          <w:numId w:val="12"/>
        </w:numPr>
        <w:spacing w:after="0"/>
        <w:ind w:left="0" w:hanging="284"/>
        <w:jc w:val="both"/>
        <w:rPr>
          <w:rFonts w:ascii="Times New Roman" w:hAnsi="Times New Roman"/>
          <w:sz w:val="24"/>
          <w:szCs w:val="24"/>
        </w:rPr>
      </w:pPr>
      <w:r w:rsidRPr="002D23BF">
        <w:rPr>
          <w:rFonts w:ascii="Times New Roman" w:hAnsi="Times New Roman"/>
          <w:sz w:val="24"/>
          <w:szCs w:val="24"/>
        </w:rPr>
        <w:t>инженерно-экологические изыскания;</w:t>
      </w:r>
    </w:p>
    <w:p w:rsidR="002D23BF" w:rsidRPr="002D23BF" w:rsidRDefault="002D23BF" w:rsidP="00B1182D">
      <w:pPr>
        <w:numPr>
          <w:ilvl w:val="0"/>
          <w:numId w:val="12"/>
        </w:numPr>
        <w:spacing w:after="0"/>
        <w:ind w:left="0" w:hanging="284"/>
        <w:jc w:val="both"/>
        <w:rPr>
          <w:rFonts w:ascii="Times New Roman" w:hAnsi="Times New Roman"/>
          <w:sz w:val="24"/>
          <w:szCs w:val="24"/>
        </w:rPr>
      </w:pPr>
      <w:r w:rsidRPr="002D23BF">
        <w:rPr>
          <w:rFonts w:ascii="Times New Roman" w:hAnsi="Times New Roman"/>
          <w:sz w:val="24"/>
          <w:szCs w:val="24"/>
        </w:rPr>
        <w:t>инженерно-геотехнические изыскания.</w:t>
      </w:r>
    </w:p>
    <w:p w:rsidR="002D23BF" w:rsidRPr="002D23BF" w:rsidRDefault="002D23BF" w:rsidP="002743B9">
      <w:pPr>
        <w:widowControl w:val="0"/>
        <w:spacing w:after="0"/>
        <w:jc w:val="both"/>
        <w:rPr>
          <w:rFonts w:ascii="Times New Roman" w:hAnsi="Times New Roman"/>
          <w:sz w:val="24"/>
          <w:szCs w:val="24"/>
        </w:rPr>
      </w:pPr>
      <w:r w:rsidRPr="002D23BF">
        <w:rPr>
          <w:rFonts w:ascii="Times New Roman" w:hAnsi="Times New Roman"/>
          <w:sz w:val="24"/>
          <w:szCs w:val="24"/>
        </w:rPr>
        <w:t>К инженерно-геодезическим изысканиям для строительства относятся:</w:t>
      </w:r>
    </w:p>
    <w:p w:rsidR="002D23BF" w:rsidRPr="002D23BF" w:rsidRDefault="002D23BF" w:rsidP="00B1182D">
      <w:pPr>
        <w:numPr>
          <w:ilvl w:val="0"/>
          <w:numId w:val="12"/>
        </w:numPr>
        <w:spacing w:after="0"/>
        <w:ind w:left="0" w:hanging="284"/>
        <w:jc w:val="both"/>
        <w:rPr>
          <w:rFonts w:ascii="Times New Roman" w:hAnsi="Times New Roman"/>
          <w:sz w:val="24"/>
          <w:szCs w:val="24"/>
        </w:rPr>
      </w:pPr>
      <w:r w:rsidRPr="002D23BF">
        <w:rPr>
          <w:rFonts w:ascii="Times New Roman" w:hAnsi="Times New Roman"/>
          <w:sz w:val="24"/>
          <w:szCs w:val="24"/>
        </w:rPr>
        <w:t>гидрогеологические, гидрологические, кадастровые, землеустроительные и другие сопутствующие работы и исследования (наблюдения) в процессе строительства, эксплуатации и ликвидации объектов;</w:t>
      </w:r>
    </w:p>
    <w:p w:rsidR="002D23BF" w:rsidRPr="002D23BF" w:rsidRDefault="002D23BF" w:rsidP="00B1182D">
      <w:pPr>
        <w:numPr>
          <w:ilvl w:val="0"/>
          <w:numId w:val="12"/>
        </w:numPr>
        <w:spacing w:after="0"/>
        <w:ind w:left="0" w:hanging="284"/>
        <w:jc w:val="both"/>
        <w:rPr>
          <w:rFonts w:ascii="Times New Roman" w:hAnsi="Times New Roman"/>
          <w:sz w:val="24"/>
          <w:szCs w:val="24"/>
        </w:rPr>
      </w:pPr>
      <w:r w:rsidRPr="002D23BF">
        <w:rPr>
          <w:rFonts w:ascii="Times New Roman" w:hAnsi="Times New Roman"/>
          <w:sz w:val="24"/>
          <w:szCs w:val="24"/>
        </w:rPr>
        <w:t>исследование грунтов оснований зданий и сооружений;</w:t>
      </w:r>
    </w:p>
    <w:p w:rsidR="002D23BF" w:rsidRPr="002D23BF" w:rsidRDefault="002D23BF" w:rsidP="00B1182D">
      <w:pPr>
        <w:numPr>
          <w:ilvl w:val="0"/>
          <w:numId w:val="12"/>
        </w:numPr>
        <w:spacing w:after="0"/>
        <w:ind w:left="0" w:hanging="284"/>
        <w:jc w:val="both"/>
        <w:rPr>
          <w:rFonts w:ascii="Times New Roman" w:hAnsi="Times New Roman"/>
          <w:sz w:val="24"/>
          <w:szCs w:val="24"/>
        </w:rPr>
      </w:pPr>
      <w:r w:rsidRPr="002D23BF">
        <w:rPr>
          <w:rFonts w:ascii="Times New Roman" w:hAnsi="Times New Roman"/>
          <w:sz w:val="24"/>
          <w:szCs w:val="24"/>
        </w:rPr>
        <w:t xml:space="preserve">обустройство </w:t>
      </w:r>
      <w:proofErr w:type="spellStart"/>
      <w:r w:rsidRPr="002D23BF">
        <w:rPr>
          <w:rFonts w:ascii="Times New Roman" w:hAnsi="Times New Roman"/>
          <w:sz w:val="24"/>
          <w:szCs w:val="24"/>
        </w:rPr>
        <w:t>артскважин</w:t>
      </w:r>
      <w:proofErr w:type="spellEnd"/>
      <w:r w:rsidRPr="002D23BF">
        <w:rPr>
          <w:rFonts w:ascii="Times New Roman" w:hAnsi="Times New Roman"/>
          <w:sz w:val="24"/>
          <w:szCs w:val="24"/>
        </w:rPr>
        <w:t>;</w:t>
      </w:r>
    </w:p>
    <w:p w:rsidR="002D23BF" w:rsidRPr="002D23BF" w:rsidRDefault="002D23BF" w:rsidP="00B1182D">
      <w:pPr>
        <w:numPr>
          <w:ilvl w:val="0"/>
          <w:numId w:val="12"/>
        </w:numPr>
        <w:spacing w:after="0"/>
        <w:ind w:left="0" w:hanging="284"/>
        <w:jc w:val="both"/>
        <w:rPr>
          <w:rFonts w:ascii="Times New Roman" w:hAnsi="Times New Roman"/>
          <w:sz w:val="24"/>
          <w:szCs w:val="24"/>
        </w:rPr>
      </w:pPr>
      <w:r w:rsidRPr="002D23BF">
        <w:rPr>
          <w:rFonts w:ascii="Times New Roman" w:hAnsi="Times New Roman"/>
          <w:sz w:val="24"/>
          <w:szCs w:val="24"/>
        </w:rPr>
        <w:t>устройство линейных сооружений;</w:t>
      </w:r>
    </w:p>
    <w:p w:rsidR="002D23BF" w:rsidRPr="002D23BF" w:rsidRDefault="002D23BF" w:rsidP="00B1182D">
      <w:pPr>
        <w:numPr>
          <w:ilvl w:val="0"/>
          <w:numId w:val="12"/>
        </w:numPr>
        <w:spacing w:after="0"/>
        <w:ind w:left="0" w:hanging="284"/>
        <w:jc w:val="both"/>
        <w:rPr>
          <w:rFonts w:ascii="Times New Roman" w:hAnsi="Times New Roman"/>
          <w:sz w:val="24"/>
          <w:szCs w:val="24"/>
        </w:rPr>
      </w:pPr>
      <w:r w:rsidRPr="002D23BF">
        <w:rPr>
          <w:rFonts w:ascii="Times New Roman" w:hAnsi="Times New Roman"/>
          <w:sz w:val="24"/>
          <w:szCs w:val="24"/>
        </w:rPr>
        <w:t>поиск и разведка подземных вод для целей водоснабжения;</w:t>
      </w:r>
    </w:p>
    <w:p w:rsidR="002D23BF" w:rsidRPr="002D23BF" w:rsidRDefault="002D23BF" w:rsidP="00B1182D">
      <w:pPr>
        <w:numPr>
          <w:ilvl w:val="0"/>
          <w:numId w:val="12"/>
        </w:numPr>
        <w:spacing w:after="0"/>
        <w:ind w:left="0" w:hanging="284"/>
        <w:jc w:val="both"/>
        <w:rPr>
          <w:rFonts w:ascii="Times New Roman" w:hAnsi="Times New Roman"/>
          <w:sz w:val="24"/>
          <w:szCs w:val="24"/>
        </w:rPr>
      </w:pPr>
      <w:r w:rsidRPr="002D23BF">
        <w:rPr>
          <w:rFonts w:ascii="Times New Roman" w:hAnsi="Times New Roman"/>
          <w:sz w:val="24"/>
          <w:szCs w:val="24"/>
        </w:rPr>
        <w:t>иные виды работ.</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9.6.4. Документы о регистрации действительны в течение указанных в них сроков начала и окончания работ.</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Если по каким-либо причинам работы не были закончены в указанные сроки, действие регистрации может быть продлено по обоснованной просьбе предприятия, выполняющего работы.</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9.6.5. В случае аннулирования, утери документов о регистрации, изменения подрядной организации или ответственного производителя работ оформление взамен ранее выданного документа осуществляется в порядке, предусмотренном для регистрации соответствующих работ.</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9.6.6. На «Градостроительном плане земельного участка» выполненном на топографической основе, помимо наименования организации, выполняющей топографическую съемку, дополнительно необходимо указывать сведения о дате и номере регистрации изысканий.</w:t>
      </w:r>
    </w:p>
    <w:p w:rsidR="002D23BF" w:rsidRPr="002743B9" w:rsidRDefault="002D23BF" w:rsidP="00347F2A">
      <w:pPr>
        <w:keepNext/>
        <w:spacing w:before="240" w:after="60"/>
        <w:jc w:val="both"/>
        <w:outlineLvl w:val="1"/>
        <w:rPr>
          <w:rFonts w:ascii="Times New Roman" w:hAnsi="Times New Roman"/>
          <w:b/>
          <w:sz w:val="24"/>
          <w:szCs w:val="24"/>
          <w:lang w:val="x-none" w:eastAsia="x-none"/>
        </w:rPr>
      </w:pPr>
      <w:bookmarkStart w:id="155" w:name="_Toc196878924"/>
      <w:bookmarkStart w:id="156" w:name="_Toc312188820"/>
      <w:bookmarkStart w:id="157" w:name="_Toc152776541"/>
      <w:r w:rsidRPr="002743B9">
        <w:rPr>
          <w:rFonts w:ascii="Times New Roman" w:hAnsi="Times New Roman"/>
          <w:b/>
          <w:sz w:val="24"/>
          <w:szCs w:val="24"/>
          <w:lang w:val="x-none" w:eastAsia="x-none"/>
        </w:rPr>
        <w:t>РАЗДЕЛ 10. ПЕРЕХОДНЫЕ И ЗАКЛЮЧИТЕЛЬНЫЕ ПОЛОЖЕНИЯ</w:t>
      </w:r>
      <w:bookmarkEnd w:id="155"/>
      <w:bookmarkEnd w:id="156"/>
      <w:bookmarkEnd w:id="157"/>
    </w:p>
    <w:p w:rsidR="002D23BF" w:rsidRPr="002743B9" w:rsidRDefault="002D23BF" w:rsidP="00347F2A">
      <w:pPr>
        <w:keepNext/>
        <w:spacing w:before="240" w:after="60"/>
        <w:jc w:val="both"/>
        <w:outlineLvl w:val="2"/>
        <w:rPr>
          <w:rFonts w:ascii="Times New Roman" w:hAnsi="Times New Roman"/>
          <w:b/>
          <w:sz w:val="24"/>
          <w:szCs w:val="24"/>
          <w:lang w:val="x-none" w:eastAsia="ar-SA"/>
        </w:rPr>
      </w:pPr>
      <w:bookmarkStart w:id="158" w:name="_Toc196878925"/>
      <w:bookmarkStart w:id="159" w:name="_Toc312188821"/>
      <w:bookmarkStart w:id="160" w:name="_Toc152776542"/>
      <w:r w:rsidRPr="002743B9">
        <w:rPr>
          <w:rFonts w:ascii="Times New Roman" w:hAnsi="Times New Roman"/>
          <w:b/>
          <w:sz w:val="24"/>
          <w:szCs w:val="24"/>
          <w:lang w:val="x-none" w:eastAsia="ar-SA"/>
        </w:rPr>
        <w:t>Статья 10.1. О введении в действие настоящих Правил застройки</w:t>
      </w:r>
      <w:bookmarkEnd w:id="158"/>
      <w:bookmarkEnd w:id="159"/>
      <w:bookmarkEnd w:id="160"/>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10.1.1 Настоящие Правила застройки вводятся в действие с момента их официального опубликования. Иные нормативные правовые акты местного самоуправления муниципального образования в области градостроительства и землепользования действуют в части, не противоречащей настоящим Правилам застройки.</w:t>
      </w:r>
    </w:p>
    <w:p w:rsidR="002D23BF" w:rsidRPr="002D23BF" w:rsidRDefault="002D23BF" w:rsidP="002D23BF">
      <w:pPr>
        <w:widowControl w:val="0"/>
        <w:spacing w:after="0"/>
        <w:ind w:firstLine="851"/>
        <w:jc w:val="both"/>
        <w:rPr>
          <w:rFonts w:ascii="Times New Roman" w:hAnsi="Times New Roman"/>
          <w:sz w:val="24"/>
          <w:szCs w:val="24"/>
        </w:rPr>
      </w:pPr>
      <w:r w:rsidRPr="002D23BF">
        <w:rPr>
          <w:rFonts w:ascii="Times New Roman" w:hAnsi="Times New Roman"/>
          <w:sz w:val="24"/>
          <w:szCs w:val="24"/>
        </w:rPr>
        <w:t>10.1.2. Объекты недвижимости, существовавшие до вступления в силу настоящих Правил застройки, являются несоответствующими Правилам застройки в случаях, когда эти объекты:</w:t>
      </w:r>
    </w:p>
    <w:p w:rsidR="002D23BF" w:rsidRPr="002D23BF" w:rsidRDefault="002D23BF" w:rsidP="00B1182D">
      <w:pPr>
        <w:numPr>
          <w:ilvl w:val="0"/>
          <w:numId w:val="12"/>
        </w:numPr>
        <w:spacing w:after="0"/>
        <w:ind w:left="0" w:hanging="283"/>
        <w:jc w:val="both"/>
        <w:rPr>
          <w:rFonts w:ascii="Times New Roman" w:hAnsi="Times New Roman"/>
          <w:sz w:val="24"/>
          <w:szCs w:val="24"/>
        </w:rPr>
      </w:pPr>
      <w:r w:rsidRPr="002D23BF">
        <w:rPr>
          <w:rFonts w:ascii="Times New Roman" w:hAnsi="Times New Roman"/>
          <w:sz w:val="24"/>
          <w:szCs w:val="24"/>
        </w:rPr>
        <w:t>расположены за пределами красных линий, установленных утвержденными проектами планировки для прокладки улиц, проездов, инженерно-технических коммуникаций;</w:t>
      </w:r>
    </w:p>
    <w:p w:rsidR="002D23BF" w:rsidRPr="002D23BF" w:rsidRDefault="002D23BF" w:rsidP="00B1182D">
      <w:pPr>
        <w:numPr>
          <w:ilvl w:val="0"/>
          <w:numId w:val="12"/>
        </w:numPr>
        <w:spacing w:after="0"/>
        <w:ind w:left="0" w:hanging="283"/>
        <w:jc w:val="both"/>
        <w:rPr>
          <w:rFonts w:ascii="Times New Roman" w:hAnsi="Times New Roman"/>
          <w:sz w:val="24"/>
          <w:szCs w:val="24"/>
        </w:rPr>
      </w:pPr>
      <w:r w:rsidRPr="002D23BF">
        <w:rPr>
          <w:rFonts w:ascii="Times New Roman" w:hAnsi="Times New Roman"/>
          <w:sz w:val="24"/>
          <w:szCs w:val="24"/>
        </w:rPr>
        <w:t>имеют вид/виды использования, которые не поименованы как разрешенные для соответствующих территориальных зон;</w:t>
      </w:r>
    </w:p>
    <w:p w:rsidR="002D23BF" w:rsidRPr="002D23BF" w:rsidRDefault="002D23BF" w:rsidP="00B1182D">
      <w:pPr>
        <w:numPr>
          <w:ilvl w:val="0"/>
          <w:numId w:val="12"/>
        </w:numPr>
        <w:spacing w:after="0"/>
        <w:ind w:left="0" w:hanging="283"/>
        <w:jc w:val="both"/>
        <w:rPr>
          <w:rFonts w:ascii="Times New Roman" w:hAnsi="Times New Roman"/>
          <w:sz w:val="24"/>
          <w:szCs w:val="24"/>
        </w:rPr>
      </w:pPr>
      <w:r w:rsidRPr="002D23BF">
        <w:rPr>
          <w:rFonts w:ascii="Times New Roman" w:hAnsi="Times New Roman"/>
          <w:sz w:val="24"/>
          <w:szCs w:val="24"/>
        </w:rPr>
        <w:t>имеют параметры меньше (площадь, отступа построек от границ участка) или больше (плотность застройки, высота, этажность построек) установленных соответствующими статьями Правил застройки применительно к соответствующим территориальным зонам.</w:t>
      </w:r>
    </w:p>
    <w:p w:rsidR="002D23BF" w:rsidRPr="00340C12" w:rsidRDefault="002D23BF" w:rsidP="002D23BF">
      <w:pPr>
        <w:shd w:val="clear" w:color="auto" w:fill="FFFFFF"/>
        <w:tabs>
          <w:tab w:val="left" w:pos="7513"/>
        </w:tabs>
        <w:spacing w:after="0"/>
        <w:jc w:val="both"/>
        <w:rPr>
          <w:rFonts w:ascii="Times New Roman" w:eastAsia="Calibri" w:hAnsi="Times New Roman"/>
          <w:bCs/>
          <w:sz w:val="24"/>
          <w:lang w:eastAsia="en-US"/>
        </w:rPr>
      </w:pPr>
    </w:p>
    <w:p w:rsidR="00340C12" w:rsidRPr="00340C12" w:rsidRDefault="00D51109" w:rsidP="00340C12">
      <w:pPr>
        <w:keepNext/>
        <w:spacing w:after="0"/>
        <w:jc w:val="both"/>
        <w:outlineLvl w:val="0"/>
        <w:rPr>
          <w:rFonts w:ascii="Times New Roman" w:hAnsi="Times New Roman" w:cs="Cambria"/>
          <w:b/>
          <w:bCs/>
          <w:sz w:val="24"/>
          <w:szCs w:val="24"/>
          <w:lang w:eastAsia="en-US" w:bidi="en-US"/>
        </w:rPr>
      </w:pPr>
      <w:bookmarkStart w:id="161" w:name="_Toc196878926"/>
      <w:bookmarkStart w:id="162" w:name="_Toc312188822"/>
      <w:bookmarkStart w:id="163" w:name="_Toc153014296"/>
      <w:r>
        <w:rPr>
          <w:rFonts w:ascii="Times New Roman" w:hAnsi="Times New Roman" w:cs="Cambria"/>
          <w:b/>
          <w:bCs/>
          <w:sz w:val="24"/>
          <w:szCs w:val="24"/>
          <w:lang w:eastAsia="en-US" w:bidi="en-US"/>
        </w:rPr>
        <w:t>ЧАСТЬ</w:t>
      </w:r>
      <w:r w:rsidR="00340C12" w:rsidRPr="00340C12">
        <w:rPr>
          <w:rFonts w:ascii="Times New Roman" w:hAnsi="Times New Roman" w:cs="Cambria"/>
          <w:b/>
          <w:bCs/>
          <w:sz w:val="24"/>
          <w:szCs w:val="24"/>
          <w:lang w:eastAsia="en-US" w:bidi="en-US"/>
        </w:rPr>
        <w:t xml:space="preserve"> </w:t>
      </w:r>
      <w:r w:rsidR="00340C12" w:rsidRPr="00340C12">
        <w:rPr>
          <w:rFonts w:ascii="Times New Roman" w:hAnsi="Times New Roman" w:cs="Cambria"/>
          <w:b/>
          <w:bCs/>
          <w:sz w:val="24"/>
          <w:szCs w:val="24"/>
          <w:lang w:val="en-US" w:eastAsia="en-US" w:bidi="en-US"/>
        </w:rPr>
        <w:t>II</w:t>
      </w:r>
      <w:r w:rsidR="00340C12" w:rsidRPr="00340C12">
        <w:rPr>
          <w:rFonts w:ascii="Times New Roman" w:hAnsi="Times New Roman" w:cs="Cambria"/>
          <w:b/>
          <w:bCs/>
          <w:sz w:val="24"/>
          <w:szCs w:val="24"/>
          <w:lang w:eastAsia="en-US" w:bidi="en-US"/>
        </w:rPr>
        <w:t>. Схема градостроительного зонирования</w:t>
      </w:r>
      <w:bookmarkEnd w:id="161"/>
      <w:bookmarkEnd w:id="162"/>
      <w:bookmarkEnd w:id="163"/>
    </w:p>
    <w:p w:rsidR="00340C12" w:rsidRPr="00340C12" w:rsidRDefault="00340C12" w:rsidP="00340C12">
      <w:pPr>
        <w:keepNext/>
        <w:numPr>
          <w:ilvl w:val="1"/>
          <w:numId w:val="0"/>
        </w:numPr>
        <w:spacing w:before="240" w:after="60"/>
        <w:outlineLvl w:val="1"/>
        <w:rPr>
          <w:rFonts w:ascii="Times New Roman" w:hAnsi="Times New Roman"/>
          <w:b/>
          <w:sz w:val="24"/>
          <w:szCs w:val="24"/>
          <w:lang w:val="x-none" w:eastAsia="ar-SA"/>
        </w:rPr>
      </w:pPr>
      <w:bookmarkStart w:id="164" w:name="_Toc196878927"/>
      <w:bookmarkStart w:id="165" w:name="_Toc168826904"/>
      <w:bookmarkStart w:id="166" w:name="_Toc312188823"/>
      <w:bookmarkStart w:id="167" w:name="_Toc153014297"/>
      <w:r w:rsidRPr="00340C12">
        <w:rPr>
          <w:rFonts w:ascii="Times New Roman" w:hAnsi="Times New Roman"/>
          <w:b/>
          <w:sz w:val="24"/>
          <w:szCs w:val="24"/>
          <w:lang w:val="x-none" w:eastAsia="ar-SA"/>
        </w:rPr>
        <w:t>РАЗДЕЛ 11. КАРТА ГРАДОСТРОИТЕЛЬНОГО ЗОНИРОВАНИЯ</w:t>
      </w:r>
      <w:bookmarkEnd w:id="164"/>
      <w:bookmarkEnd w:id="165"/>
      <w:bookmarkEnd w:id="166"/>
      <w:bookmarkEnd w:id="167"/>
    </w:p>
    <w:p w:rsidR="00340C12" w:rsidRPr="00340C12" w:rsidRDefault="00340C12" w:rsidP="00340C12">
      <w:pPr>
        <w:widowControl w:val="0"/>
        <w:spacing w:after="0"/>
        <w:ind w:firstLine="567"/>
        <w:jc w:val="both"/>
        <w:rPr>
          <w:rFonts w:ascii="Times New Roman" w:hAnsi="Times New Roman"/>
          <w:sz w:val="24"/>
          <w:szCs w:val="24"/>
        </w:rPr>
      </w:pPr>
      <w:r w:rsidRPr="00340C12">
        <w:rPr>
          <w:rFonts w:ascii="Times New Roman" w:hAnsi="Times New Roman"/>
          <w:sz w:val="24"/>
          <w:szCs w:val="24"/>
        </w:rPr>
        <w:t>Схема градостроительного зонирования территории МО Костинский сельсовет выполнена в соответствии с положениями Градостроительного кодекса РФ, с учетом документов о территориальном планировании и планировке территории.</w:t>
      </w:r>
    </w:p>
    <w:p w:rsidR="00340C12" w:rsidRPr="00340C12" w:rsidRDefault="00340C12" w:rsidP="00340C12">
      <w:pPr>
        <w:widowControl w:val="0"/>
        <w:spacing w:after="0"/>
        <w:ind w:firstLine="567"/>
        <w:jc w:val="both"/>
        <w:rPr>
          <w:rFonts w:ascii="Times New Roman" w:hAnsi="Times New Roman"/>
          <w:sz w:val="24"/>
          <w:szCs w:val="24"/>
        </w:rPr>
      </w:pPr>
      <w:r w:rsidRPr="00340C12">
        <w:rPr>
          <w:rFonts w:ascii="Times New Roman" w:hAnsi="Times New Roman"/>
          <w:sz w:val="24"/>
          <w:szCs w:val="24"/>
        </w:rPr>
        <w:t>Базой зонирования является схема территориального планирования - генеральный план (основной чертеж) МО Костинский сельсовет с учетом его положений, отраженных на «Карте градостроительного зонирования».</w:t>
      </w:r>
    </w:p>
    <w:p w:rsidR="00340C12" w:rsidRPr="00340C12" w:rsidRDefault="00340C12" w:rsidP="00340C12">
      <w:pPr>
        <w:widowControl w:val="0"/>
        <w:spacing w:after="0"/>
        <w:ind w:firstLine="567"/>
        <w:jc w:val="both"/>
        <w:rPr>
          <w:rFonts w:ascii="Times New Roman" w:hAnsi="Times New Roman"/>
          <w:sz w:val="24"/>
          <w:szCs w:val="24"/>
        </w:rPr>
      </w:pPr>
      <w:r w:rsidRPr="00340C12">
        <w:rPr>
          <w:rFonts w:ascii="Times New Roman" w:hAnsi="Times New Roman"/>
          <w:sz w:val="24"/>
          <w:szCs w:val="24"/>
        </w:rPr>
        <w:t>На карте градостроительного зонирования показаны территориальные зоны различного функционального назначения, границы зон с особыми условиями использования. Для каждой территориальной зоны устанавливаются градостроительные регламенты с указанием видов разрешенного использования, а так же требования дополнительных ограничений градостроительной деятельности для использования земельных участков и объектов капитального строительства в зонах с особыми условиями использования, содержащиеся в разделе 13 статьях 13.1-13.5.</w:t>
      </w:r>
    </w:p>
    <w:p w:rsidR="00340C12" w:rsidRPr="00340C12" w:rsidRDefault="00340C12" w:rsidP="00340C12">
      <w:pPr>
        <w:widowControl w:val="0"/>
        <w:spacing w:after="0"/>
        <w:ind w:firstLine="567"/>
        <w:jc w:val="both"/>
        <w:rPr>
          <w:rFonts w:ascii="Times New Roman" w:hAnsi="Times New Roman"/>
          <w:sz w:val="24"/>
          <w:szCs w:val="24"/>
        </w:rPr>
      </w:pPr>
      <w:r w:rsidRPr="00340C12">
        <w:rPr>
          <w:rFonts w:ascii="Times New Roman" w:hAnsi="Times New Roman"/>
          <w:sz w:val="24"/>
          <w:szCs w:val="24"/>
        </w:rPr>
        <w:t>Территориальным зонам присвоены индексы, в которых зашифрованы: тип зоны по функциональному назначению и порядковый номер в ряду сходных по характеру зон.</w:t>
      </w:r>
    </w:p>
    <w:p w:rsidR="00340C12" w:rsidRPr="00340C12" w:rsidRDefault="00340C12" w:rsidP="00340C12">
      <w:pPr>
        <w:widowControl w:val="0"/>
        <w:spacing w:after="0"/>
        <w:ind w:firstLine="567"/>
        <w:jc w:val="both"/>
        <w:rPr>
          <w:rFonts w:ascii="Times New Roman" w:hAnsi="Times New Roman"/>
          <w:sz w:val="24"/>
          <w:szCs w:val="24"/>
        </w:rPr>
      </w:pPr>
      <w:r w:rsidRPr="00340C12">
        <w:rPr>
          <w:rFonts w:ascii="Times New Roman" w:hAnsi="Times New Roman"/>
          <w:sz w:val="24"/>
          <w:szCs w:val="24"/>
        </w:rPr>
        <w:t xml:space="preserve">Границы территориальных зон устанавливаются </w:t>
      </w:r>
      <w:proofErr w:type="gramStart"/>
      <w:r w:rsidRPr="00340C12">
        <w:rPr>
          <w:rFonts w:ascii="Times New Roman" w:hAnsi="Times New Roman"/>
          <w:sz w:val="24"/>
          <w:szCs w:val="24"/>
        </w:rPr>
        <w:t>по</w:t>
      </w:r>
      <w:proofErr w:type="gramEnd"/>
      <w:r w:rsidRPr="00340C12">
        <w:rPr>
          <w:rFonts w:ascii="Times New Roman" w:hAnsi="Times New Roman"/>
          <w:sz w:val="24"/>
          <w:szCs w:val="24"/>
        </w:rPr>
        <w:t>:</w:t>
      </w:r>
    </w:p>
    <w:p w:rsidR="00340C12" w:rsidRPr="00340C12" w:rsidRDefault="00340C12" w:rsidP="00B1182D">
      <w:pPr>
        <w:numPr>
          <w:ilvl w:val="0"/>
          <w:numId w:val="12"/>
        </w:numPr>
        <w:spacing w:after="0"/>
        <w:ind w:left="0" w:firstLine="567"/>
        <w:jc w:val="both"/>
        <w:rPr>
          <w:rFonts w:ascii="Times New Roman" w:hAnsi="Times New Roman"/>
          <w:sz w:val="24"/>
          <w:szCs w:val="24"/>
        </w:rPr>
      </w:pPr>
      <w:r w:rsidRPr="00340C12">
        <w:rPr>
          <w:rFonts w:ascii="Times New Roman" w:hAnsi="Times New Roman"/>
          <w:sz w:val="24"/>
          <w:szCs w:val="24"/>
        </w:rPr>
        <w:t>линиям магистралей, улиц, проездов;</w:t>
      </w:r>
    </w:p>
    <w:p w:rsidR="00340C12" w:rsidRPr="00340C12" w:rsidRDefault="00340C12" w:rsidP="00B1182D">
      <w:pPr>
        <w:numPr>
          <w:ilvl w:val="0"/>
          <w:numId w:val="12"/>
        </w:numPr>
        <w:spacing w:after="0"/>
        <w:ind w:left="0" w:firstLine="567"/>
        <w:jc w:val="both"/>
        <w:rPr>
          <w:rFonts w:ascii="Times New Roman" w:hAnsi="Times New Roman"/>
          <w:sz w:val="24"/>
          <w:szCs w:val="24"/>
        </w:rPr>
      </w:pPr>
      <w:r w:rsidRPr="00340C12">
        <w:rPr>
          <w:rFonts w:ascii="Times New Roman" w:hAnsi="Times New Roman"/>
          <w:sz w:val="24"/>
          <w:szCs w:val="24"/>
        </w:rPr>
        <w:t>красным линиям;</w:t>
      </w:r>
    </w:p>
    <w:p w:rsidR="00340C12" w:rsidRPr="00340C12" w:rsidRDefault="00340C12" w:rsidP="00B1182D">
      <w:pPr>
        <w:numPr>
          <w:ilvl w:val="0"/>
          <w:numId w:val="12"/>
        </w:numPr>
        <w:spacing w:after="0"/>
        <w:ind w:left="0" w:firstLine="567"/>
        <w:jc w:val="both"/>
        <w:rPr>
          <w:rFonts w:ascii="Times New Roman" w:hAnsi="Times New Roman"/>
          <w:sz w:val="24"/>
          <w:szCs w:val="24"/>
        </w:rPr>
      </w:pPr>
      <w:r w:rsidRPr="00340C12">
        <w:rPr>
          <w:rFonts w:ascii="Times New Roman" w:hAnsi="Times New Roman"/>
          <w:sz w:val="24"/>
          <w:szCs w:val="24"/>
        </w:rPr>
        <w:t>границам земельных участков;</w:t>
      </w:r>
    </w:p>
    <w:p w:rsidR="00817D6C" w:rsidRPr="00817D6C" w:rsidRDefault="00340C12" w:rsidP="00B1182D">
      <w:pPr>
        <w:numPr>
          <w:ilvl w:val="0"/>
          <w:numId w:val="12"/>
        </w:numPr>
        <w:spacing w:after="0"/>
        <w:ind w:left="0" w:firstLine="567"/>
        <w:rPr>
          <w:rFonts w:ascii="Times New Roman" w:hAnsi="Times New Roman" w:cs="Cambria"/>
          <w:b/>
          <w:bCs/>
          <w:color w:val="C00000"/>
          <w:kern w:val="28"/>
          <w:sz w:val="24"/>
          <w:szCs w:val="24"/>
          <w:lang w:eastAsia="ar-SA" w:bidi="en-US"/>
        </w:rPr>
      </w:pPr>
      <w:r w:rsidRPr="00340C12">
        <w:rPr>
          <w:rFonts w:ascii="Times New Roman" w:hAnsi="Times New Roman"/>
          <w:sz w:val="24"/>
          <w:szCs w:val="24"/>
        </w:rPr>
        <w:t>естественным границам природных объектов.</w:t>
      </w:r>
      <w:r w:rsidRPr="00340C12">
        <w:rPr>
          <w:rFonts w:ascii="Times New Roman" w:hAnsi="Times New Roman" w:cs="Cambria"/>
          <w:b/>
          <w:bCs/>
          <w:color w:val="365F91"/>
          <w:kern w:val="32"/>
          <w:sz w:val="24"/>
          <w:szCs w:val="24"/>
          <w:lang w:eastAsia="ar-SA" w:bidi="en-US"/>
        </w:rPr>
        <w:t xml:space="preserve"> </w:t>
      </w:r>
      <w:bookmarkStart w:id="168" w:name="_Toc196878928"/>
      <w:bookmarkStart w:id="169" w:name="_Toc312188824"/>
      <w:bookmarkStart w:id="170" w:name="_Toc153014298"/>
    </w:p>
    <w:p w:rsidR="00817D6C" w:rsidRPr="00817D6C" w:rsidRDefault="00817D6C" w:rsidP="00817D6C">
      <w:pPr>
        <w:spacing w:after="0"/>
        <w:ind w:left="567"/>
        <w:rPr>
          <w:rFonts w:ascii="Times New Roman" w:hAnsi="Times New Roman" w:cs="Cambria"/>
          <w:b/>
          <w:bCs/>
          <w:color w:val="C00000"/>
          <w:kern w:val="28"/>
          <w:sz w:val="24"/>
          <w:szCs w:val="24"/>
          <w:lang w:eastAsia="ar-SA" w:bidi="en-US"/>
        </w:rPr>
      </w:pPr>
    </w:p>
    <w:p w:rsidR="00340C12" w:rsidRPr="00817D6C" w:rsidRDefault="00D51109" w:rsidP="00817D6C">
      <w:pPr>
        <w:spacing w:after="0"/>
        <w:ind w:left="567"/>
        <w:rPr>
          <w:rFonts w:ascii="Times New Roman" w:hAnsi="Times New Roman" w:cs="Cambria"/>
          <w:b/>
          <w:bCs/>
          <w:kern w:val="28"/>
          <w:sz w:val="24"/>
          <w:szCs w:val="24"/>
          <w:lang w:eastAsia="ar-SA" w:bidi="en-US"/>
        </w:rPr>
      </w:pPr>
      <w:r>
        <w:rPr>
          <w:rFonts w:ascii="Times New Roman" w:hAnsi="Times New Roman" w:cs="Cambria"/>
          <w:b/>
          <w:bCs/>
          <w:kern w:val="28"/>
          <w:sz w:val="24"/>
          <w:szCs w:val="24"/>
          <w:lang w:eastAsia="ar-SA" w:bidi="en-US"/>
        </w:rPr>
        <w:t>ЧАСТЬ</w:t>
      </w:r>
      <w:r w:rsidR="00340C12" w:rsidRPr="00817D6C">
        <w:rPr>
          <w:rFonts w:ascii="Times New Roman" w:hAnsi="Times New Roman" w:cs="Cambria"/>
          <w:b/>
          <w:bCs/>
          <w:kern w:val="28"/>
          <w:sz w:val="24"/>
          <w:szCs w:val="24"/>
          <w:lang w:eastAsia="ar-SA" w:bidi="en-US"/>
        </w:rPr>
        <w:t xml:space="preserve"> </w:t>
      </w:r>
      <w:r w:rsidR="00340C12" w:rsidRPr="00817D6C">
        <w:rPr>
          <w:rFonts w:ascii="Times New Roman" w:hAnsi="Times New Roman" w:cs="Cambria"/>
          <w:b/>
          <w:bCs/>
          <w:kern w:val="28"/>
          <w:sz w:val="24"/>
          <w:szCs w:val="24"/>
          <w:lang w:val="en-US" w:eastAsia="ar-SA" w:bidi="en-US"/>
        </w:rPr>
        <w:t>III</w:t>
      </w:r>
      <w:r w:rsidR="00340C12" w:rsidRPr="00817D6C">
        <w:rPr>
          <w:rFonts w:ascii="Times New Roman" w:hAnsi="Times New Roman" w:cs="Cambria"/>
          <w:b/>
          <w:bCs/>
          <w:kern w:val="28"/>
          <w:sz w:val="24"/>
          <w:szCs w:val="24"/>
          <w:lang w:eastAsia="ar-SA" w:bidi="en-US"/>
        </w:rPr>
        <w:t>. Градостроительные регламенты</w:t>
      </w:r>
      <w:bookmarkEnd w:id="168"/>
      <w:bookmarkEnd w:id="169"/>
      <w:bookmarkEnd w:id="170"/>
    </w:p>
    <w:p w:rsidR="00340C12" w:rsidRPr="00817D6C" w:rsidRDefault="00340C12" w:rsidP="00340C12">
      <w:pPr>
        <w:keepNext/>
        <w:numPr>
          <w:ilvl w:val="1"/>
          <w:numId w:val="0"/>
        </w:numPr>
        <w:spacing w:before="240" w:after="60"/>
        <w:jc w:val="both"/>
        <w:outlineLvl w:val="1"/>
        <w:rPr>
          <w:rFonts w:ascii="Times New Roman" w:hAnsi="Times New Roman"/>
          <w:b/>
          <w:sz w:val="24"/>
          <w:szCs w:val="24"/>
          <w:lang w:val="x-none" w:eastAsia="ar-SA"/>
        </w:rPr>
      </w:pPr>
      <w:bookmarkStart w:id="171" w:name="_Toc196878929"/>
      <w:bookmarkStart w:id="172" w:name="_Toc168826907"/>
      <w:bookmarkStart w:id="173" w:name="_Toc312188825"/>
      <w:bookmarkStart w:id="174" w:name="_Toc153014299"/>
      <w:r w:rsidRPr="00817D6C">
        <w:rPr>
          <w:rFonts w:ascii="Times New Roman" w:hAnsi="Times New Roman"/>
          <w:b/>
          <w:sz w:val="24"/>
          <w:szCs w:val="24"/>
          <w:lang w:val="x-none" w:eastAsia="ar-SA"/>
        </w:rPr>
        <w:t>РАЗДЕЛ 12. ГРАДОСТРОИТЕЛЬНЫЕ РЕГЛАМЕНТЫ О ВИДАХ ИСПОЛЬЗОВАНИЯ ТЕРРИТОРИИ</w:t>
      </w:r>
      <w:bookmarkEnd w:id="171"/>
      <w:bookmarkEnd w:id="172"/>
      <w:bookmarkEnd w:id="173"/>
      <w:bookmarkEnd w:id="174"/>
    </w:p>
    <w:p w:rsidR="00340C12" w:rsidRPr="00817D6C" w:rsidRDefault="00340C12" w:rsidP="00340C12">
      <w:pPr>
        <w:keepNext/>
        <w:numPr>
          <w:ilvl w:val="2"/>
          <w:numId w:val="0"/>
        </w:numPr>
        <w:spacing w:before="240" w:after="60"/>
        <w:ind w:left="720" w:hanging="432"/>
        <w:outlineLvl w:val="2"/>
        <w:rPr>
          <w:rFonts w:ascii="Times New Roman" w:hAnsi="Times New Roman"/>
          <w:b/>
          <w:sz w:val="24"/>
          <w:szCs w:val="24"/>
          <w:lang w:val="x-none" w:eastAsia="ar-SA"/>
        </w:rPr>
      </w:pPr>
      <w:bookmarkStart w:id="175" w:name="_Toc196878930"/>
      <w:bookmarkStart w:id="176" w:name="_Toc168826908"/>
      <w:bookmarkStart w:id="177" w:name="_Toc312188826"/>
      <w:bookmarkStart w:id="178" w:name="_Toc153014300"/>
      <w:r w:rsidRPr="00817D6C">
        <w:rPr>
          <w:rFonts w:ascii="Times New Roman" w:hAnsi="Times New Roman"/>
          <w:b/>
          <w:sz w:val="24"/>
          <w:szCs w:val="24"/>
          <w:lang w:val="x-none" w:eastAsia="ar-SA"/>
        </w:rPr>
        <w:t>Статья 12.1. Общие положения</w:t>
      </w:r>
      <w:bookmarkEnd w:id="175"/>
      <w:bookmarkEnd w:id="176"/>
      <w:bookmarkEnd w:id="177"/>
      <w:bookmarkEnd w:id="178"/>
    </w:p>
    <w:p w:rsidR="00340C12" w:rsidRPr="00340C12" w:rsidRDefault="00340C12" w:rsidP="00340C12">
      <w:pPr>
        <w:widowControl w:val="0"/>
        <w:spacing w:after="0"/>
        <w:ind w:firstLine="851"/>
        <w:jc w:val="both"/>
        <w:rPr>
          <w:rFonts w:ascii="Times New Roman" w:hAnsi="Times New Roman"/>
          <w:sz w:val="24"/>
          <w:szCs w:val="24"/>
        </w:rPr>
      </w:pPr>
      <w:proofErr w:type="gramStart"/>
      <w:r w:rsidRPr="00340C12">
        <w:rPr>
          <w:rFonts w:ascii="Times New Roman" w:hAnsi="Times New Roman"/>
          <w:sz w:val="24"/>
          <w:szCs w:val="24"/>
        </w:rPr>
        <w:t>Решения по землепользованию и застройке принимаются в соответствии с генеральным планом развития МО Костинский сельсовет, иной градостроительной документацией и на основе установленных настоящими Правилами градостроительных регламентов, которые действуют в пределах зон и распространяются в равной мере на все расположенные в одной и той же зоне земельные участки, иные объекты недвижимости и независимо от форм собственности.</w:t>
      </w:r>
      <w:proofErr w:type="gramEnd"/>
    </w:p>
    <w:p w:rsidR="00340C12" w:rsidRPr="00340C12" w:rsidRDefault="00340C12" w:rsidP="00340C12">
      <w:pPr>
        <w:widowControl w:val="0"/>
        <w:spacing w:after="0"/>
        <w:ind w:firstLine="851"/>
        <w:jc w:val="both"/>
        <w:rPr>
          <w:rFonts w:ascii="Times New Roman" w:hAnsi="Times New Roman"/>
          <w:sz w:val="24"/>
          <w:szCs w:val="24"/>
        </w:rPr>
      </w:pPr>
      <w:proofErr w:type="gramStart"/>
      <w:r w:rsidRPr="00340C12">
        <w:rPr>
          <w:rFonts w:ascii="Times New Roman" w:hAnsi="Times New Roman"/>
          <w:sz w:val="24"/>
          <w:szCs w:val="24"/>
        </w:rPr>
        <w:t>Регламенты устанавливают разрешенные виды использования земельных участков и иных объектов недвижимости применительно к различным зонам, а также допустимые изменения объектов недвижимости при осуществлении градостроительной деятельности, на основе действующих нормативных документов, основными из которых являются: федеральные законодательные акты, постановления Правительства РФ, постановления Главы Администрации Оренбургской области и местной нормативной базы, требования СНиПов, СанПиНов и т. д.</w:t>
      </w:r>
      <w:proofErr w:type="gramEnd"/>
    </w:p>
    <w:p w:rsidR="00340C12" w:rsidRPr="00817D6C" w:rsidRDefault="00340C12" w:rsidP="00340C12">
      <w:pPr>
        <w:keepNext/>
        <w:numPr>
          <w:ilvl w:val="2"/>
          <w:numId w:val="0"/>
        </w:numPr>
        <w:spacing w:before="240" w:after="60"/>
        <w:ind w:hanging="432"/>
        <w:outlineLvl w:val="2"/>
        <w:rPr>
          <w:rFonts w:ascii="Times New Roman" w:hAnsi="Times New Roman"/>
          <w:b/>
          <w:sz w:val="24"/>
          <w:szCs w:val="24"/>
          <w:lang w:val="x-none" w:eastAsia="ar-SA"/>
        </w:rPr>
      </w:pPr>
      <w:bookmarkStart w:id="179" w:name="_Toc196878931"/>
      <w:bookmarkStart w:id="180" w:name="_Toc168826909"/>
      <w:bookmarkStart w:id="181" w:name="_Toc312188827"/>
      <w:bookmarkStart w:id="182" w:name="_Toc153014301"/>
      <w:r w:rsidRPr="00817D6C">
        <w:rPr>
          <w:rFonts w:ascii="Times New Roman" w:hAnsi="Times New Roman"/>
          <w:b/>
          <w:sz w:val="24"/>
          <w:szCs w:val="24"/>
          <w:lang w:val="x-none" w:eastAsia="ar-SA"/>
        </w:rPr>
        <w:t>Статья 12.2. Перечень градостроительных регламентов и территориальных зон</w:t>
      </w:r>
      <w:bookmarkEnd w:id="179"/>
      <w:bookmarkEnd w:id="180"/>
      <w:bookmarkEnd w:id="181"/>
      <w:bookmarkEnd w:id="182"/>
    </w:p>
    <w:p w:rsidR="00340C12" w:rsidRPr="00340C12" w:rsidRDefault="00340C12" w:rsidP="00340C12">
      <w:pPr>
        <w:widowControl w:val="0"/>
        <w:spacing w:after="0"/>
        <w:ind w:firstLine="851"/>
        <w:jc w:val="both"/>
        <w:rPr>
          <w:rFonts w:ascii="Times New Roman" w:hAnsi="Times New Roman"/>
          <w:sz w:val="24"/>
          <w:szCs w:val="24"/>
        </w:rPr>
      </w:pPr>
      <w:r w:rsidRPr="00340C12">
        <w:rPr>
          <w:rFonts w:ascii="Times New Roman" w:hAnsi="Times New Roman"/>
          <w:sz w:val="24"/>
          <w:szCs w:val="24"/>
        </w:rPr>
        <w:t xml:space="preserve">Регламенты градостроительной деятельности в выделенных зонах представлены в табличной форме и включают перечень мероприятий и рекомендуемый вид использования с элементами строительного зонирования (по </w:t>
      </w:r>
      <w:proofErr w:type="spellStart"/>
      <w:r w:rsidRPr="00340C12">
        <w:rPr>
          <w:rFonts w:ascii="Times New Roman" w:hAnsi="Times New Roman"/>
          <w:sz w:val="24"/>
          <w:szCs w:val="24"/>
        </w:rPr>
        <w:t>застроечным</w:t>
      </w:r>
      <w:proofErr w:type="spellEnd"/>
      <w:r w:rsidRPr="00340C12">
        <w:rPr>
          <w:rFonts w:ascii="Times New Roman" w:hAnsi="Times New Roman"/>
          <w:sz w:val="24"/>
          <w:szCs w:val="24"/>
        </w:rPr>
        <w:t xml:space="preserve"> показателям и некоторым параметрам строительных изменений) в соответствии со следующими основными требованиями:</w:t>
      </w:r>
    </w:p>
    <w:p w:rsidR="00340C12" w:rsidRPr="00340C12" w:rsidRDefault="00340C12" w:rsidP="00340C12">
      <w:pPr>
        <w:widowControl w:val="0"/>
        <w:spacing w:after="0"/>
        <w:ind w:firstLine="851"/>
        <w:jc w:val="both"/>
        <w:rPr>
          <w:rFonts w:ascii="Times New Roman" w:hAnsi="Times New Roman"/>
          <w:sz w:val="24"/>
          <w:szCs w:val="24"/>
        </w:rPr>
      </w:pPr>
      <w:r w:rsidRPr="00340C12">
        <w:rPr>
          <w:rFonts w:ascii="Times New Roman" w:hAnsi="Times New Roman"/>
          <w:sz w:val="24"/>
          <w:szCs w:val="24"/>
          <w:u w:val="single"/>
        </w:rPr>
        <w:t>Виды разрешенного использования</w:t>
      </w:r>
      <w:r w:rsidRPr="00340C12">
        <w:rPr>
          <w:rFonts w:ascii="Times New Roman" w:hAnsi="Times New Roman"/>
          <w:sz w:val="24"/>
          <w:szCs w:val="24"/>
        </w:rPr>
        <w:t>, в том числе:</w:t>
      </w:r>
    </w:p>
    <w:p w:rsidR="00340C12" w:rsidRPr="00340C12" w:rsidRDefault="00340C12" w:rsidP="00B1182D">
      <w:pPr>
        <w:numPr>
          <w:ilvl w:val="0"/>
          <w:numId w:val="12"/>
        </w:numPr>
        <w:spacing w:after="0"/>
        <w:ind w:hanging="283"/>
        <w:jc w:val="both"/>
        <w:rPr>
          <w:rFonts w:ascii="Times New Roman" w:hAnsi="Times New Roman"/>
          <w:sz w:val="24"/>
          <w:szCs w:val="24"/>
        </w:rPr>
      </w:pPr>
      <w:r w:rsidRPr="00340C12">
        <w:rPr>
          <w:rFonts w:ascii="Times New Roman" w:hAnsi="Times New Roman"/>
          <w:sz w:val="24"/>
          <w:szCs w:val="24"/>
        </w:rPr>
        <w:t>основные виды разрешенного использования земельных участков и иных объектов недвижимости;</w:t>
      </w:r>
    </w:p>
    <w:p w:rsidR="00340C12" w:rsidRPr="00340C12" w:rsidRDefault="00340C12" w:rsidP="00B1182D">
      <w:pPr>
        <w:numPr>
          <w:ilvl w:val="0"/>
          <w:numId w:val="12"/>
        </w:numPr>
        <w:spacing w:after="0"/>
        <w:ind w:hanging="283"/>
        <w:jc w:val="both"/>
        <w:rPr>
          <w:rFonts w:ascii="Times New Roman" w:hAnsi="Times New Roman"/>
          <w:sz w:val="24"/>
          <w:szCs w:val="24"/>
        </w:rPr>
      </w:pPr>
      <w:r w:rsidRPr="00340C12">
        <w:rPr>
          <w:rFonts w:ascii="Times New Roman" w:hAnsi="Times New Roman"/>
          <w:sz w:val="24"/>
          <w:szCs w:val="24"/>
        </w:rPr>
        <w:t>вспомогательные виды разрешенного использования;</w:t>
      </w:r>
    </w:p>
    <w:p w:rsidR="00340C12" w:rsidRPr="00340C12" w:rsidRDefault="00340C12" w:rsidP="00B1182D">
      <w:pPr>
        <w:numPr>
          <w:ilvl w:val="0"/>
          <w:numId w:val="12"/>
        </w:numPr>
        <w:spacing w:after="0"/>
        <w:ind w:hanging="283"/>
        <w:jc w:val="both"/>
        <w:rPr>
          <w:rFonts w:ascii="Times New Roman" w:hAnsi="Times New Roman"/>
          <w:sz w:val="24"/>
          <w:szCs w:val="24"/>
        </w:rPr>
      </w:pPr>
      <w:r w:rsidRPr="00340C12">
        <w:rPr>
          <w:rFonts w:ascii="Times New Roman" w:hAnsi="Times New Roman"/>
          <w:sz w:val="24"/>
          <w:szCs w:val="24"/>
        </w:rPr>
        <w:t>условно разрешенные виды использования;</w:t>
      </w:r>
    </w:p>
    <w:p w:rsidR="00340C12" w:rsidRPr="00340C12" w:rsidRDefault="00340C12" w:rsidP="00340C12">
      <w:pPr>
        <w:widowControl w:val="0"/>
        <w:spacing w:after="0"/>
        <w:ind w:firstLine="851"/>
        <w:jc w:val="both"/>
        <w:rPr>
          <w:rFonts w:ascii="Times New Roman" w:hAnsi="Times New Roman"/>
          <w:sz w:val="24"/>
          <w:szCs w:val="24"/>
        </w:rPr>
      </w:pPr>
      <w:r w:rsidRPr="00340C12">
        <w:rPr>
          <w:rFonts w:ascii="Times New Roman" w:hAnsi="Times New Roman"/>
          <w:sz w:val="24"/>
          <w:szCs w:val="24"/>
          <w:u w:val="single"/>
        </w:rPr>
        <w:t>Параметры разрешенного строительства, реконструкция объектов капитального строительства</w:t>
      </w:r>
      <w:r w:rsidRPr="00340C12">
        <w:rPr>
          <w:rFonts w:ascii="Times New Roman" w:hAnsi="Times New Roman"/>
          <w:sz w:val="24"/>
          <w:szCs w:val="24"/>
        </w:rPr>
        <w:t xml:space="preserve">, в </w:t>
      </w:r>
      <w:proofErr w:type="spellStart"/>
      <w:r w:rsidRPr="00340C12">
        <w:rPr>
          <w:rFonts w:ascii="Times New Roman" w:hAnsi="Times New Roman"/>
          <w:sz w:val="24"/>
          <w:szCs w:val="24"/>
        </w:rPr>
        <w:t>т.ч</w:t>
      </w:r>
      <w:proofErr w:type="spellEnd"/>
      <w:r w:rsidRPr="00340C12">
        <w:rPr>
          <w:rFonts w:ascii="Times New Roman" w:hAnsi="Times New Roman"/>
          <w:sz w:val="24"/>
          <w:szCs w:val="24"/>
        </w:rPr>
        <w:t>.:</w:t>
      </w:r>
    </w:p>
    <w:p w:rsidR="00340C12" w:rsidRPr="00340C12" w:rsidRDefault="00340C12" w:rsidP="00B1182D">
      <w:pPr>
        <w:numPr>
          <w:ilvl w:val="0"/>
          <w:numId w:val="12"/>
        </w:numPr>
        <w:spacing w:after="0"/>
        <w:ind w:hanging="283"/>
        <w:jc w:val="both"/>
        <w:rPr>
          <w:rFonts w:ascii="Times New Roman" w:hAnsi="Times New Roman"/>
          <w:sz w:val="24"/>
          <w:szCs w:val="24"/>
        </w:rPr>
      </w:pPr>
      <w:r w:rsidRPr="00340C12">
        <w:rPr>
          <w:rFonts w:ascii="Times New Roman" w:hAnsi="Times New Roman"/>
          <w:sz w:val="24"/>
          <w:szCs w:val="24"/>
        </w:rPr>
        <w:t xml:space="preserve">архитектурно-строительные требования; </w:t>
      </w:r>
    </w:p>
    <w:p w:rsidR="00340C12" w:rsidRPr="00340C12" w:rsidRDefault="00340C12" w:rsidP="00340C12">
      <w:pPr>
        <w:widowControl w:val="0"/>
        <w:spacing w:after="0"/>
        <w:ind w:firstLine="851"/>
        <w:jc w:val="both"/>
        <w:rPr>
          <w:rFonts w:ascii="Times New Roman" w:hAnsi="Times New Roman"/>
          <w:sz w:val="24"/>
          <w:szCs w:val="24"/>
        </w:rPr>
      </w:pPr>
      <w:r w:rsidRPr="00340C12">
        <w:rPr>
          <w:rFonts w:ascii="Times New Roman" w:hAnsi="Times New Roman"/>
          <w:sz w:val="24"/>
          <w:szCs w:val="24"/>
          <w:u w:val="single"/>
        </w:rPr>
        <w:t>Ограничения использования земельных участков и объектов капитального строительства</w:t>
      </w:r>
      <w:r w:rsidRPr="00340C12">
        <w:rPr>
          <w:rFonts w:ascii="Times New Roman" w:hAnsi="Times New Roman"/>
          <w:sz w:val="24"/>
          <w:szCs w:val="24"/>
        </w:rPr>
        <w:t>:</w:t>
      </w:r>
    </w:p>
    <w:p w:rsidR="00340C12" w:rsidRPr="00340C12" w:rsidRDefault="00340C12" w:rsidP="00B1182D">
      <w:pPr>
        <w:numPr>
          <w:ilvl w:val="0"/>
          <w:numId w:val="12"/>
        </w:numPr>
        <w:spacing w:after="0"/>
        <w:ind w:hanging="283"/>
        <w:jc w:val="both"/>
        <w:rPr>
          <w:rFonts w:ascii="Times New Roman" w:hAnsi="Times New Roman"/>
          <w:sz w:val="24"/>
          <w:szCs w:val="24"/>
        </w:rPr>
      </w:pPr>
      <w:r w:rsidRPr="00340C12">
        <w:rPr>
          <w:rFonts w:ascii="Times New Roman" w:hAnsi="Times New Roman"/>
          <w:sz w:val="24"/>
          <w:szCs w:val="24"/>
        </w:rPr>
        <w:t>санитарно-гигиенические и экологические требования;</w:t>
      </w:r>
    </w:p>
    <w:p w:rsidR="00340C12" w:rsidRPr="00340C12" w:rsidRDefault="00340C12" w:rsidP="00B1182D">
      <w:pPr>
        <w:numPr>
          <w:ilvl w:val="0"/>
          <w:numId w:val="12"/>
        </w:numPr>
        <w:spacing w:after="0"/>
        <w:ind w:hanging="283"/>
        <w:jc w:val="both"/>
        <w:rPr>
          <w:rFonts w:ascii="Times New Roman" w:hAnsi="Times New Roman"/>
          <w:sz w:val="24"/>
          <w:szCs w:val="24"/>
        </w:rPr>
      </w:pPr>
      <w:r w:rsidRPr="00340C12">
        <w:rPr>
          <w:rFonts w:ascii="Times New Roman" w:hAnsi="Times New Roman"/>
          <w:sz w:val="24"/>
          <w:szCs w:val="24"/>
        </w:rPr>
        <w:t>защита от опасных природных процессов;</w:t>
      </w:r>
    </w:p>
    <w:p w:rsidR="00340C12" w:rsidRPr="00340C12" w:rsidRDefault="00340C12" w:rsidP="00B1182D">
      <w:pPr>
        <w:numPr>
          <w:ilvl w:val="0"/>
          <w:numId w:val="12"/>
        </w:numPr>
        <w:spacing w:after="0"/>
        <w:ind w:hanging="283"/>
        <w:jc w:val="both"/>
        <w:rPr>
          <w:rFonts w:ascii="Times New Roman" w:hAnsi="Times New Roman"/>
          <w:sz w:val="24"/>
          <w:szCs w:val="24"/>
        </w:rPr>
      </w:pPr>
      <w:r w:rsidRPr="00340C12">
        <w:rPr>
          <w:rFonts w:ascii="Times New Roman" w:hAnsi="Times New Roman"/>
          <w:sz w:val="24"/>
          <w:szCs w:val="24"/>
        </w:rPr>
        <w:t>охрана культурного наследия.</w:t>
      </w:r>
    </w:p>
    <w:p w:rsidR="00340C12" w:rsidRPr="00340C12" w:rsidRDefault="00340C12" w:rsidP="00340C12">
      <w:pPr>
        <w:widowControl w:val="0"/>
        <w:spacing w:after="0"/>
        <w:ind w:firstLine="851"/>
        <w:jc w:val="both"/>
        <w:rPr>
          <w:rFonts w:ascii="Times New Roman" w:hAnsi="Times New Roman"/>
          <w:sz w:val="24"/>
          <w:szCs w:val="24"/>
        </w:rPr>
      </w:pPr>
      <w:r w:rsidRPr="00340C12">
        <w:rPr>
          <w:rFonts w:ascii="Times New Roman" w:hAnsi="Times New Roman"/>
          <w:sz w:val="24"/>
          <w:szCs w:val="24"/>
        </w:rPr>
        <w:t>Градостроительный регламент по видам разрешенного использования недвижимости включает:</w:t>
      </w:r>
    </w:p>
    <w:p w:rsidR="00340C12" w:rsidRPr="00340C12" w:rsidRDefault="00340C12" w:rsidP="00B1182D">
      <w:pPr>
        <w:numPr>
          <w:ilvl w:val="0"/>
          <w:numId w:val="12"/>
        </w:numPr>
        <w:spacing w:after="0"/>
        <w:ind w:hanging="283"/>
        <w:jc w:val="both"/>
        <w:rPr>
          <w:rFonts w:ascii="Times New Roman" w:hAnsi="Times New Roman"/>
          <w:sz w:val="24"/>
          <w:szCs w:val="24"/>
        </w:rPr>
      </w:pPr>
      <w:r w:rsidRPr="00340C12">
        <w:rPr>
          <w:rFonts w:ascii="Times New Roman" w:hAnsi="Times New Roman"/>
          <w:sz w:val="24"/>
          <w:szCs w:val="24"/>
        </w:rPr>
        <w:t>основные виды разрешенного использования недвижимости, которые при условии соблюдения строительных норм и стандартов безопасности, правил пожарной безопасности, иных обязательных норм требований не могут быть запрещены;</w:t>
      </w:r>
    </w:p>
    <w:p w:rsidR="00340C12" w:rsidRPr="00340C12" w:rsidRDefault="00340C12" w:rsidP="00B1182D">
      <w:pPr>
        <w:numPr>
          <w:ilvl w:val="0"/>
          <w:numId w:val="12"/>
        </w:numPr>
        <w:spacing w:after="0"/>
        <w:ind w:hanging="283"/>
        <w:jc w:val="both"/>
        <w:rPr>
          <w:rFonts w:ascii="Times New Roman" w:hAnsi="Times New Roman"/>
          <w:sz w:val="24"/>
          <w:szCs w:val="24"/>
        </w:rPr>
      </w:pPr>
      <w:r w:rsidRPr="00340C12">
        <w:rPr>
          <w:rFonts w:ascii="Times New Roman" w:hAnsi="Times New Roman"/>
          <w:sz w:val="24"/>
          <w:szCs w:val="24"/>
        </w:rPr>
        <w:t>виды использования недвижимости, которые могут быть разрешены при соблюдении определенных условий (условно разрешенные), для которых необходимо получение специальных согласований;</w:t>
      </w:r>
    </w:p>
    <w:p w:rsidR="00340C12" w:rsidRPr="00340C12" w:rsidRDefault="00340C12" w:rsidP="00B1182D">
      <w:pPr>
        <w:numPr>
          <w:ilvl w:val="0"/>
          <w:numId w:val="12"/>
        </w:numPr>
        <w:spacing w:after="0"/>
        <w:ind w:hanging="283"/>
        <w:jc w:val="both"/>
        <w:rPr>
          <w:rFonts w:ascii="Times New Roman" w:hAnsi="Times New Roman"/>
          <w:sz w:val="24"/>
          <w:szCs w:val="24"/>
        </w:rPr>
      </w:pPr>
      <w:r w:rsidRPr="00340C12">
        <w:rPr>
          <w:rFonts w:ascii="Times New Roman" w:hAnsi="Times New Roman"/>
          <w:sz w:val="24"/>
          <w:szCs w:val="24"/>
        </w:rPr>
        <w:t xml:space="preserve">вспомогательные виды разрешенного использования, допустимые только в качестве </w:t>
      </w:r>
      <w:proofErr w:type="gramStart"/>
      <w:r w:rsidRPr="00340C12">
        <w:rPr>
          <w:rFonts w:ascii="Times New Roman" w:hAnsi="Times New Roman"/>
          <w:sz w:val="24"/>
          <w:szCs w:val="24"/>
        </w:rPr>
        <w:t>дополнительных</w:t>
      </w:r>
      <w:proofErr w:type="gramEnd"/>
      <w:r w:rsidRPr="00340C12">
        <w:rPr>
          <w:rFonts w:ascii="Times New Roman" w:hAnsi="Times New Roman"/>
          <w:sz w:val="24"/>
          <w:szCs w:val="24"/>
        </w:rPr>
        <w:t xml:space="preserve"> по отношению к основным и условно разрешенным видам использования и осуществляемые совместно с ними.</w:t>
      </w:r>
    </w:p>
    <w:p w:rsidR="00340C12" w:rsidRPr="00340C12" w:rsidRDefault="00340C12" w:rsidP="00340C12">
      <w:pPr>
        <w:widowControl w:val="0"/>
        <w:spacing w:after="0"/>
        <w:ind w:firstLine="851"/>
        <w:jc w:val="both"/>
        <w:rPr>
          <w:rFonts w:ascii="Times New Roman" w:hAnsi="Times New Roman"/>
          <w:sz w:val="24"/>
          <w:szCs w:val="24"/>
        </w:rPr>
      </w:pPr>
      <w:r w:rsidRPr="00340C12">
        <w:rPr>
          <w:rFonts w:ascii="Times New Roman" w:hAnsi="Times New Roman"/>
          <w:sz w:val="24"/>
          <w:szCs w:val="24"/>
        </w:rPr>
        <w:t>Для каждой зоны, выделенной на карте зонирования, устанавливаются, как правило, несколько видов разрешенного использования недвижимости.</w:t>
      </w:r>
    </w:p>
    <w:p w:rsidR="00340C12" w:rsidRPr="00340C12" w:rsidRDefault="00340C12" w:rsidP="00340C12">
      <w:pPr>
        <w:widowControl w:val="0"/>
        <w:spacing w:after="0"/>
        <w:ind w:firstLine="851"/>
        <w:jc w:val="both"/>
        <w:rPr>
          <w:rFonts w:ascii="Times New Roman" w:hAnsi="Times New Roman"/>
          <w:sz w:val="24"/>
          <w:szCs w:val="24"/>
        </w:rPr>
      </w:pPr>
      <w:proofErr w:type="gramStart"/>
      <w:r w:rsidRPr="00340C12">
        <w:rPr>
          <w:rFonts w:ascii="Times New Roman" w:hAnsi="Times New Roman"/>
          <w:sz w:val="24"/>
          <w:szCs w:val="24"/>
        </w:rPr>
        <w:t xml:space="preserve">Объекты коммунального хозяйства, необходимые для инженерного обеспечения нескольких земельных участков (электроподстанции закрытого типа, распределительные пункты и подстанции, трансформаторные подстанции, котельные тепловой мощностью до 200 Гкал/час, центральные или индивидуальные тепловые пункты, насосные станции перекачки, </w:t>
      </w:r>
      <w:proofErr w:type="spellStart"/>
      <w:r w:rsidRPr="00340C12">
        <w:rPr>
          <w:rFonts w:ascii="Times New Roman" w:hAnsi="Times New Roman"/>
          <w:sz w:val="24"/>
          <w:szCs w:val="24"/>
        </w:rPr>
        <w:t>повысительные</w:t>
      </w:r>
      <w:proofErr w:type="spellEnd"/>
      <w:r w:rsidRPr="00340C12">
        <w:rPr>
          <w:rFonts w:ascii="Times New Roman" w:hAnsi="Times New Roman"/>
          <w:sz w:val="24"/>
          <w:szCs w:val="24"/>
        </w:rPr>
        <w:t xml:space="preserve"> водопроводные насосные станции, регулирующие резервуары) относятся к разрешенным видам использования на территории всех зон при отсутствии норм законодательства, запрещающих их применение.</w:t>
      </w:r>
      <w:proofErr w:type="gramEnd"/>
    </w:p>
    <w:p w:rsidR="00340C12" w:rsidRPr="00340C12" w:rsidRDefault="00340C12" w:rsidP="00340C12">
      <w:pPr>
        <w:widowControl w:val="0"/>
        <w:spacing w:after="0"/>
        <w:ind w:firstLine="851"/>
        <w:jc w:val="both"/>
        <w:rPr>
          <w:rFonts w:ascii="Times New Roman" w:hAnsi="Times New Roman"/>
          <w:b/>
          <w:bCs/>
          <w:sz w:val="24"/>
          <w:szCs w:val="24"/>
        </w:rPr>
      </w:pPr>
      <w:proofErr w:type="gramStart"/>
      <w:r w:rsidRPr="00340C12">
        <w:rPr>
          <w:rFonts w:ascii="Times New Roman" w:hAnsi="Times New Roman"/>
          <w:sz w:val="24"/>
          <w:szCs w:val="24"/>
        </w:rPr>
        <w:t xml:space="preserve">В соответствии с Градостроительным кодексом (ст. 36 п. 4) действие градостроительных регламентов не распространяется на земельные участки в границах территорий памятников, включенных в единый государственный реестр объектов культурного наследия и вновь выявленных памятников истории и культуры, занятые линейными объектами (улицы, дороги, инженерные коммуникации) и территории общего пользования, включенные в красные линии, (парки, скверы, набережные). </w:t>
      </w:r>
      <w:proofErr w:type="gramEnd"/>
    </w:p>
    <w:p w:rsidR="00340C12" w:rsidRPr="00340C12" w:rsidRDefault="00340C12" w:rsidP="00340C12">
      <w:pPr>
        <w:widowControl w:val="0"/>
        <w:spacing w:after="0"/>
        <w:ind w:firstLine="851"/>
        <w:jc w:val="both"/>
        <w:rPr>
          <w:rFonts w:ascii="Times New Roman" w:hAnsi="Times New Roman"/>
          <w:sz w:val="24"/>
          <w:szCs w:val="24"/>
        </w:rPr>
      </w:pPr>
      <w:r w:rsidRPr="00340C12">
        <w:rPr>
          <w:rFonts w:ascii="Times New Roman" w:hAnsi="Times New Roman"/>
          <w:sz w:val="24"/>
          <w:szCs w:val="24"/>
        </w:rPr>
        <w:t>Приведенные градостроительные регламенты для зон инженерно-транспортных инфраструктур в части видов разрешенного использования распространяются на земельные участки зоны только в случае, если указанные участки не входят в территории общего пользования и использования которых определяется уполномоченными органами исполнительной власти в соответствии с их целевым назначением и действующими нормативно-техническими документами.</w:t>
      </w:r>
    </w:p>
    <w:p w:rsidR="00340C12" w:rsidRPr="00340C12" w:rsidRDefault="00340C12" w:rsidP="00340C12">
      <w:pPr>
        <w:widowControl w:val="0"/>
        <w:spacing w:after="0"/>
        <w:ind w:firstLine="851"/>
        <w:jc w:val="both"/>
        <w:rPr>
          <w:rFonts w:ascii="Times New Roman" w:hAnsi="Times New Roman"/>
          <w:sz w:val="24"/>
          <w:szCs w:val="24"/>
        </w:rPr>
      </w:pPr>
      <w:r w:rsidRPr="00340C12">
        <w:rPr>
          <w:rFonts w:ascii="Times New Roman" w:hAnsi="Times New Roman"/>
          <w:sz w:val="24"/>
          <w:szCs w:val="24"/>
        </w:rPr>
        <w:t>Информационные источники регламентов:</w:t>
      </w:r>
    </w:p>
    <w:p w:rsidR="00340C12" w:rsidRPr="00340C12" w:rsidRDefault="00340C12" w:rsidP="00340C12">
      <w:pPr>
        <w:widowControl w:val="0"/>
        <w:spacing w:after="0"/>
        <w:ind w:firstLine="851"/>
        <w:jc w:val="both"/>
        <w:rPr>
          <w:rFonts w:ascii="Times New Roman" w:hAnsi="Times New Roman"/>
          <w:sz w:val="24"/>
          <w:szCs w:val="24"/>
        </w:rPr>
      </w:pPr>
      <w:r w:rsidRPr="00340C12">
        <w:rPr>
          <w:rFonts w:ascii="Times New Roman" w:hAnsi="Times New Roman"/>
          <w:sz w:val="24"/>
          <w:szCs w:val="24"/>
        </w:rPr>
        <w:t>СНиП 2.07.01.-89* Планировка и застройка городских и сельских поселений.</w:t>
      </w:r>
    </w:p>
    <w:p w:rsidR="00340C12" w:rsidRPr="00340C12" w:rsidRDefault="00340C12" w:rsidP="00340C12">
      <w:pPr>
        <w:widowControl w:val="0"/>
        <w:spacing w:after="0"/>
        <w:ind w:firstLine="851"/>
        <w:jc w:val="both"/>
        <w:rPr>
          <w:rFonts w:ascii="Times New Roman" w:hAnsi="Times New Roman"/>
          <w:sz w:val="24"/>
          <w:szCs w:val="24"/>
        </w:rPr>
      </w:pPr>
      <w:r w:rsidRPr="00340C12">
        <w:rPr>
          <w:rFonts w:ascii="Times New Roman" w:hAnsi="Times New Roman"/>
          <w:sz w:val="24"/>
          <w:szCs w:val="24"/>
        </w:rPr>
        <w:t>СП 30-102-99 Планировка и застройка территории малоэтажного жилищного строительства.</w:t>
      </w:r>
    </w:p>
    <w:p w:rsidR="00340C12" w:rsidRPr="00340C12" w:rsidRDefault="00340C12" w:rsidP="00340C12">
      <w:pPr>
        <w:widowControl w:val="0"/>
        <w:spacing w:after="0"/>
        <w:ind w:firstLine="851"/>
        <w:jc w:val="both"/>
        <w:rPr>
          <w:rFonts w:ascii="Times New Roman" w:hAnsi="Times New Roman"/>
          <w:sz w:val="24"/>
          <w:szCs w:val="24"/>
        </w:rPr>
      </w:pPr>
      <w:r w:rsidRPr="00340C12">
        <w:rPr>
          <w:rFonts w:ascii="Times New Roman" w:hAnsi="Times New Roman"/>
          <w:sz w:val="24"/>
          <w:szCs w:val="24"/>
        </w:rPr>
        <w:t>МДС 30-1.99 Методические рекомендации по разработке схем зонирования городов.</w:t>
      </w:r>
    </w:p>
    <w:p w:rsidR="00340C12" w:rsidRPr="00340C12" w:rsidRDefault="00340C12" w:rsidP="00340C12">
      <w:pPr>
        <w:widowControl w:val="0"/>
        <w:spacing w:after="0"/>
        <w:ind w:firstLine="851"/>
        <w:jc w:val="both"/>
        <w:rPr>
          <w:rFonts w:ascii="Times New Roman" w:hAnsi="Times New Roman"/>
          <w:sz w:val="24"/>
          <w:szCs w:val="24"/>
        </w:rPr>
      </w:pPr>
      <w:r w:rsidRPr="00340C12">
        <w:rPr>
          <w:rFonts w:ascii="Times New Roman" w:hAnsi="Times New Roman"/>
          <w:sz w:val="24"/>
          <w:szCs w:val="24"/>
        </w:rPr>
        <w:t xml:space="preserve">«Рекомендации по подготовке правил землепользования и застройки», утвержденные руководителем Федерального агентства по строительству и жилищно-коммунальному хозяйству, выполненные в рамках мероприятий по реализации ГК РФ по заказу </w:t>
      </w:r>
      <w:proofErr w:type="spellStart"/>
      <w:r w:rsidRPr="00340C12">
        <w:rPr>
          <w:rFonts w:ascii="Times New Roman" w:hAnsi="Times New Roman"/>
          <w:sz w:val="24"/>
          <w:szCs w:val="24"/>
        </w:rPr>
        <w:t>Росстроя</w:t>
      </w:r>
      <w:proofErr w:type="spellEnd"/>
      <w:r w:rsidRPr="00340C12">
        <w:rPr>
          <w:rFonts w:ascii="Times New Roman" w:hAnsi="Times New Roman"/>
          <w:sz w:val="24"/>
          <w:szCs w:val="24"/>
        </w:rPr>
        <w:t xml:space="preserve"> Фондом «Институт экономики города», фондом «Градостроительные реформы», 2006 г.</w:t>
      </w:r>
    </w:p>
    <w:p w:rsidR="00340C12" w:rsidRPr="00340C12" w:rsidRDefault="00340C12" w:rsidP="00340C12">
      <w:pPr>
        <w:widowControl w:val="0"/>
        <w:spacing w:after="0"/>
        <w:ind w:firstLine="851"/>
        <w:jc w:val="both"/>
        <w:rPr>
          <w:rFonts w:ascii="Times New Roman" w:hAnsi="Times New Roman"/>
          <w:sz w:val="24"/>
          <w:szCs w:val="24"/>
        </w:rPr>
      </w:pPr>
      <w:r w:rsidRPr="00340C12">
        <w:rPr>
          <w:rFonts w:ascii="Times New Roman" w:hAnsi="Times New Roman"/>
          <w:sz w:val="24"/>
          <w:szCs w:val="24"/>
        </w:rPr>
        <w:t>СНиП 31-05-2003 «Общественные здания административного назначения».</w:t>
      </w:r>
    </w:p>
    <w:p w:rsidR="00340C12" w:rsidRPr="00340C12" w:rsidRDefault="00340C12" w:rsidP="00340C12">
      <w:pPr>
        <w:widowControl w:val="0"/>
        <w:spacing w:after="0"/>
        <w:ind w:firstLine="851"/>
        <w:jc w:val="both"/>
        <w:rPr>
          <w:rFonts w:ascii="Times New Roman" w:hAnsi="Times New Roman"/>
          <w:sz w:val="24"/>
          <w:szCs w:val="24"/>
        </w:rPr>
      </w:pPr>
      <w:r w:rsidRPr="00340C12">
        <w:rPr>
          <w:rFonts w:ascii="Times New Roman" w:hAnsi="Times New Roman"/>
          <w:sz w:val="24"/>
          <w:szCs w:val="24"/>
        </w:rPr>
        <w:t>СНиП 21-02-99 «Стоянки автомобилей».</w:t>
      </w:r>
    </w:p>
    <w:p w:rsidR="00340C12" w:rsidRPr="00340C12" w:rsidRDefault="00340C12" w:rsidP="00340C12">
      <w:pPr>
        <w:widowControl w:val="0"/>
        <w:spacing w:after="0"/>
        <w:ind w:firstLine="851"/>
        <w:jc w:val="both"/>
        <w:rPr>
          <w:rFonts w:ascii="Times New Roman" w:hAnsi="Times New Roman"/>
          <w:sz w:val="24"/>
          <w:szCs w:val="24"/>
        </w:rPr>
      </w:pPr>
      <w:r w:rsidRPr="00340C12">
        <w:rPr>
          <w:rFonts w:ascii="Times New Roman" w:hAnsi="Times New Roman"/>
          <w:sz w:val="24"/>
          <w:szCs w:val="24"/>
        </w:rPr>
        <w:t>СНиП 31-01-</w:t>
      </w:r>
      <w:smartTag w:uri="urn:schemas-microsoft-com:office:smarttags" w:element="metricconverter">
        <w:smartTagPr>
          <w:attr w:name="style" w:val="BACKGROUND-POSITION: left bottom; BACKGROUND-IMAGE: url(res://ietag.dll/#34/#1001); BACKGROUND-REPEAT: repeat-x"/>
          <w:attr w:name="tabIndex" w:val="0"/>
          <w:attr w:name="ProductID" w:val="2003 г"/>
        </w:smartTagPr>
        <w:r w:rsidRPr="00340C12">
          <w:rPr>
            <w:rFonts w:ascii="Times New Roman" w:hAnsi="Times New Roman"/>
            <w:sz w:val="24"/>
            <w:szCs w:val="24"/>
          </w:rPr>
          <w:t>2003 г</w:t>
        </w:r>
      </w:smartTag>
      <w:r w:rsidRPr="00340C12">
        <w:rPr>
          <w:rFonts w:ascii="Times New Roman" w:hAnsi="Times New Roman"/>
          <w:sz w:val="24"/>
          <w:szCs w:val="24"/>
        </w:rPr>
        <w:t>. «Здания жилые многоквартирные»</w:t>
      </w:r>
    </w:p>
    <w:p w:rsidR="00340C12" w:rsidRPr="00340C12" w:rsidRDefault="00340C12" w:rsidP="00340C12">
      <w:pPr>
        <w:widowControl w:val="0"/>
        <w:spacing w:after="0"/>
        <w:ind w:firstLine="851"/>
        <w:jc w:val="both"/>
        <w:rPr>
          <w:rFonts w:ascii="Times New Roman" w:hAnsi="Times New Roman"/>
          <w:sz w:val="24"/>
          <w:szCs w:val="24"/>
        </w:rPr>
      </w:pPr>
      <w:r w:rsidRPr="00340C12">
        <w:rPr>
          <w:rFonts w:ascii="Times New Roman" w:hAnsi="Times New Roman"/>
          <w:sz w:val="24"/>
          <w:szCs w:val="24"/>
        </w:rPr>
        <w:t>СанПиН 2.2.1/2.1.1.1200-03 «Санитарно-защитные зоны и санитарная классификация предприятий и иных объектов».</w:t>
      </w:r>
    </w:p>
    <w:p w:rsidR="00817D6C" w:rsidRDefault="00340C12" w:rsidP="00817D6C">
      <w:pPr>
        <w:widowControl w:val="0"/>
        <w:spacing w:after="0"/>
        <w:ind w:firstLine="851"/>
        <w:jc w:val="both"/>
        <w:rPr>
          <w:rFonts w:ascii="Times New Roman" w:hAnsi="Times New Roman"/>
          <w:sz w:val="24"/>
          <w:szCs w:val="24"/>
        </w:rPr>
      </w:pPr>
      <w:r w:rsidRPr="00340C12">
        <w:rPr>
          <w:rFonts w:ascii="Times New Roman" w:hAnsi="Times New Roman"/>
          <w:sz w:val="24"/>
          <w:szCs w:val="24"/>
        </w:rPr>
        <w:t>ФЗ №27 от 30.12.2006 г. «О розничных рынках и внесении изменений в трудовой Кодекс РФ».</w:t>
      </w:r>
      <w:bookmarkStart w:id="183" w:name="_Toc312188828"/>
      <w:bookmarkStart w:id="184" w:name="_Toc153014302"/>
    </w:p>
    <w:p w:rsidR="00817D6C" w:rsidRDefault="00817D6C" w:rsidP="00817D6C">
      <w:pPr>
        <w:widowControl w:val="0"/>
        <w:spacing w:after="0"/>
        <w:ind w:firstLine="851"/>
        <w:jc w:val="both"/>
        <w:rPr>
          <w:rFonts w:ascii="Times New Roman" w:hAnsi="Times New Roman"/>
          <w:sz w:val="24"/>
          <w:szCs w:val="24"/>
        </w:rPr>
      </w:pPr>
    </w:p>
    <w:p w:rsidR="00340C12" w:rsidRPr="00817D6C" w:rsidRDefault="00817D6C" w:rsidP="00817D6C">
      <w:pPr>
        <w:widowControl w:val="0"/>
        <w:spacing w:after="0"/>
        <w:ind w:firstLine="851"/>
        <w:jc w:val="both"/>
        <w:rPr>
          <w:rFonts w:ascii="Times New Roman" w:hAnsi="Times New Roman"/>
          <w:sz w:val="24"/>
          <w:szCs w:val="24"/>
          <w:lang w:val="x-none" w:eastAsia="ar-SA"/>
        </w:rPr>
      </w:pPr>
      <w:r w:rsidRPr="00817D6C">
        <w:rPr>
          <w:rFonts w:ascii="Times New Roman" w:hAnsi="Times New Roman"/>
          <w:sz w:val="24"/>
          <w:szCs w:val="24"/>
          <w:lang w:val="x-none" w:eastAsia="ar-SA"/>
        </w:rPr>
        <w:t xml:space="preserve"> </w:t>
      </w:r>
      <w:r w:rsidR="00340C12" w:rsidRPr="00817D6C">
        <w:rPr>
          <w:rFonts w:ascii="Times New Roman" w:hAnsi="Times New Roman"/>
          <w:sz w:val="24"/>
          <w:szCs w:val="24"/>
          <w:lang w:val="x-none" w:eastAsia="ar-SA"/>
        </w:rPr>
        <w:t>Статья 12.3. Перечень территориальных зон</w:t>
      </w:r>
      <w:bookmarkEnd w:id="183"/>
      <w:bookmarkEnd w:id="184"/>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9"/>
        <w:gridCol w:w="8359"/>
      </w:tblGrid>
      <w:tr w:rsidR="00340C12" w:rsidRPr="00340C12" w:rsidTr="00340C12">
        <w:trPr>
          <w:trHeight w:val="370"/>
        </w:trPr>
        <w:tc>
          <w:tcPr>
            <w:tcW w:w="823" w:type="dxa"/>
          </w:tcPr>
          <w:p w:rsidR="00340C12" w:rsidRPr="00340C12" w:rsidRDefault="00340C12" w:rsidP="00340C12">
            <w:pPr>
              <w:suppressAutoHyphens/>
              <w:jc w:val="both"/>
              <w:rPr>
                <w:rFonts w:ascii="Times New Roman" w:eastAsia="Calibri" w:hAnsi="Times New Roman"/>
                <w:b/>
                <w:sz w:val="24"/>
                <w:szCs w:val="24"/>
                <w:lang w:eastAsia="ar-SA"/>
              </w:rPr>
            </w:pPr>
            <w:r w:rsidRPr="00340C12">
              <w:rPr>
                <w:rFonts w:ascii="Times New Roman" w:eastAsia="Calibri" w:hAnsi="Times New Roman"/>
                <w:b/>
                <w:sz w:val="24"/>
                <w:szCs w:val="24"/>
                <w:lang w:eastAsia="ar-SA"/>
              </w:rPr>
              <w:t>Ж</w:t>
            </w:r>
          </w:p>
        </w:tc>
        <w:tc>
          <w:tcPr>
            <w:tcW w:w="8748" w:type="dxa"/>
          </w:tcPr>
          <w:p w:rsidR="00340C12" w:rsidRPr="00340C12" w:rsidRDefault="00340C12" w:rsidP="00340C12">
            <w:pPr>
              <w:suppressAutoHyphens/>
              <w:jc w:val="both"/>
              <w:rPr>
                <w:rFonts w:ascii="Times New Roman" w:eastAsia="Calibri" w:hAnsi="Times New Roman"/>
                <w:sz w:val="24"/>
                <w:szCs w:val="24"/>
                <w:lang w:eastAsia="ar-SA"/>
              </w:rPr>
            </w:pPr>
            <w:r w:rsidRPr="00340C12">
              <w:rPr>
                <w:rFonts w:ascii="Times New Roman" w:eastAsia="Calibri" w:hAnsi="Times New Roman"/>
                <w:sz w:val="24"/>
                <w:szCs w:val="24"/>
                <w:lang w:eastAsia="ar-SA"/>
              </w:rPr>
              <w:t>Жилые зоны</w:t>
            </w:r>
          </w:p>
        </w:tc>
      </w:tr>
      <w:tr w:rsidR="00340C12" w:rsidRPr="00340C12" w:rsidTr="00340C12">
        <w:trPr>
          <w:trHeight w:val="370"/>
        </w:trPr>
        <w:tc>
          <w:tcPr>
            <w:tcW w:w="823" w:type="dxa"/>
          </w:tcPr>
          <w:p w:rsidR="00340C12" w:rsidRPr="00340C12" w:rsidRDefault="00340C12" w:rsidP="00340C12">
            <w:pPr>
              <w:suppressAutoHyphens/>
              <w:jc w:val="both"/>
              <w:rPr>
                <w:rFonts w:ascii="Times New Roman" w:eastAsia="Calibri" w:hAnsi="Times New Roman"/>
                <w:b/>
                <w:sz w:val="24"/>
                <w:szCs w:val="24"/>
                <w:lang w:eastAsia="ar-SA"/>
              </w:rPr>
            </w:pPr>
            <w:r w:rsidRPr="00340C12">
              <w:rPr>
                <w:rFonts w:ascii="Times New Roman" w:eastAsia="Calibri" w:hAnsi="Times New Roman"/>
                <w:b/>
                <w:sz w:val="24"/>
                <w:szCs w:val="24"/>
                <w:lang w:eastAsia="ar-SA"/>
              </w:rPr>
              <w:t xml:space="preserve">ОД </w:t>
            </w:r>
          </w:p>
        </w:tc>
        <w:tc>
          <w:tcPr>
            <w:tcW w:w="8748" w:type="dxa"/>
          </w:tcPr>
          <w:p w:rsidR="00340C12" w:rsidRPr="00340C12" w:rsidRDefault="00340C12" w:rsidP="00340C12">
            <w:pPr>
              <w:suppressAutoHyphens/>
              <w:jc w:val="both"/>
              <w:rPr>
                <w:rFonts w:ascii="Times New Roman" w:eastAsia="Calibri" w:hAnsi="Times New Roman"/>
                <w:sz w:val="24"/>
                <w:szCs w:val="24"/>
                <w:lang w:eastAsia="ar-SA"/>
              </w:rPr>
            </w:pPr>
            <w:r w:rsidRPr="00340C12">
              <w:rPr>
                <w:rFonts w:ascii="Times New Roman" w:eastAsia="Calibri" w:hAnsi="Times New Roman"/>
                <w:sz w:val="24"/>
                <w:szCs w:val="24"/>
                <w:lang w:eastAsia="ar-SA"/>
              </w:rPr>
              <w:t xml:space="preserve">Общественно </w:t>
            </w:r>
            <w:proofErr w:type="gramStart"/>
            <w:r w:rsidRPr="00340C12">
              <w:rPr>
                <w:rFonts w:ascii="Times New Roman" w:eastAsia="Calibri" w:hAnsi="Times New Roman"/>
                <w:sz w:val="24"/>
                <w:szCs w:val="24"/>
                <w:lang w:eastAsia="ar-SA"/>
              </w:rPr>
              <w:t>–д</w:t>
            </w:r>
            <w:proofErr w:type="gramEnd"/>
            <w:r w:rsidRPr="00340C12">
              <w:rPr>
                <w:rFonts w:ascii="Times New Roman" w:eastAsia="Calibri" w:hAnsi="Times New Roman"/>
                <w:sz w:val="24"/>
                <w:szCs w:val="24"/>
                <w:lang w:eastAsia="ar-SA"/>
              </w:rPr>
              <w:t xml:space="preserve">еловые зоны </w:t>
            </w:r>
          </w:p>
        </w:tc>
      </w:tr>
      <w:tr w:rsidR="00340C12" w:rsidRPr="00340C12" w:rsidTr="00340C12">
        <w:trPr>
          <w:trHeight w:val="370"/>
        </w:trPr>
        <w:tc>
          <w:tcPr>
            <w:tcW w:w="823" w:type="dxa"/>
          </w:tcPr>
          <w:p w:rsidR="00340C12" w:rsidRPr="00340C12" w:rsidRDefault="00340C12" w:rsidP="00340C12">
            <w:pPr>
              <w:suppressAutoHyphens/>
              <w:jc w:val="both"/>
              <w:rPr>
                <w:rFonts w:ascii="Times New Roman" w:eastAsia="Calibri" w:hAnsi="Times New Roman"/>
                <w:b/>
                <w:sz w:val="24"/>
                <w:szCs w:val="24"/>
                <w:lang w:eastAsia="ar-SA"/>
              </w:rPr>
            </w:pPr>
            <w:r w:rsidRPr="00340C12">
              <w:rPr>
                <w:rFonts w:ascii="Times New Roman" w:eastAsia="Calibri" w:hAnsi="Times New Roman"/>
                <w:b/>
                <w:sz w:val="24"/>
                <w:szCs w:val="24"/>
                <w:lang w:eastAsia="ar-SA"/>
              </w:rPr>
              <w:t>И</w:t>
            </w:r>
          </w:p>
        </w:tc>
        <w:tc>
          <w:tcPr>
            <w:tcW w:w="8748" w:type="dxa"/>
          </w:tcPr>
          <w:p w:rsidR="00340C12" w:rsidRPr="00340C12" w:rsidRDefault="00340C12" w:rsidP="00340C12">
            <w:pPr>
              <w:suppressAutoHyphens/>
              <w:jc w:val="both"/>
              <w:rPr>
                <w:rFonts w:ascii="Times New Roman" w:eastAsia="Calibri" w:hAnsi="Times New Roman"/>
                <w:sz w:val="24"/>
                <w:szCs w:val="24"/>
                <w:lang w:eastAsia="ar-SA"/>
              </w:rPr>
            </w:pPr>
            <w:r w:rsidRPr="00340C12">
              <w:rPr>
                <w:rFonts w:ascii="Times New Roman" w:eastAsia="Calibri" w:hAnsi="Times New Roman"/>
                <w:sz w:val="24"/>
                <w:szCs w:val="24"/>
                <w:lang w:eastAsia="ar-SA"/>
              </w:rPr>
              <w:t>Зона инженерной инфраструктуры</w:t>
            </w:r>
          </w:p>
        </w:tc>
      </w:tr>
      <w:tr w:rsidR="00340C12" w:rsidRPr="00340C12" w:rsidTr="00340C12">
        <w:trPr>
          <w:trHeight w:val="370"/>
        </w:trPr>
        <w:tc>
          <w:tcPr>
            <w:tcW w:w="823" w:type="dxa"/>
          </w:tcPr>
          <w:p w:rsidR="00340C12" w:rsidRPr="00340C12" w:rsidRDefault="00340C12" w:rsidP="00340C12">
            <w:pPr>
              <w:suppressAutoHyphens/>
              <w:jc w:val="both"/>
              <w:rPr>
                <w:rFonts w:ascii="Times New Roman" w:eastAsia="Calibri" w:hAnsi="Times New Roman"/>
                <w:b/>
                <w:sz w:val="24"/>
                <w:szCs w:val="24"/>
                <w:lang w:eastAsia="ar-SA"/>
              </w:rPr>
            </w:pPr>
            <w:r w:rsidRPr="00340C12">
              <w:rPr>
                <w:rFonts w:ascii="Times New Roman" w:eastAsia="Calibri" w:hAnsi="Times New Roman"/>
                <w:b/>
                <w:sz w:val="24"/>
                <w:szCs w:val="24"/>
                <w:lang w:eastAsia="ar-SA"/>
              </w:rPr>
              <w:t>СН.2</w:t>
            </w:r>
          </w:p>
        </w:tc>
        <w:tc>
          <w:tcPr>
            <w:tcW w:w="8748" w:type="dxa"/>
          </w:tcPr>
          <w:p w:rsidR="00340C12" w:rsidRPr="00340C12" w:rsidRDefault="00340C12" w:rsidP="00340C12">
            <w:pPr>
              <w:suppressAutoHyphens/>
              <w:jc w:val="both"/>
              <w:rPr>
                <w:rFonts w:ascii="Times New Roman" w:eastAsia="Calibri" w:hAnsi="Times New Roman"/>
                <w:sz w:val="24"/>
                <w:szCs w:val="24"/>
                <w:lang w:eastAsia="ar-SA"/>
              </w:rPr>
            </w:pPr>
            <w:r w:rsidRPr="00340C12">
              <w:rPr>
                <w:rFonts w:ascii="Times New Roman" w:eastAsia="Calibri" w:hAnsi="Times New Roman"/>
                <w:sz w:val="24"/>
                <w:szCs w:val="24"/>
                <w:lang w:eastAsia="ar-SA"/>
              </w:rPr>
              <w:t>Зона объектов обработки, утилизации, обезвреживания, размещения твердых коммунальных отходов</w:t>
            </w:r>
          </w:p>
        </w:tc>
      </w:tr>
      <w:tr w:rsidR="00340C12" w:rsidRPr="00340C12" w:rsidTr="00340C12">
        <w:trPr>
          <w:trHeight w:val="370"/>
        </w:trPr>
        <w:tc>
          <w:tcPr>
            <w:tcW w:w="823" w:type="dxa"/>
          </w:tcPr>
          <w:p w:rsidR="00340C12" w:rsidRPr="00340C12" w:rsidRDefault="00340C12" w:rsidP="00340C12">
            <w:pPr>
              <w:suppressAutoHyphens/>
              <w:jc w:val="both"/>
              <w:rPr>
                <w:rFonts w:ascii="Times New Roman" w:eastAsia="Calibri" w:hAnsi="Times New Roman"/>
                <w:b/>
                <w:sz w:val="24"/>
                <w:szCs w:val="24"/>
                <w:lang w:eastAsia="ar-SA"/>
              </w:rPr>
            </w:pPr>
            <w:proofErr w:type="gramStart"/>
            <w:r w:rsidRPr="00340C12">
              <w:rPr>
                <w:rFonts w:ascii="Times New Roman" w:eastAsia="Calibri" w:hAnsi="Times New Roman"/>
                <w:b/>
                <w:sz w:val="24"/>
                <w:szCs w:val="24"/>
                <w:lang w:eastAsia="ar-SA"/>
              </w:rPr>
              <w:t>Р</w:t>
            </w:r>
            <w:proofErr w:type="gramEnd"/>
          </w:p>
        </w:tc>
        <w:tc>
          <w:tcPr>
            <w:tcW w:w="8748" w:type="dxa"/>
          </w:tcPr>
          <w:p w:rsidR="00340C12" w:rsidRPr="00340C12" w:rsidRDefault="00340C12" w:rsidP="00340C12">
            <w:pPr>
              <w:suppressAutoHyphens/>
              <w:jc w:val="both"/>
              <w:rPr>
                <w:rFonts w:ascii="Times New Roman" w:eastAsia="Calibri" w:hAnsi="Times New Roman"/>
                <w:sz w:val="24"/>
                <w:szCs w:val="24"/>
                <w:lang w:eastAsia="ar-SA"/>
              </w:rPr>
            </w:pPr>
            <w:r w:rsidRPr="00340C12">
              <w:rPr>
                <w:rFonts w:ascii="Times New Roman" w:eastAsia="Calibri" w:hAnsi="Times New Roman"/>
                <w:sz w:val="24"/>
                <w:szCs w:val="24"/>
                <w:lang w:eastAsia="ar-SA"/>
              </w:rPr>
              <w:t>Рекреационная зона</w:t>
            </w:r>
          </w:p>
        </w:tc>
      </w:tr>
      <w:tr w:rsidR="00340C12" w:rsidRPr="00340C12" w:rsidTr="00340C12">
        <w:trPr>
          <w:trHeight w:val="370"/>
        </w:trPr>
        <w:tc>
          <w:tcPr>
            <w:tcW w:w="823" w:type="dxa"/>
          </w:tcPr>
          <w:p w:rsidR="00340C12" w:rsidRPr="00340C12" w:rsidRDefault="00340C12" w:rsidP="00340C12">
            <w:pPr>
              <w:suppressAutoHyphens/>
              <w:jc w:val="both"/>
              <w:rPr>
                <w:rFonts w:ascii="Times New Roman" w:eastAsia="Calibri" w:hAnsi="Times New Roman"/>
                <w:b/>
                <w:sz w:val="24"/>
                <w:szCs w:val="24"/>
                <w:lang w:eastAsia="ar-SA"/>
              </w:rPr>
            </w:pPr>
            <w:r w:rsidRPr="00340C12">
              <w:rPr>
                <w:rFonts w:ascii="Times New Roman" w:eastAsia="Calibri" w:hAnsi="Times New Roman"/>
                <w:b/>
                <w:sz w:val="24"/>
                <w:szCs w:val="24"/>
                <w:lang w:eastAsia="ar-SA"/>
              </w:rPr>
              <w:t>СН.1</w:t>
            </w:r>
          </w:p>
        </w:tc>
        <w:tc>
          <w:tcPr>
            <w:tcW w:w="8748" w:type="dxa"/>
          </w:tcPr>
          <w:p w:rsidR="00340C12" w:rsidRPr="00340C12" w:rsidRDefault="00340C12" w:rsidP="00340C12">
            <w:pPr>
              <w:suppressAutoHyphens/>
              <w:jc w:val="both"/>
              <w:rPr>
                <w:rFonts w:ascii="Times New Roman" w:eastAsia="Calibri" w:hAnsi="Times New Roman"/>
                <w:sz w:val="24"/>
                <w:szCs w:val="24"/>
                <w:lang w:eastAsia="ar-SA"/>
              </w:rPr>
            </w:pPr>
            <w:r w:rsidRPr="00340C12">
              <w:rPr>
                <w:rFonts w:ascii="Times New Roman" w:eastAsia="Calibri" w:hAnsi="Times New Roman"/>
                <w:sz w:val="24"/>
                <w:szCs w:val="24"/>
                <w:lang w:eastAsia="ar-SA"/>
              </w:rPr>
              <w:t>Зона кладбищ и крематориев</w:t>
            </w:r>
          </w:p>
        </w:tc>
      </w:tr>
      <w:tr w:rsidR="00340C12" w:rsidRPr="00340C12" w:rsidTr="00340C12">
        <w:trPr>
          <w:trHeight w:val="370"/>
        </w:trPr>
        <w:tc>
          <w:tcPr>
            <w:tcW w:w="823" w:type="dxa"/>
          </w:tcPr>
          <w:p w:rsidR="00340C12" w:rsidRPr="00340C12" w:rsidRDefault="00340C12" w:rsidP="00340C12">
            <w:pPr>
              <w:suppressAutoHyphens/>
              <w:jc w:val="both"/>
              <w:rPr>
                <w:rFonts w:ascii="Times New Roman" w:eastAsia="Calibri" w:hAnsi="Times New Roman"/>
                <w:b/>
                <w:sz w:val="24"/>
                <w:szCs w:val="24"/>
                <w:lang w:eastAsia="ar-SA"/>
              </w:rPr>
            </w:pPr>
            <w:r w:rsidRPr="00340C12">
              <w:rPr>
                <w:rFonts w:ascii="Times New Roman" w:eastAsia="Calibri" w:hAnsi="Times New Roman"/>
                <w:b/>
                <w:sz w:val="24"/>
                <w:szCs w:val="24"/>
                <w:lang w:eastAsia="ar-SA"/>
              </w:rPr>
              <w:t>СХ</w:t>
            </w:r>
          </w:p>
        </w:tc>
        <w:tc>
          <w:tcPr>
            <w:tcW w:w="8748" w:type="dxa"/>
          </w:tcPr>
          <w:p w:rsidR="00340C12" w:rsidRPr="00340C12" w:rsidRDefault="00340C12" w:rsidP="00340C12">
            <w:pPr>
              <w:suppressAutoHyphens/>
              <w:jc w:val="both"/>
              <w:rPr>
                <w:rFonts w:ascii="Times New Roman" w:eastAsia="Calibri" w:hAnsi="Times New Roman"/>
                <w:sz w:val="24"/>
                <w:szCs w:val="24"/>
                <w:lang w:eastAsia="ar-SA"/>
              </w:rPr>
            </w:pPr>
            <w:r w:rsidRPr="00340C12">
              <w:rPr>
                <w:rFonts w:ascii="Times New Roman" w:eastAsia="Calibri" w:hAnsi="Times New Roman"/>
                <w:sz w:val="24"/>
                <w:szCs w:val="24"/>
                <w:lang w:eastAsia="ar-SA"/>
              </w:rPr>
              <w:t>Зоны сельскохозяйственного использования</w:t>
            </w:r>
          </w:p>
        </w:tc>
      </w:tr>
      <w:tr w:rsidR="00340C12" w:rsidRPr="00340C12" w:rsidTr="00340C12">
        <w:trPr>
          <w:trHeight w:val="370"/>
        </w:trPr>
        <w:tc>
          <w:tcPr>
            <w:tcW w:w="823" w:type="dxa"/>
          </w:tcPr>
          <w:p w:rsidR="00340C12" w:rsidRPr="00340C12" w:rsidRDefault="00340C12" w:rsidP="00340C12">
            <w:pPr>
              <w:suppressAutoHyphens/>
              <w:jc w:val="both"/>
              <w:rPr>
                <w:rFonts w:ascii="Times New Roman" w:eastAsia="Calibri" w:hAnsi="Times New Roman"/>
                <w:b/>
                <w:sz w:val="24"/>
                <w:szCs w:val="24"/>
                <w:lang w:eastAsia="ar-SA"/>
              </w:rPr>
            </w:pPr>
            <w:r w:rsidRPr="00340C12">
              <w:rPr>
                <w:rFonts w:ascii="Times New Roman" w:eastAsia="Calibri" w:hAnsi="Times New Roman"/>
                <w:b/>
                <w:sz w:val="24"/>
                <w:szCs w:val="24"/>
                <w:lang w:eastAsia="ar-SA"/>
              </w:rPr>
              <w:t>Т</w:t>
            </w:r>
          </w:p>
        </w:tc>
        <w:tc>
          <w:tcPr>
            <w:tcW w:w="8748" w:type="dxa"/>
          </w:tcPr>
          <w:p w:rsidR="00340C12" w:rsidRPr="00340C12" w:rsidRDefault="00340C12" w:rsidP="00340C12">
            <w:pPr>
              <w:suppressAutoHyphens/>
              <w:jc w:val="both"/>
              <w:rPr>
                <w:rFonts w:ascii="Times New Roman" w:eastAsia="Calibri" w:hAnsi="Times New Roman"/>
                <w:sz w:val="24"/>
                <w:szCs w:val="24"/>
                <w:lang w:eastAsia="ar-SA"/>
              </w:rPr>
            </w:pPr>
            <w:r w:rsidRPr="00340C12">
              <w:rPr>
                <w:rFonts w:ascii="Times New Roman" w:eastAsia="Calibri" w:hAnsi="Times New Roman"/>
                <w:sz w:val="24"/>
                <w:szCs w:val="24"/>
                <w:lang w:eastAsia="ar-SA"/>
              </w:rPr>
              <w:t>Зона транспортной инфраструктуры</w:t>
            </w:r>
          </w:p>
        </w:tc>
      </w:tr>
    </w:tbl>
    <w:p w:rsidR="00340C12" w:rsidRPr="00340C12" w:rsidRDefault="00340C12" w:rsidP="00340C12">
      <w:pPr>
        <w:widowControl w:val="0"/>
        <w:spacing w:after="0"/>
        <w:ind w:left="567" w:firstLine="851"/>
        <w:jc w:val="both"/>
        <w:rPr>
          <w:rFonts w:ascii="Times New Roman" w:hAnsi="Times New Roman"/>
          <w:sz w:val="24"/>
          <w:szCs w:val="24"/>
        </w:rPr>
      </w:pPr>
    </w:p>
    <w:p w:rsidR="00340C12" w:rsidRPr="00D51109" w:rsidRDefault="00340C12" w:rsidP="00817D6C">
      <w:pPr>
        <w:keepNext/>
        <w:keepLines/>
        <w:spacing w:before="40" w:after="0"/>
        <w:jc w:val="both"/>
        <w:outlineLvl w:val="2"/>
        <w:rPr>
          <w:rFonts w:ascii="Times New Roman" w:hAnsi="Times New Roman"/>
          <w:b/>
          <w:sz w:val="24"/>
          <w:szCs w:val="24"/>
          <w:lang w:val="x-none" w:eastAsia="x-none"/>
        </w:rPr>
      </w:pPr>
      <w:bookmarkStart w:id="185" w:name="_Toc153014303"/>
      <w:r w:rsidRPr="00D51109">
        <w:rPr>
          <w:rFonts w:ascii="Times New Roman" w:hAnsi="Times New Roman"/>
          <w:b/>
          <w:sz w:val="24"/>
          <w:szCs w:val="24"/>
          <w:lang w:val="x-none" w:eastAsia="x-none"/>
        </w:rPr>
        <w:t>Статья 12.4. Перечень видов разрешенного использования земельных участков и объектов капитального строительства для соответствующих территориальных зон.</w:t>
      </w:r>
      <w:bookmarkEnd w:id="185"/>
      <w:r w:rsidRPr="00D51109">
        <w:rPr>
          <w:rFonts w:ascii="Times New Roman" w:hAnsi="Times New Roman"/>
          <w:b/>
          <w:sz w:val="24"/>
          <w:szCs w:val="24"/>
          <w:lang w:val="x-none" w:eastAsia="x-none"/>
        </w:rPr>
        <w:t xml:space="preserve"> </w:t>
      </w:r>
    </w:p>
    <w:p w:rsidR="00340C12" w:rsidRPr="00817D6C" w:rsidRDefault="00340C12" w:rsidP="00817D6C">
      <w:pPr>
        <w:keepNext/>
        <w:keepLines/>
        <w:spacing w:before="40" w:after="0"/>
        <w:jc w:val="both"/>
        <w:outlineLvl w:val="2"/>
        <w:rPr>
          <w:rFonts w:ascii="Times New Roman" w:hAnsi="Times New Roman"/>
          <w:b/>
          <w:sz w:val="24"/>
          <w:szCs w:val="24"/>
          <w:lang w:val="x-none" w:eastAsia="x-none"/>
        </w:rPr>
      </w:pPr>
      <w:bookmarkStart w:id="186" w:name="_Toc153014304"/>
      <w:r w:rsidRPr="00D51109">
        <w:rPr>
          <w:rFonts w:ascii="Times New Roman" w:hAnsi="Times New Roman"/>
          <w:b/>
          <w:sz w:val="24"/>
          <w:szCs w:val="24"/>
          <w:lang w:val="x-none" w:eastAsia="x-none"/>
        </w:rPr>
        <w:t>Статья 12.5</w:t>
      </w:r>
      <w:r w:rsidRPr="00817D6C">
        <w:rPr>
          <w:rFonts w:ascii="Times New Roman" w:hAnsi="Times New Roman"/>
          <w:b/>
          <w:i/>
          <w:sz w:val="24"/>
          <w:szCs w:val="24"/>
          <w:lang w:val="x-none" w:eastAsia="x-none"/>
        </w:rPr>
        <w:t>.</w:t>
      </w:r>
      <w:r w:rsidRPr="00817D6C">
        <w:rPr>
          <w:rFonts w:ascii="Times New Roman" w:hAnsi="Times New Roman"/>
          <w:b/>
          <w:sz w:val="24"/>
          <w:szCs w:val="24"/>
          <w:lang w:val="x-none" w:eastAsia="x-none"/>
        </w:rPr>
        <w:t xml:space="preserve"> Градостроительные регламенты. Жилые зоны.</w:t>
      </w:r>
      <w:bookmarkEnd w:id="186"/>
      <w:r w:rsidRPr="00817D6C">
        <w:rPr>
          <w:rFonts w:ascii="Times New Roman" w:hAnsi="Times New Roman"/>
          <w:b/>
          <w:sz w:val="24"/>
          <w:szCs w:val="24"/>
          <w:lang w:val="x-none" w:eastAsia="x-none"/>
        </w:rPr>
        <w:t xml:space="preserve"> </w:t>
      </w:r>
    </w:p>
    <w:p w:rsidR="00340C12" w:rsidRPr="00340C12" w:rsidRDefault="00340C12" w:rsidP="00340C12">
      <w:pPr>
        <w:spacing w:after="3" w:line="271" w:lineRule="auto"/>
        <w:ind w:left="703" w:hanging="10"/>
        <w:jc w:val="both"/>
        <w:rPr>
          <w:rFonts w:ascii="Times New Roman" w:eastAsia="Calibri" w:hAnsi="Times New Roman"/>
          <w:sz w:val="24"/>
          <w:lang w:eastAsia="en-US"/>
        </w:rPr>
      </w:pPr>
      <w:r w:rsidRPr="00340C12">
        <w:rPr>
          <w:rFonts w:ascii="Times New Roman" w:eastAsia="Calibri" w:hAnsi="Times New Roman"/>
          <w:b/>
          <w:sz w:val="24"/>
          <w:u w:val="single" w:color="000000"/>
          <w:lang w:eastAsia="en-US"/>
        </w:rPr>
        <w:t>Ж. Жилые зоны.</w:t>
      </w:r>
      <w:r w:rsidRPr="00340C12">
        <w:rPr>
          <w:rFonts w:ascii="Times New Roman" w:eastAsia="Calibri" w:hAnsi="Times New Roman"/>
          <w:b/>
          <w:sz w:val="24"/>
          <w:lang w:eastAsia="en-US"/>
        </w:rPr>
        <w:t xml:space="preserve"> </w:t>
      </w:r>
    </w:p>
    <w:p w:rsidR="00340C12" w:rsidRPr="00D51109" w:rsidRDefault="00340C12" w:rsidP="00340C12">
      <w:pPr>
        <w:spacing w:after="228" w:line="254" w:lineRule="auto"/>
        <w:ind w:left="-15" w:firstLine="866"/>
        <w:jc w:val="both"/>
        <w:rPr>
          <w:rFonts w:ascii="Times New Roman" w:eastAsia="Calibri" w:hAnsi="Times New Roman"/>
          <w:sz w:val="24"/>
          <w:lang w:eastAsia="en-US"/>
        </w:rPr>
      </w:pPr>
      <w:r w:rsidRPr="00D51109">
        <w:rPr>
          <w:rFonts w:ascii="Times New Roman" w:eastAsia="Calibri" w:hAnsi="Times New Roman"/>
          <w:sz w:val="24"/>
          <w:lang w:eastAsia="en-US"/>
        </w:rPr>
        <w:t xml:space="preserve">Зона застройки индивидуальными, блокированными и малоэтажными жилыми домами выделена для обеспечения правовых условий формирования жилых районов из отдельно стоящих жилых домов усадебного типа с минимально разрешенным набором услуг местного значения. </w:t>
      </w:r>
    </w:p>
    <w:p w:rsidR="00340C12" w:rsidRPr="00340C12" w:rsidRDefault="00340C12" w:rsidP="00340C12">
      <w:pPr>
        <w:spacing w:after="0" w:line="259" w:lineRule="auto"/>
        <w:ind w:left="852"/>
        <w:rPr>
          <w:rFonts w:ascii="Times New Roman" w:eastAsia="Calibri" w:hAnsi="Times New Roman"/>
          <w:sz w:val="24"/>
          <w:lang w:eastAsia="en-US"/>
        </w:rPr>
      </w:pPr>
      <w:r w:rsidRPr="00340C12">
        <w:rPr>
          <w:rFonts w:ascii="Times New Roman" w:eastAsia="Calibri" w:hAnsi="Times New Roman"/>
          <w:b/>
          <w:sz w:val="24"/>
          <w:lang w:eastAsia="en-US"/>
        </w:rPr>
        <w:t xml:space="preserve"> </w:t>
      </w:r>
    </w:p>
    <w:tbl>
      <w:tblPr>
        <w:tblW w:w="9644" w:type="dxa"/>
        <w:tblCellMar>
          <w:top w:w="7" w:type="dxa"/>
          <w:left w:w="0" w:type="dxa"/>
          <w:right w:w="0" w:type="dxa"/>
        </w:tblCellMar>
        <w:tblLook w:val="04A0" w:firstRow="1" w:lastRow="0" w:firstColumn="1" w:lastColumn="0" w:noHBand="0" w:noVBand="1"/>
      </w:tblPr>
      <w:tblGrid>
        <w:gridCol w:w="2268"/>
        <w:gridCol w:w="5675"/>
        <w:gridCol w:w="1701"/>
      </w:tblGrid>
      <w:tr w:rsidR="00340C12" w:rsidRPr="00340C12" w:rsidTr="00D51109">
        <w:trPr>
          <w:trHeight w:val="1942"/>
        </w:trPr>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38" w:lineRule="auto"/>
              <w:jc w:val="center"/>
              <w:rPr>
                <w:rFonts w:ascii="Times New Roman" w:eastAsia="Calibri" w:hAnsi="Times New Roman"/>
                <w:sz w:val="24"/>
                <w:lang w:eastAsia="en-US"/>
              </w:rPr>
            </w:pPr>
            <w:r w:rsidRPr="00340C12">
              <w:rPr>
                <w:rFonts w:ascii="Times New Roman" w:eastAsia="Calibri" w:hAnsi="Times New Roman"/>
                <w:b/>
                <w:sz w:val="24"/>
                <w:lang w:eastAsia="en-US"/>
              </w:rPr>
              <w:t xml:space="preserve">Основные виды </w:t>
            </w:r>
            <w:proofErr w:type="gramStart"/>
            <w:r w:rsidRPr="00340C12">
              <w:rPr>
                <w:rFonts w:ascii="Times New Roman" w:eastAsia="Calibri" w:hAnsi="Times New Roman"/>
                <w:b/>
                <w:sz w:val="24"/>
                <w:lang w:eastAsia="en-US"/>
              </w:rPr>
              <w:t>разрешенного</w:t>
            </w:r>
            <w:proofErr w:type="gramEnd"/>
            <w:r w:rsidRPr="00340C12">
              <w:rPr>
                <w:rFonts w:ascii="Times New Roman" w:eastAsia="Calibri" w:hAnsi="Times New Roman"/>
                <w:b/>
                <w:sz w:val="24"/>
                <w:lang w:eastAsia="en-US"/>
              </w:rPr>
              <w:t xml:space="preserve"> </w:t>
            </w:r>
          </w:p>
          <w:p w:rsidR="00340C12" w:rsidRPr="00340C12" w:rsidRDefault="00340C12" w:rsidP="00340C12">
            <w:pPr>
              <w:spacing w:after="0" w:line="259" w:lineRule="auto"/>
              <w:jc w:val="center"/>
              <w:rPr>
                <w:rFonts w:ascii="Times New Roman" w:eastAsia="Calibri" w:hAnsi="Times New Roman"/>
                <w:sz w:val="24"/>
                <w:lang w:eastAsia="en-US"/>
              </w:rPr>
            </w:pPr>
            <w:r w:rsidRPr="00340C12">
              <w:rPr>
                <w:rFonts w:ascii="Times New Roman" w:eastAsia="Calibri" w:hAnsi="Times New Roman"/>
                <w:b/>
                <w:sz w:val="24"/>
                <w:lang w:eastAsia="en-US"/>
              </w:rPr>
              <w:t>использования земельного участка*</w:t>
            </w:r>
          </w:p>
        </w:tc>
        <w:tc>
          <w:tcPr>
            <w:tcW w:w="5675"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82" w:lineRule="auto"/>
              <w:jc w:val="center"/>
              <w:rPr>
                <w:rFonts w:ascii="Times New Roman" w:eastAsia="Calibri" w:hAnsi="Times New Roman"/>
                <w:sz w:val="24"/>
                <w:lang w:eastAsia="en-US"/>
              </w:rPr>
            </w:pPr>
            <w:r w:rsidRPr="00340C12">
              <w:rPr>
                <w:rFonts w:ascii="Times New Roman" w:eastAsia="Calibri" w:hAnsi="Times New Roman"/>
                <w:b/>
                <w:sz w:val="24"/>
                <w:lang w:eastAsia="en-US"/>
              </w:rPr>
              <w:t xml:space="preserve">Описание вида разрешенного использования земельного участка** и объекта капитального </w:t>
            </w:r>
          </w:p>
          <w:p w:rsidR="00340C12" w:rsidRPr="00340C12" w:rsidRDefault="00340C12" w:rsidP="00340C12">
            <w:pPr>
              <w:spacing w:after="0" w:line="275" w:lineRule="auto"/>
              <w:ind w:left="-5"/>
              <w:jc w:val="center"/>
              <w:rPr>
                <w:rFonts w:ascii="Times New Roman" w:eastAsia="Calibri" w:hAnsi="Times New Roman"/>
                <w:sz w:val="24"/>
                <w:lang w:eastAsia="en-US"/>
              </w:rPr>
            </w:pPr>
            <w:r w:rsidRPr="00340C12">
              <w:rPr>
                <w:rFonts w:ascii="Times New Roman" w:eastAsia="Calibri" w:hAnsi="Times New Roman"/>
                <w:b/>
                <w:sz w:val="24"/>
                <w:lang w:eastAsia="en-US"/>
              </w:rPr>
              <w:t xml:space="preserve">строительства, допустимого к размещению на таком  </w:t>
            </w:r>
            <w:r w:rsidRPr="00340C12">
              <w:rPr>
                <w:rFonts w:ascii="Times New Roman" w:eastAsia="Calibri" w:hAnsi="Times New Roman"/>
                <w:b/>
                <w:sz w:val="24"/>
                <w:lang w:eastAsia="en-US"/>
              </w:rPr>
              <w:tab/>
              <w:t xml:space="preserve">участке </w:t>
            </w:r>
          </w:p>
          <w:p w:rsidR="00340C12" w:rsidRPr="00340C12" w:rsidRDefault="00340C12" w:rsidP="00340C12">
            <w:pPr>
              <w:spacing w:after="0" w:line="259" w:lineRule="auto"/>
              <w:ind w:left="108"/>
              <w:rPr>
                <w:rFonts w:ascii="Times New Roman" w:eastAsia="Calibri" w:hAnsi="Times New Roman"/>
                <w:sz w:val="24"/>
                <w:lang w:eastAsia="en-US"/>
              </w:rPr>
            </w:pPr>
            <w:r w:rsidRPr="00340C12">
              <w:rPr>
                <w:rFonts w:eastAsia="Calibri" w:cs="Calibri"/>
                <w:lang w:eastAsia="en-US"/>
              </w:rPr>
              <w:t xml:space="preserve"> </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38" w:lineRule="auto"/>
              <w:jc w:val="center"/>
              <w:rPr>
                <w:rFonts w:ascii="Times New Roman" w:eastAsia="Calibri" w:hAnsi="Times New Roman"/>
                <w:sz w:val="24"/>
                <w:lang w:eastAsia="en-US"/>
              </w:rPr>
            </w:pPr>
            <w:r w:rsidRPr="00340C12">
              <w:rPr>
                <w:rFonts w:ascii="Times New Roman" w:eastAsia="Calibri" w:hAnsi="Times New Roman"/>
                <w:b/>
                <w:sz w:val="24"/>
                <w:lang w:eastAsia="en-US"/>
              </w:rPr>
              <w:t xml:space="preserve">Код (числовое обозначение) вида </w:t>
            </w:r>
          </w:p>
          <w:p w:rsidR="00340C12" w:rsidRPr="00340C12" w:rsidRDefault="00340C12" w:rsidP="00340C12">
            <w:pPr>
              <w:spacing w:after="0" w:line="259" w:lineRule="auto"/>
              <w:ind w:left="89"/>
              <w:jc w:val="both"/>
              <w:rPr>
                <w:rFonts w:ascii="Times New Roman" w:eastAsia="Calibri" w:hAnsi="Times New Roman"/>
                <w:sz w:val="24"/>
                <w:lang w:eastAsia="en-US"/>
              </w:rPr>
            </w:pPr>
            <w:r w:rsidRPr="00340C12">
              <w:rPr>
                <w:rFonts w:ascii="Times New Roman" w:eastAsia="Calibri" w:hAnsi="Times New Roman"/>
                <w:b/>
                <w:sz w:val="24"/>
                <w:lang w:eastAsia="en-US"/>
              </w:rPr>
              <w:t xml:space="preserve">разрешенного </w:t>
            </w:r>
          </w:p>
          <w:p w:rsidR="00340C12" w:rsidRPr="00340C12" w:rsidRDefault="00340C12" w:rsidP="00340C12">
            <w:pPr>
              <w:spacing w:after="0" w:line="259" w:lineRule="auto"/>
              <w:ind w:left="19" w:hanging="19"/>
              <w:jc w:val="center"/>
              <w:rPr>
                <w:rFonts w:ascii="Times New Roman" w:eastAsia="Calibri" w:hAnsi="Times New Roman"/>
                <w:sz w:val="24"/>
                <w:lang w:eastAsia="en-US"/>
              </w:rPr>
            </w:pPr>
            <w:r w:rsidRPr="00340C12">
              <w:rPr>
                <w:rFonts w:ascii="Times New Roman" w:eastAsia="Calibri" w:hAnsi="Times New Roman"/>
                <w:b/>
                <w:sz w:val="24"/>
                <w:lang w:eastAsia="en-US"/>
              </w:rPr>
              <w:t xml:space="preserve">использования земельного участка*** </w:t>
            </w:r>
          </w:p>
        </w:tc>
      </w:tr>
      <w:tr w:rsidR="00340C12" w:rsidRPr="00340C12" w:rsidTr="00D51109">
        <w:trPr>
          <w:trHeight w:val="288"/>
        </w:trPr>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ind w:right="2"/>
              <w:jc w:val="center"/>
              <w:rPr>
                <w:rFonts w:ascii="Times New Roman" w:eastAsia="Calibri" w:hAnsi="Times New Roman"/>
                <w:sz w:val="24"/>
                <w:lang w:eastAsia="en-US"/>
              </w:rPr>
            </w:pPr>
            <w:r w:rsidRPr="00340C12">
              <w:rPr>
                <w:rFonts w:ascii="Times New Roman" w:eastAsia="Calibri" w:hAnsi="Times New Roman"/>
                <w:b/>
                <w:sz w:val="24"/>
                <w:lang w:eastAsia="en-US"/>
              </w:rPr>
              <w:t xml:space="preserve">1 </w:t>
            </w:r>
          </w:p>
        </w:tc>
        <w:tc>
          <w:tcPr>
            <w:tcW w:w="5675"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jc w:val="center"/>
              <w:rPr>
                <w:rFonts w:ascii="Times New Roman" w:eastAsia="Calibri" w:hAnsi="Times New Roman"/>
                <w:sz w:val="24"/>
                <w:lang w:eastAsia="en-US"/>
              </w:rPr>
            </w:pPr>
            <w:r w:rsidRPr="00340C12">
              <w:rPr>
                <w:rFonts w:ascii="Times New Roman" w:eastAsia="Calibri" w:hAnsi="Times New Roman"/>
                <w:b/>
                <w:sz w:val="24"/>
                <w:lang w:eastAsia="en-US"/>
              </w:rPr>
              <w:t xml:space="preserve">2 </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ind w:left="7"/>
              <w:jc w:val="center"/>
              <w:rPr>
                <w:rFonts w:ascii="Times New Roman" w:eastAsia="Calibri" w:hAnsi="Times New Roman"/>
                <w:sz w:val="24"/>
                <w:lang w:eastAsia="en-US"/>
              </w:rPr>
            </w:pPr>
            <w:r w:rsidRPr="00340C12">
              <w:rPr>
                <w:rFonts w:ascii="Times New Roman" w:eastAsia="Calibri" w:hAnsi="Times New Roman"/>
                <w:b/>
                <w:sz w:val="24"/>
                <w:lang w:eastAsia="en-US"/>
              </w:rPr>
              <w:t xml:space="preserve">3 </w:t>
            </w:r>
          </w:p>
        </w:tc>
      </w:tr>
      <w:tr w:rsidR="00340C12" w:rsidRPr="00340C12" w:rsidTr="00D51109">
        <w:trPr>
          <w:trHeight w:val="1114"/>
        </w:trPr>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ind w:left="29"/>
              <w:rPr>
                <w:rFonts w:ascii="Times New Roman" w:eastAsia="Calibri" w:hAnsi="Times New Roman"/>
                <w:sz w:val="24"/>
                <w:lang w:eastAsia="en-US"/>
              </w:rPr>
            </w:pPr>
            <w:r w:rsidRPr="00340C12">
              <w:rPr>
                <w:rFonts w:ascii="Times New Roman" w:eastAsia="Calibri" w:hAnsi="Times New Roman"/>
                <w:sz w:val="24"/>
                <w:lang w:eastAsia="en-US"/>
              </w:rPr>
              <w:t xml:space="preserve">Для индивидуального жилищного строительства </w:t>
            </w:r>
          </w:p>
        </w:tc>
        <w:tc>
          <w:tcPr>
            <w:tcW w:w="5675"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ind w:left="108" w:right="105"/>
              <w:jc w:val="both"/>
              <w:rPr>
                <w:rFonts w:ascii="Times New Roman" w:eastAsia="Calibri" w:hAnsi="Times New Roman"/>
                <w:sz w:val="24"/>
                <w:lang w:eastAsia="en-US"/>
              </w:rPr>
            </w:pPr>
            <w:r w:rsidRPr="00340C12">
              <w:rPr>
                <w:rFonts w:ascii="Times New Roman" w:eastAsia="Calibri" w:hAnsi="Times New Roman"/>
                <w:sz w:val="24"/>
                <w:lang w:eastAsia="en-US"/>
              </w:rPr>
              <w:t>Размещение жилого дома (отдельно стоящего здания количеством надземных этажей не более чем три, высотой не более двадцати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не предназначенного для раздела на самостоятельные объекты недвижимости);</w:t>
            </w:r>
          </w:p>
          <w:p w:rsidR="00340C12" w:rsidRPr="00340C12" w:rsidRDefault="00340C12" w:rsidP="00340C12">
            <w:pPr>
              <w:spacing w:after="0" w:line="259" w:lineRule="auto"/>
              <w:ind w:left="108" w:right="105"/>
              <w:jc w:val="both"/>
              <w:rPr>
                <w:rFonts w:ascii="Times New Roman" w:eastAsia="Calibri" w:hAnsi="Times New Roman"/>
                <w:sz w:val="24"/>
                <w:lang w:eastAsia="en-US"/>
              </w:rPr>
            </w:pPr>
          </w:p>
          <w:p w:rsidR="00340C12" w:rsidRPr="00340C12" w:rsidRDefault="00340C12" w:rsidP="00340C12">
            <w:pPr>
              <w:spacing w:after="0" w:line="259" w:lineRule="auto"/>
              <w:ind w:left="108" w:right="105"/>
              <w:jc w:val="both"/>
              <w:rPr>
                <w:rFonts w:ascii="Times New Roman" w:eastAsia="Calibri" w:hAnsi="Times New Roman"/>
                <w:sz w:val="24"/>
                <w:lang w:eastAsia="en-US"/>
              </w:rPr>
            </w:pPr>
            <w:r w:rsidRPr="00340C12">
              <w:rPr>
                <w:rFonts w:ascii="Times New Roman" w:eastAsia="Calibri" w:hAnsi="Times New Roman"/>
                <w:sz w:val="24"/>
                <w:lang w:eastAsia="en-US"/>
              </w:rPr>
              <w:t>выращивание сельскохозяйственных культур;</w:t>
            </w:r>
          </w:p>
          <w:p w:rsidR="00340C12" w:rsidRPr="00340C12" w:rsidRDefault="00340C12" w:rsidP="00340C12">
            <w:pPr>
              <w:spacing w:after="0" w:line="259" w:lineRule="auto"/>
              <w:ind w:left="108" w:right="105"/>
              <w:jc w:val="both"/>
              <w:rPr>
                <w:rFonts w:ascii="Times New Roman" w:eastAsia="Calibri" w:hAnsi="Times New Roman"/>
                <w:sz w:val="24"/>
                <w:lang w:eastAsia="en-US"/>
              </w:rPr>
            </w:pPr>
          </w:p>
          <w:p w:rsidR="00340C12" w:rsidRPr="00340C12" w:rsidRDefault="00340C12" w:rsidP="00340C12">
            <w:pPr>
              <w:spacing w:after="0" w:line="259" w:lineRule="auto"/>
              <w:ind w:left="108" w:right="105"/>
              <w:jc w:val="both"/>
              <w:rPr>
                <w:rFonts w:ascii="Times New Roman" w:eastAsia="Calibri" w:hAnsi="Times New Roman"/>
                <w:sz w:val="24"/>
                <w:lang w:eastAsia="en-US"/>
              </w:rPr>
            </w:pPr>
            <w:r w:rsidRPr="00340C12">
              <w:rPr>
                <w:rFonts w:ascii="Times New Roman" w:eastAsia="Calibri" w:hAnsi="Times New Roman"/>
                <w:sz w:val="24"/>
                <w:lang w:eastAsia="en-US"/>
              </w:rPr>
              <w:t>размещение индивидуальных гаражей и хозяйственных построек</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jc w:val="center"/>
              <w:rPr>
                <w:rFonts w:ascii="Times New Roman" w:eastAsia="Calibri" w:hAnsi="Times New Roman"/>
                <w:sz w:val="24"/>
                <w:lang w:eastAsia="en-US"/>
              </w:rPr>
            </w:pPr>
            <w:r w:rsidRPr="00340C12">
              <w:rPr>
                <w:rFonts w:ascii="Times New Roman" w:eastAsia="Calibri" w:hAnsi="Times New Roman"/>
                <w:sz w:val="24"/>
                <w:lang w:eastAsia="en-US"/>
              </w:rPr>
              <w:t xml:space="preserve">2.1 </w:t>
            </w:r>
          </w:p>
        </w:tc>
      </w:tr>
      <w:tr w:rsidR="00340C12" w:rsidRPr="00340C12" w:rsidTr="00D51109">
        <w:trPr>
          <w:trHeight w:val="838"/>
        </w:trPr>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rPr>
                <w:rFonts w:ascii="Times New Roman" w:eastAsia="Calibri" w:hAnsi="Times New Roman"/>
                <w:sz w:val="24"/>
                <w:lang w:eastAsia="en-US"/>
              </w:rPr>
            </w:pPr>
            <w:r w:rsidRPr="00340C12">
              <w:rPr>
                <w:rFonts w:ascii="Times New Roman" w:eastAsia="Calibri" w:hAnsi="Times New Roman"/>
                <w:sz w:val="24"/>
                <w:shd w:val="clear" w:color="auto" w:fill="FFFFFF"/>
                <w:lang w:eastAsia="en-US"/>
              </w:rPr>
              <w:t>Малоэтажная многоквартирная жилая застройка</w:t>
            </w:r>
          </w:p>
        </w:tc>
        <w:tc>
          <w:tcPr>
            <w:tcW w:w="5675"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ind w:left="108" w:right="111"/>
              <w:jc w:val="both"/>
              <w:rPr>
                <w:rFonts w:ascii="Times New Roman" w:eastAsia="Calibri" w:hAnsi="Times New Roman"/>
                <w:sz w:val="24"/>
                <w:lang w:eastAsia="en-US"/>
              </w:rPr>
            </w:pPr>
            <w:r w:rsidRPr="00340C12">
              <w:rPr>
                <w:rFonts w:ascii="Times New Roman" w:eastAsia="Calibri" w:hAnsi="Times New Roman"/>
                <w:sz w:val="24"/>
                <w:lang w:eastAsia="en-US"/>
              </w:rPr>
              <w:t xml:space="preserve">Размещение малоэтажных многоквартирных домов (многоквартирные дома высотой до 4 этажей, включая </w:t>
            </w:r>
            <w:proofErr w:type="gramStart"/>
            <w:r w:rsidRPr="00340C12">
              <w:rPr>
                <w:rFonts w:ascii="Times New Roman" w:eastAsia="Calibri" w:hAnsi="Times New Roman"/>
                <w:sz w:val="24"/>
                <w:lang w:eastAsia="en-US"/>
              </w:rPr>
              <w:t>мансардный</w:t>
            </w:r>
            <w:proofErr w:type="gramEnd"/>
            <w:r w:rsidRPr="00340C12">
              <w:rPr>
                <w:rFonts w:ascii="Times New Roman" w:eastAsia="Calibri" w:hAnsi="Times New Roman"/>
                <w:sz w:val="24"/>
                <w:lang w:eastAsia="en-US"/>
              </w:rPr>
              <w:t>);</w:t>
            </w:r>
          </w:p>
          <w:p w:rsidR="00340C12" w:rsidRPr="00340C12" w:rsidRDefault="00340C12" w:rsidP="00340C12">
            <w:pPr>
              <w:spacing w:after="0" w:line="259" w:lineRule="auto"/>
              <w:ind w:left="108" w:right="111"/>
              <w:jc w:val="both"/>
              <w:rPr>
                <w:rFonts w:ascii="Times New Roman" w:eastAsia="Calibri" w:hAnsi="Times New Roman"/>
                <w:sz w:val="24"/>
                <w:lang w:eastAsia="en-US"/>
              </w:rPr>
            </w:pPr>
          </w:p>
          <w:p w:rsidR="00340C12" w:rsidRPr="00340C12" w:rsidRDefault="00340C12" w:rsidP="00340C12">
            <w:pPr>
              <w:spacing w:after="0" w:line="259" w:lineRule="auto"/>
              <w:ind w:left="108" w:right="111"/>
              <w:jc w:val="both"/>
              <w:rPr>
                <w:rFonts w:ascii="Times New Roman" w:eastAsia="Calibri" w:hAnsi="Times New Roman"/>
                <w:sz w:val="24"/>
                <w:lang w:eastAsia="en-US"/>
              </w:rPr>
            </w:pPr>
            <w:r w:rsidRPr="00340C12">
              <w:rPr>
                <w:rFonts w:ascii="Times New Roman" w:eastAsia="Calibri" w:hAnsi="Times New Roman"/>
                <w:sz w:val="24"/>
                <w:lang w:eastAsia="en-US"/>
              </w:rPr>
              <w:t>обустройство спортивных и детских площадок, площадок для отдыха; 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ind w:right="3"/>
              <w:jc w:val="center"/>
              <w:rPr>
                <w:rFonts w:ascii="Times New Roman" w:eastAsia="Calibri" w:hAnsi="Times New Roman"/>
                <w:sz w:val="24"/>
                <w:lang w:eastAsia="en-US"/>
              </w:rPr>
            </w:pPr>
            <w:r w:rsidRPr="00340C12">
              <w:rPr>
                <w:rFonts w:ascii="Times New Roman" w:eastAsia="Calibri" w:hAnsi="Times New Roman"/>
                <w:sz w:val="24"/>
                <w:lang w:eastAsia="en-US"/>
              </w:rPr>
              <w:t xml:space="preserve">2.1.1 </w:t>
            </w:r>
          </w:p>
        </w:tc>
      </w:tr>
      <w:tr w:rsidR="00340C12" w:rsidRPr="00340C12" w:rsidTr="00D51109">
        <w:trPr>
          <w:trHeight w:val="1114"/>
        </w:trPr>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rPr>
                <w:rFonts w:ascii="Times New Roman" w:eastAsia="Calibri" w:hAnsi="Times New Roman"/>
                <w:sz w:val="24"/>
                <w:lang w:eastAsia="en-US"/>
              </w:rPr>
            </w:pPr>
            <w:r w:rsidRPr="00340C12">
              <w:rPr>
                <w:rFonts w:ascii="Times New Roman" w:eastAsia="Calibri" w:hAnsi="Times New Roman"/>
                <w:sz w:val="24"/>
                <w:lang w:eastAsia="en-US"/>
              </w:rPr>
              <w:t>Для ведения личного подсобного хозяйства (приусадебный земельный участок)</w:t>
            </w:r>
          </w:p>
        </w:tc>
        <w:tc>
          <w:tcPr>
            <w:tcW w:w="5675"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ind w:left="-17" w:right="109" w:firstLine="125"/>
              <w:jc w:val="both"/>
              <w:rPr>
                <w:rFonts w:ascii="Times New Roman" w:eastAsia="Calibri" w:hAnsi="Times New Roman"/>
                <w:sz w:val="24"/>
                <w:lang w:eastAsia="en-US"/>
              </w:rPr>
            </w:pPr>
            <w:r w:rsidRPr="00340C12">
              <w:rPr>
                <w:rFonts w:ascii="Times New Roman" w:eastAsia="Calibri" w:hAnsi="Times New Roman"/>
                <w:sz w:val="24"/>
                <w:lang w:eastAsia="en-US"/>
              </w:rPr>
              <w:t>Размещение жилого дома, указанного в описании вида  разрешенного использования с кодом 2.1;</w:t>
            </w:r>
          </w:p>
          <w:p w:rsidR="00340C12" w:rsidRPr="00340C12" w:rsidRDefault="00340C12" w:rsidP="00340C12">
            <w:pPr>
              <w:spacing w:after="0" w:line="259" w:lineRule="auto"/>
              <w:ind w:left="-17" w:right="109" w:firstLine="125"/>
              <w:jc w:val="both"/>
              <w:rPr>
                <w:rFonts w:ascii="Times New Roman" w:eastAsia="Calibri" w:hAnsi="Times New Roman"/>
                <w:sz w:val="24"/>
                <w:lang w:eastAsia="en-US"/>
              </w:rPr>
            </w:pPr>
          </w:p>
          <w:p w:rsidR="00340C12" w:rsidRPr="00340C12" w:rsidRDefault="00340C12" w:rsidP="00340C12">
            <w:pPr>
              <w:spacing w:after="0" w:line="259" w:lineRule="auto"/>
              <w:ind w:left="-17" w:right="109" w:firstLine="125"/>
              <w:jc w:val="both"/>
              <w:rPr>
                <w:rFonts w:ascii="Times New Roman" w:eastAsia="Calibri" w:hAnsi="Times New Roman"/>
                <w:sz w:val="24"/>
                <w:lang w:eastAsia="en-US"/>
              </w:rPr>
            </w:pPr>
            <w:r w:rsidRPr="00340C12">
              <w:rPr>
                <w:rFonts w:ascii="Times New Roman" w:eastAsia="Calibri" w:hAnsi="Times New Roman"/>
                <w:sz w:val="24"/>
                <w:lang w:eastAsia="en-US"/>
              </w:rPr>
              <w:t>производство сельскохозяйственной продукции;</w:t>
            </w:r>
          </w:p>
          <w:p w:rsidR="00340C12" w:rsidRPr="00340C12" w:rsidRDefault="00340C12" w:rsidP="00340C12">
            <w:pPr>
              <w:spacing w:after="0" w:line="259" w:lineRule="auto"/>
              <w:ind w:left="-17" w:right="109" w:firstLine="125"/>
              <w:jc w:val="both"/>
              <w:rPr>
                <w:rFonts w:ascii="Times New Roman" w:eastAsia="Calibri" w:hAnsi="Times New Roman"/>
                <w:sz w:val="24"/>
                <w:lang w:eastAsia="en-US"/>
              </w:rPr>
            </w:pPr>
          </w:p>
          <w:p w:rsidR="00340C12" w:rsidRPr="00340C12" w:rsidRDefault="00340C12" w:rsidP="00340C12">
            <w:pPr>
              <w:spacing w:after="0" w:line="259" w:lineRule="auto"/>
              <w:ind w:left="-17" w:right="109" w:firstLine="125"/>
              <w:jc w:val="both"/>
              <w:rPr>
                <w:rFonts w:ascii="Times New Roman" w:eastAsia="Calibri" w:hAnsi="Times New Roman"/>
                <w:sz w:val="24"/>
                <w:lang w:eastAsia="en-US"/>
              </w:rPr>
            </w:pPr>
            <w:r w:rsidRPr="00340C12">
              <w:rPr>
                <w:rFonts w:ascii="Times New Roman" w:eastAsia="Calibri" w:hAnsi="Times New Roman"/>
                <w:sz w:val="24"/>
                <w:lang w:eastAsia="en-US"/>
              </w:rPr>
              <w:t>размещение гаража и иных вспомогательных сооружений;</w:t>
            </w:r>
          </w:p>
          <w:p w:rsidR="00340C12" w:rsidRPr="00340C12" w:rsidRDefault="00340C12" w:rsidP="00340C12">
            <w:pPr>
              <w:spacing w:after="0" w:line="259" w:lineRule="auto"/>
              <w:ind w:left="-17" w:right="109" w:firstLine="125"/>
              <w:jc w:val="both"/>
              <w:rPr>
                <w:rFonts w:ascii="Times New Roman" w:eastAsia="Calibri" w:hAnsi="Times New Roman"/>
                <w:sz w:val="24"/>
                <w:lang w:eastAsia="en-US"/>
              </w:rPr>
            </w:pPr>
          </w:p>
          <w:p w:rsidR="00340C12" w:rsidRPr="00340C12" w:rsidRDefault="00340C12" w:rsidP="00340C12">
            <w:pPr>
              <w:spacing w:after="0" w:line="259" w:lineRule="auto"/>
              <w:ind w:left="-17" w:right="109" w:firstLine="125"/>
              <w:jc w:val="both"/>
              <w:rPr>
                <w:rFonts w:ascii="Times New Roman" w:eastAsia="Calibri" w:hAnsi="Times New Roman"/>
                <w:sz w:val="24"/>
                <w:lang w:eastAsia="en-US"/>
              </w:rPr>
            </w:pPr>
            <w:r w:rsidRPr="00340C12">
              <w:rPr>
                <w:rFonts w:ascii="Times New Roman" w:eastAsia="Calibri" w:hAnsi="Times New Roman"/>
                <w:sz w:val="24"/>
                <w:lang w:eastAsia="en-US"/>
              </w:rPr>
              <w:t>содержание сельскохозяйственных животных</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jc w:val="center"/>
              <w:rPr>
                <w:rFonts w:ascii="Times New Roman" w:eastAsia="Calibri" w:hAnsi="Times New Roman"/>
                <w:sz w:val="24"/>
                <w:lang w:eastAsia="en-US"/>
              </w:rPr>
            </w:pPr>
            <w:r w:rsidRPr="00340C12">
              <w:rPr>
                <w:rFonts w:ascii="Times New Roman" w:eastAsia="Calibri" w:hAnsi="Times New Roman"/>
                <w:sz w:val="24"/>
                <w:lang w:eastAsia="en-US"/>
              </w:rPr>
              <w:t xml:space="preserve">2.2 </w:t>
            </w:r>
          </w:p>
        </w:tc>
      </w:tr>
      <w:tr w:rsidR="00340C12" w:rsidRPr="00340C12" w:rsidTr="00D51109">
        <w:trPr>
          <w:trHeight w:val="2494"/>
        </w:trPr>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rPr>
                <w:rFonts w:ascii="Times New Roman" w:eastAsia="Calibri" w:hAnsi="Times New Roman"/>
                <w:sz w:val="24"/>
                <w:lang w:eastAsia="en-US"/>
              </w:rPr>
            </w:pPr>
            <w:r w:rsidRPr="00340C12">
              <w:rPr>
                <w:rFonts w:ascii="Times New Roman" w:eastAsia="Calibri" w:hAnsi="Times New Roman"/>
                <w:sz w:val="24"/>
                <w:lang w:eastAsia="en-US"/>
              </w:rPr>
              <w:t>Блокированная жилая застройка</w:t>
            </w:r>
          </w:p>
        </w:tc>
        <w:tc>
          <w:tcPr>
            <w:tcW w:w="5675"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ind w:left="108" w:right="108" w:hanging="129"/>
              <w:jc w:val="both"/>
              <w:rPr>
                <w:rFonts w:ascii="Times New Roman" w:eastAsia="Calibri" w:hAnsi="Times New Roman"/>
                <w:sz w:val="24"/>
                <w:lang w:eastAsia="en-US"/>
              </w:rPr>
            </w:pPr>
            <w:r w:rsidRPr="00340C12">
              <w:rPr>
                <w:rFonts w:ascii="Times New Roman" w:eastAsia="Calibri" w:hAnsi="Times New Roman"/>
                <w:sz w:val="24"/>
                <w:lang w:eastAsia="en-US"/>
              </w:rPr>
              <w:t xml:space="preserve"> </w:t>
            </w:r>
            <w:proofErr w:type="gramStart"/>
            <w:r w:rsidRPr="00340C12">
              <w:rPr>
                <w:rFonts w:ascii="Times New Roman" w:eastAsia="Calibri" w:hAnsi="Times New Roman"/>
                <w:sz w:val="24"/>
                <w:lang w:eastAsia="en-US"/>
              </w:rPr>
              <w:t>Размещение жилого дома, имеющего одну или несколько общих стен с соседними жилыми домами (количеством этажей не более чем три, при общем количестве совмещенных домов не более десяти и каждый из которых предназначен для проживания одной семьи, имеет общую стену (общие стены) без проемов с соседним домом или соседними домами, расположен на отдельном земельном участке и имеет выход на территорию общего</w:t>
            </w:r>
            <w:proofErr w:type="gramEnd"/>
            <w:r w:rsidRPr="00340C12">
              <w:rPr>
                <w:rFonts w:ascii="Times New Roman" w:eastAsia="Calibri" w:hAnsi="Times New Roman"/>
                <w:sz w:val="24"/>
                <w:lang w:eastAsia="en-US"/>
              </w:rPr>
              <w:t xml:space="preserve"> пользования (жилые дома блокированной застройки);</w:t>
            </w:r>
          </w:p>
          <w:p w:rsidR="00340C12" w:rsidRPr="00340C12" w:rsidRDefault="00340C12" w:rsidP="00340C12">
            <w:pPr>
              <w:spacing w:after="0" w:line="259" w:lineRule="auto"/>
              <w:ind w:left="108" w:right="108" w:hanging="129"/>
              <w:jc w:val="both"/>
              <w:rPr>
                <w:rFonts w:ascii="Times New Roman" w:eastAsia="Calibri" w:hAnsi="Times New Roman"/>
                <w:sz w:val="24"/>
                <w:lang w:eastAsia="en-US"/>
              </w:rPr>
            </w:pPr>
          </w:p>
          <w:p w:rsidR="00340C12" w:rsidRPr="00340C12" w:rsidRDefault="00340C12" w:rsidP="00340C12">
            <w:pPr>
              <w:spacing w:after="0" w:line="259" w:lineRule="auto"/>
              <w:ind w:left="108" w:right="108" w:hanging="129"/>
              <w:jc w:val="both"/>
              <w:rPr>
                <w:rFonts w:ascii="Times New Roman" w:eastAsia="Calibri" w:hAnsi="Times New Roman"/>
                <w:sz w:val="24"/>
                <w:lang w:eastAsia="en-US"/>
              </w:rPr>
            </w:pPr>
            <w:r w:rsidRPr="00340C12">
              <w:rPr>
                <w:rFonts w:ascii="Times New Roman" w:eastAsia="Calibri" w:hAnsi="Times New Roman"/>
                <w:sz w:val="24"/>
                <w:lang w:eastAsia="en-US"/>
              </w:rPr>
              <w:t xml:space="preserve">  разведение декоративных и плодовых деревьев, овощных и ягодных культур; размещение индивидуальных гаражей и иных вспомогательных сооружений; обустройство спортивных и детских площадок, площадок для отдыха</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jc w:val="center"/>
              <w:rPr>
                <w:rFonts w:ascii="Times New Roman" w:eastAsia="Calibri" w:hAnsi="Times New Roman"/>
                <w:sz w:val="24"/>
                <w:lang w:eastAsia="en-US"/>
              </w:rPr>
            </w:pPr>
            <w:r w:rsidRPr="00340C12">
              <w:rPr>
                <w:rFonts w:ascii="Times New Roman" w:eastAsia="Calibri" w:hAnsi="Times New Roman"/>
                <w:sz w:val="24"/>
                <w:lang w:eastAsia="en-US"/>
              </w:rPr>
              <w:t xml:space="preserve">2.3 </w:t>
            </w:r>
          </w:p>
        </w:tc>
      </w:tr>
    </w:tbl>
    <w:p w:rsidR="00340C12" w:rsidRPr="00340C12" w:rsidRDefault="00340C12" w:rsidP="00340C12">
      <w:pPr>
        <w:spacing w:after="0" w:line="259" w:lineRule="auto"/>
        <w:ind w:left="-1133" w:right="12"/>
        <w:rPr>
          <w:rFonts w:ascii="Times New Roman" w:eastAsia="Calibri" w:hAnsi="Times New Roman"/>
          <w:sz w:val="24"/>
          <w:lang w:eastAsia="en-US"/>
        </w:rPr>
      </w:pPr>
    </w:p>
    <w:tbl>
      <w:tblPr>
        <w:tblW w:w="9644" w:type="dxa"/>
        <w:tblCellMar>
          <w:top w:w="7" w:type="dxa"/>
          <w:left w:w="0" w:type="dxa"/>
          <w:right w:w="0" w:type="dxa"/>
        </w:tblCellMar>
        <w:tblLook w:val="04A0" w:firstRow="1" w:lastRow="0" w:firstColumn="1" w:lastColumn="0" w:noHBand="0" w:noVBand="1"/>
      </w:tblPr>
      <w:tblGrid>
        <w:gridCol w:w="2268"/>
        <w:gridCol w:w="5675"/>
        <w:gridCol w:w="1701"/>
      </w:tblGrid>
      <w:tr w:rsidR="00340C12" w:rsidRPr="00340C12" w:rsidTr="00D51109">
        <w:trPr>
          <w:trHeight w:val="1942"/>
        </w:trPr>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jc w:val="center"/>
              <w:rPr>
                <w:rFonts w:ascii="Times New Roman" w:eastAsia="Calibri" w:hAnsi="Times New Roman"/>
                <w:sz w:val="24"/>
                <w:lang w:eastAsia="en-US"/>
              </w:rPr>
            </w:pPr>
            <w:r w:rsidRPr="00340C12">
              <w:rPr>
                <w:rFonts w:ascii="Times New Roman" w:eastAsia="Calibri" w:hAnsi="Times New Roman"/>
                <w:b/>
                <w:sz w:val="24"/>
                <w:lang w:eastAsia="en-US"/>
              </w:rPr>
              <w:t>Вспомогательные виды разрешенного использования земельного участка*</w:t>
            </w:r>
          </w:p>
        </w:tc>
        <w:tc>
          <w:tcPr>
            <w:tcW w:w="5675"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82" w:lineRule="auto"/>
              <w:jc w:val="center"/>
              <w:rPr>
                <w:rFonts w:ascii="Times New Roman" w:eastAsia="Calibri" w:hAnsi="Times New Roman"/>
                <w:sz w:val="24"/>
                <w:lang w:eastAsia="en-US"/>
              </w:rPr>
            </w:pPr>
            <w:r w:rsidRPr="00340C12">
              <w:rPr>
                <w:rFonts w:ascii="Times New Roman" w:eastAsia="Calibri" w:hAnsi="Times New Roman"/>
                <w:b/>
                <w:sz w:val="24"/>
                <w:lang w:eastAsia="en-US"/>
              </w:rPr>
              <w:t xml:space="preserve">Описание вида разрешенного использования земельного участка** и объекта капитального </w:t>
            </w:r>
          </w:p>
          <w:p w:rsidR="00340C12" w:rsidRPr="00340C12" w:rsidRDefault="00340C12" w:rsidP="00340C12">
            <w:pPr>
              <w:spacing w:after="0" w:line="277" w:lineRule="auto"/>
              <w:ind w:left="-5"/>
              <w:jc w:val="center"/>
              <w:rPr>
                <w:rFonts w:ascii="Times New Roman" w:eastAsia="Calibri" w:hAnsi="Times New Roman"/>
                <w:sz w:val="24"/>
                <w:lang w:eastAsia="en-US"/>
              </w:rPr>
            </w:pPr>
            <w:r w:rsidRPr="00340C12">
              <w:rPr>
                <w:rFonts w:ascii="Times New Roman" w:eastAsia="Calibri" w:hAnsi="Times New Roman"/>
                <w:b/>
                <w:sz w:val="24"/>
                <w:lang w:eastAsia="en-US"/>
              </w:rPr>
              <w:t xml:space="preserve">строительства, допустимого к размещению на таком  </w:t>
            </w:r>
            <w:r w:rsidRPr="00340C12">
              <w:rPr>
                <w:rFonts w:ascii="Times New Roman" w:eastAsia="Calibri" w:hAnsi="Times New Roman"/>
                <w:b/>
                <w:sz w:val="24"/>
                <w:lang w:eastAsia="en-US"/>
              </w:rPr>
              <w:tab/>
              <w:t xml:space="preserve">участке </w:t>
            </w:r>
          </w:p>
          <w:p w:rsidR="00340C12" w:rsidRPr="00340C12" w:rsidRDefault="00340C12" w:rsidP="00340C12">
            <w:pPr>
              <w:spacing w:after="0" w:line="259" w:lineRule="auto"/>
              <w:ind w:left="108"/>
              <w:rPr>
                <w:rFonts w:ascii="Times New Roman" w:eastAsia="Calibri" w:hAnsi="Times New Roman"/>
                <w:sz w:val="24"/>
                <w:lang w:eastAsia="en-US"/>
              </w:rPr>
            </w:pPr>
            <w:r w:rsidRPr="00340C12">
              <w:rPr>
                <w:rFonts w:eastAsia="Calibri" w:cs="Calibri"/>
                <w:lang w:eastAsia="en-US"/>
              </w:rPr>
              <w:t xml:space="preserve"> </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38" w:lineRule="auto"/>
              <w:jc w:val="center"/>
              <w:rPr>
                <w:rFonts w:ascii="Times New Roman" w:eastAsia="Calibri" w:hAnsi="Times New Roman"/>
                <w:sz w:val="24"/>
                <w:lang w:eastAsia="en-US"/>
              </w:rPr>
            </w:pPr>
            <w:r w:rsidRPr="00340C12">
              <w:rPr>
                <w:rFonts w:ascii="Times New Roman" w:eastAsia="Calibri" w:hAnsi="Times New Roman"/>
                <w:b/>
                <w:sz w:val="24"/>
                <w:lang w:eastAsia="en-US"/>
              </w:rPr>
              <w:t xml:space="preserve">Код (числовое обозначение) вида </w:t>
            </w:r>
          </w:p>
          <w:p w:rsidR="00340C12" w:rsidRPr="00340C12" w:rsidRDefault="00340C12" w:rsidP="00340C12">
            <w:pPr>
              <w:spacing w:after="0" w:line="259" w:lineRule="auto"/>
              <w:ind w:left="89"/>
              <w:jc w:val="both"/>
              <w:rPr>
                <w:rFonts w:ascii="Times New Roman" w:eastAsia="Calibri" w:hAnsi="Times New Roman"/>
                <w:sz w:val="24"/>
                <w:lang w:eastAsia="en-US"/>
              </w:rPr>
            </w:pPr>
            <w:r w:rsidRPr="00340C12">
              <w:rPr>
                <w:rFonts w:ascii="Times New Roman" w:eastAsia="Calibri" w:hAnsi="Times New Roman"/>
                <w:b/>
                <w:sz w:val="24"/>
                <w:lang w:eastAsia="en-US"/>
              </w:rPr>
              <w:t xml:space="preserve">разрешенного </w:t>
            </w:r>
          </w:p>
          <w:p w:rsidR="00340C12" w:rsidRPr="00340C12" w:rsidRDefault="00340C12" w:rsidP="00340C12">
            <w:pPr>
              <w:spacing w:after="0" w:line="259" w:lineRule="auto"/>
              <w:ind w:left="19" w:hanging="19"/>
              <w:jc w:val="center"/>
              <w:rPr>
                <w:rFonts w:ascii="Times New Roman" w:eastAsia="Calibri" w:hAnsi="Times New Roman"/>
                <w:sz w:val="24"/>
                <w:lang w:eastAsia="en-US"/>
              </w:rPr>
            </w:pPr>
            <w:r w:rsidRPr="00340C12">
              <w:rPr>
                <w:rFonts w:ascii="Times New Roman" w:eastAsia="Calibri" w:hAnsi="Times New Roman"/>
                <w:b/>
                <w:sz w:val="24"/>
                <w:lang w:eastAsia="en-US"/>
              </w:rPr>
              <w:t xml:space="preserve">использования земельного участка*** </w:t>
            </w:r>
          </w:p>
        </w:tc>
      </w:tr>
      <w:tr w:rsidR="00340C12" w:rsidRPr="00340C12" w:rsidTr="00D51109">
        <w:trPr>
          <w:trHeight w:val="1390"/>
        </w:trPr>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ind w:left="108"/>
              <w:rPr>
                <w:rFonts w:ascii="Times New Roman" w:eastAsia="Calibri" w:hAnsi="Times New Roman"/>
                <w:sz w:val="24"/>
                <w:lang w:eastAsia="en-US"/>
              </w:rPr>
            </w:pPr>
            <w:r w:rsidRPr="00340C12">
              <w:rPr>
                <w:rFonts w:ascii="Times New Roman" w:eastAsia="Calibri" w:hAnsi="Times New Roman"/>
                <w:sz w:val="24"/>
                <w:lang w:eastAsia="en-US"/>
              </w:rPr>
              <w:t xml:space="preserve">Для индивидуального жилищного строительства </w:t>
            </w:r>
          </w:p>
        </w:tc>
        <w:tc>
          <w:tcPr>
            <w:tcW w:w="5675"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ind w:left="108" w:right="105"/>
              <w:jc w:val="both"/>
              <w:rPr>
                <w:rFonts w:ascii="Times New Roman" w:eastAsia="Calibri" w:hAnsi="Times New Roman"/>
                <w:sz w:val="24"/>
                <w:lang w:eastAsia="en-US"/>
              </w:rPr>
            </w:pPr>
            <w:r w:rsidRPr="00340C12">
              <w:rPr>
                <w:rFonts w:ascii="Times New Roman" w:eastAsia="Calibri" w:hAnsi="Times New Roman"/>
                <w:sz w:val="24"/>
                <w:lang w:eastAsia="en-US"/>
              </w:rPr>
              <w:t>Размещение жилого дома (отдельно стоящего здания количеством надземных этажей не более чем три, высотой не более двадцати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не предназначенного для раздела на самостоятельные объекты недвижимости);</w:t>
            </w:r>
          </w:p>
          <w:p w:rsidR="00340C12" w:rsidRPr="00340C12" w:rsidRDefault="00340C12" w:rsidP="00340C12">
            <w:pPr>
              <w:spacing w:after="0" w:line="259" w:lineRule="auto"/>
              <w:ind w:left="108" w:right="105"/>
              <w:jc w:val="both"/>
              <w:rPr>
                <w:rFonts w:ascii="Times New Roman" w:eastAsia="Calibri" w:hAnsi="Times New Roman"/>
                <w:sz w:val="24"/>
                <w:lang w:eastAsia="en-US"/>
              </w:rPr>
            </w:pPr>
            <w:r w:rsidRPr="00340C12">
              <w:rPr>
                <w:rFonts w:ascii="Times New Roman" w:eastAsia="Calibri" w:hAnsi="Times New Roman"/>
                <w:sz w:val="24"/>
                <w:lang w:eastAsia="en-US"/>
              </w:rPr>
              <w:t>выращивание сельскохозяйственных культур;</w:t>
            </w:r>
          </w:p>
          <w:p w:rsidR="00340C12" w:rsidRPr="00340C12" w:rsidRDefault="00340C12" w:rsidP="00340C12">
            <w:pPr>
              <w:spacing w:after="0" w:line="259" w:lineRule="auto"/>
              <w:ind w:left="108"/>
              <w:rPr>
                <w:rFonts w:ascii="Times New Roman" w:eastAsia="Calibri" w:hAnsi="Times New Roman"/>
                <w:sz w:val="24"/>
                <w:lang w:eastAsia="en-US"/>
              </w:rPr>
            </w:pPr>
            <w:r w:rsidRPr="00340C12">
              <w:rPr>
                <w:rFonts w:ascii="Times New Roman" w:eastAsia="Calibri" w:hAnsi="Times New Roman"/>
                <w:sz w:val="24"/>
                <w:lang w:eastAsia="en-US"/>
              </w:rPr>
              <w:t>размещение индивидуальных гаражей и хозяйственных построек</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jc w:val="center"/>
              <w:rPr>
                <w:rFonts w:ascii="Times New Roman" w:eastAsia="Calibri" w:hAnsi="Times New Roman"/>
                <w:sz w:val="24"/>
                <w:lang w:eastAsia="en-US"/>
              </w:rPr>
            </w:pPr>
            <w:r w:rsidRPr="00340C12">
              <w:rPr>
                <w:rFonts w:ascii="Times New Roman" w:eastAsia="Calibri" w:hAnsi="Times New Roman"/>
                <w:sz w:val="24"/>
                <w:lang w:eastAsia="en-US"/>
              </w:rPr>
              <w:t xml:space="preserve">2.1 </w:t>
            </w:r>
          </w:p>
        </w:tc>
      </w:tr>
      <w:tr w:rsidR="00340C12" w:rsidRPr="00340C12" w:rsidTr="00D51109">
        <w:trPr>
          <w:trHeight w:val="3046"/>
        </w:trPr>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rPr>
                <w:rFonts w:ascii="Times New Roman" w:eastAsia="Calibri" w:hAnsi="Times New Roman"/>
                <w:sz w:val="24"/>
                <w:lang w:eastAsia="en-US"/>
              </w:rPr>
            </w:pPr>
            <w:r w:rsidRPr="00340C12">
              <w:rPr>
                <w:rFonts w:ascii="Times New Roman" w:eastAsia="Calibri" w:hAnsi="Times New Roman"/>
                <w:sz w:val="24"/>
                <w:lang w:eastAsia="en-US"/>
              </w:rPr>
              <w:t xml:space="preserve">Малоэтажная многоквартирная жилая застройка </w:t>
            </w:r>
          </w:p>
        </w:tc>
        <w:tc>
          <w:tcPr>
            <w:tcW w:w="5675"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ind w:left="108" w:right="111"/>
              <w:jc w:val="both"/>
              <w:rPr>
                <w:rFonts w:ascii="Times New Roman" w:eastAsia="Calibri" w:hAnsi="Times New Roman"/>
                <w:sz w:val="24"/>
                <w:lang w:eastAsia="en-US"/>
              </w:rPr>
            </w:pPr>
            <w:r w:rsidRPr="00340C12">
              <w:rPr>
                <w:rFonts w:ascii="Times New Roman" w:eastAsia="Calibri" w:hAnsi="Times New Roman"/>
                <w:sz w:val="24"/>
                <w:lang w:eastAsia="en-US"/>
              </w:rPr>
              <w:t xml:space="preserve">Размещение малоэтажных многоквартирных домов (многоквартирные дома высотой до 4 этажей, включая </w:t>
            </w:r>
            <w:proofErr w:type="gramStart"/>
            <w:r w:rsidRPr="00340C12">
              <w:rPr>
                <w:rFonts w:ascii="Times New Roman" w:eastAsia="Calibri" w:hAnsi="Times New Roman"/>
                <w:sz w:val="24"/>
                <w:lang w:eastAsia="en-US"/>
              </w:rPr>
              <w:t>мансардный</w:t>
            </w:r>
            <w:proofErr w:type="gramEnd"/>
            <w:r w:rsidRPr="00340C12">
              <w:rPr>
                <w:rFonts w:ascii="Times New Roman" w:eastAsia="Calibri" w:hAnsi="Times New Roman"/>
                <w:sz w:val="24"/>
                <w:lang w:eastAsia="en-US"/>
              </w:rPr>
              <w:t>);</w:t>
            </w:r>
          </w:p>
          <w:p w:rsidR="00340C12" w:rsidRPr="00340C12" w:rsidRDefault="00340C12" w:rsidP="00340C12">
            <w:pPr>
              <w:spacing w:after="0" w:line="259" w:lineRule="auto"/>
              <w:ind w:left="108" w:right="108"/>
              <w:jc w:val="both"/>
              <w:rPr>
                <w:rFonts w:ascii="Times New Roman" w:eastAsia="Calibri" w:hAnsi="Times New Roman"/>
                <w:sz w:val="24"/>
                <w:lang w:eastAsia="en-US"/>
              </w:rPr>
            </w:pPr>
            <w:r w:rsidRPr="00340C12">
              <w:rPr>
                <w:rFonts w:ascii="Times New Roman" w:eastAsia="Calibri" w:hAnsi="Times New Roman"/>
                <w:sz w:val="24"/>
                <w:lang w:eastAsia="en-US"/>
              </w:rPr>
              <w:t>обустройство спортивных и детских площадок, площадок для отдыха; 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ind w:right="3"/>
              <w:jc w:val="center"/>
              <w:rPr>
                <w:rFonts w:ascii="Times New Roman" w:eastAsia="Calibri" w:hAnsi="Times New Roman"/>
                <w:sz w:val="24"/>
                <w:lang w:eastAsia="en-US"/>
              </w:rPr>
            </w:pPr>
            <w:r w:rsidRPr="00340C12">
              <w:rPr>
                <w:rFonts w:ascii="Times New Roman" w:eastAsia="Calibri" w:hAnsi="Times New Roman"/>
                <w:sz w:val="24"/>
                <w:lang w:eastAsia="en-US"/>
              </w:rPr>
              <w:t xml:space="preserve">2.1.1 </w:t>
            </w:r>
          </w:p>
        </w:tc>
      </w:tr>
      <w:tr w:rsidR="00340C12" w:rsidRPr="00340C12" w:rsidTr="00D51109">
        <w:trPr>
          <w:trHeight w:val="1116"/>
        </w:trPr>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rPr>
                <w:rFonts w:ascii="Times New Roman" w:eastAsia="Calibri" w:hAnsi="Times New Roman"/>
                <w:sz w:val="24"/>
                <w:lang w:eastAsia="en-US"/>
              </w:rPr>
            </w:pPr>
            <w:r w:rsidRPr="00340C12">
              <w:rPr>
                <w:rFonts w:ascii="Times New Roman" w:eastAsia="Calibri" w:hAnsi="Times New Roman"/>
                <w:sz w:val="24"/>
                <w:lang w:eastAsia="en-US"/>
              </w:rPr>
              <w:t>Для ведения личного подсобного хозяйства (приусадебный земельный участок)</w:t>
            </w:r>
          </w:p>
        </w:tc>
        <w:tc>
          <w:tcPr>
            <w:tcW w:w="5675"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ind w:left="-17" w:right="109" w:firstLine="125"/>
              <w:jc w:val="both"/>
              <w:rPr>
                <w:rFonts w:ascii="Times New Roman" w:eastAsia="Calibri" w:hAnsi="Times New Roman"/>
                <w:sz w:val="24"/>
                <w:lang w:eastAsia="en-US"/>
              </w:rPr>
            </w:pPr>
            <w:r w:rsidRPr="00340C12">
              <w:rPr>
                <w:rFonts w:ascii="Times New Roman" w:eastAsia="Calibri" w:hAnsi="Times New Roman"/>
                <w:sz w:val="24"/>
                <w:lang w:eastAsia="en-US"/>
              </w:rPr>
              <w:t>Размещение жилого дома, указанного в описании вида  разрешенного использования с кодом 2.1;</w:t>
            </w:r>
          </w:p>
          <w:p w:rsidR="00340C12" w:rsidRPr="00340C12" w:rsidRDefault="00340C12" w:rsidP="00340C12">
            <w:pPr>
              <w:spacing w:after="0" w:line="259" w:lineRule="auto"/>
              <w:ind w:left="-17" w:right="109" w:firstLine="125"/>
              <w:jc w:val="both"/>
              <w:rPr>
                <w:rFonts w:ascii="Times New Roman" w:eastAsia="Calibri" w:hAnsi="Times New Roman"/>
                <w:sz w:val="24"/>
                <w:lang w:eastAsia="en-US"/>
              </w:rPr>
            </w:pPr>
            <w:r w:rsidRPr="00340C12">
              <w:rPr>
                <w:rFonts w:ascii="Times New Roman" w:eastAsia="Calibri" w:hAnsi="Times New Roman"/>
                <w:sz w:val="24"/>
                <w:lang w:eastAsia="en-US"/>
              </w:rPr>
              <w:t>производство сельскохозяйственной продукции;</w:t>
            </w:r>
          </w:p>
          <w:p w:rsidR="00340C12" w:rsidRPr="00340C12" w:rsidRDefault="00340C12" w:rsidP="00340C12">
            <w:pPr>
              <w:spacing w:after="0" w:line="259" w:lineRule="auto"/>
              <w:ind w:left="-17" w:right="109" w:firstLine="125"/>
              <w:jc w:val="both"/>
              <w:rPr>
                <w:rFonts w:ascii="Times New Roman" w:eastAsia="Calibri" w:hAnsi="Times New Roman"/>
                <w:sz w:val="24"/>
                <w:lang w:eastAsia="en-US"/>
              </w:rPr>
            </w:pPr>
            <w:r w:rsidRPr="00340C12">
              <w:rPr>
                <w:rFonts w:ascii="Times New Roman" w:eastAsia="Calibri" w:hAnsi="Times New Roman"/>
                <w:sz w:val="24"/>
                <w:lang w:eastAsia="en-US"/>
              </w:rPr>
              <w:t>размещение гаража и иных вспомогательных сооружений;</w:t>
            </w:r>
          </w:p>
          <w:p w:rsidR="00340C12" w:rsidRPr="00340C12" w:rsidRDefault="00340C12" w:rsidP="00340C12">
            <w:pPr>
              <w:spacing w:after="0" w:line="259" w:lineRule="auto"/>
              <w:ind w:left="-17" w:right="109" w:firstLine="125"/>
              <w:jc w:val="both"/>
              <w:rPr>
                <w:rFonts w:ascii="Times New Roman" w:eastAsia="Calibri" w:hAnsi="Times New Roman"/>
                <w:sz w:val="24"/>
                <w:lang w:eastAsia="en-US"/>
              </w:rPr>
            </w:pPr>
            <w:r w:rsidRPr="00340C12">
              <w:rPr>
                <w:rFonts w:ascii="Times New Roman" w:eastAsia="Calibri" w:hAnsi="Times New Roman"/>
                <w:sz w:val="24"/>
                <w:lang w:eastAsia="en-US"/>
              </w:rPr>
              <w:t>содержание сельскохозяйственных животных</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jc w:val="center"/>
              <w:rPr>
                <w:rFonts w:ascii="Times New Roman" w:eastAsia="Calibri" w:hAnsi="Times New Roman"/>
                <w:sz w:val="24"/>
                <w:lang w:eastAsia="en-US"/>
              </w:rPr>
            </w:pPr>
            <w:r w:rsidRPr="00340C12">
              <w:rPr>
                <w:rFonts w:ascii="Times New Roman" w:eastAsia="Calibri" w:hAnsi="Times New Roman"/>
                <w:sz w:val="24"/>
                <w:lang w:eastAsia="en-US"/>
              </w:rPr>
              <w:t xml:space="preserve">2.2 </w:t>
            </w:r>
          </w:p>
        </w:tc>
      </w:tr>
      <w:tr w:rsidR="00340C12" w:rsidRPr="00340C12" w:rsidTr="00D51109">
        <w:trPr>
          <w:trHeight w:val="1390"/>
        </w:trPr>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rPr>
                <w:rFonts w:ascii="Times New Roman" w:eastAsia="Calibri" w:hAnsi="Times New Roman"/>
                <w:sz w:val="24"/>
                <w:lang w:eastAsia="en-US"/>
              </w:rPr>
            </w:pPr>
            <w:r w:rsidRPr="00340C12">
              <w:rPr>
                <w:rFonts w:ascii="Times New Roman" w:eastAsia="Calibri" w:hAnsi="Times New Roman"/>
                <w:sz w:val="24"/>
                <w:lang w:eastAsia="en-US"/>
              </w:rPr>
              <w:t>Блокированная жилая застройка</w:t>
            </w:r>
          </w:p>
        </w:tc>
        <w:tc>
          <w:tcPr>
            <w:tcW w:w="5675"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ind w:left="108" w:right="108" w:hanging="129"/>
              <w:jc w:val="both"/>
              <w:rPr>
                <w:rFonts w:ascii="Times New Roman" w:eastAsia="Calibri" w:hAnsi="Times New Roman"/>
                <w:sz w:val="24"/>
                <w:lang w:eastAsia="en-US"/>
              </w:rPr>
            </w:pPr>
            <w:r w:rsidRPr="00340C12">
              <w:rPr>
                <w:rFonts w:ascii="Times New Roman" w:eastAsia="Calibri" w:hAnsi="Times New Roman"/>
                <w:sz w:val="24"/>
                <w:lang w:eastAsia="en-US"/>
              </w:rPr>
              <w:t xml:space="preserve"> </w:t>
            </w:r>
            <w:proofErr w:type="gramStart"/>
            <w:r w:rsidRPr="00340C12">
              <w:rPr>
                <w:rFonts w:ascii="Times New Roman" w:eastAsia="Calibri" w:hAnsi="Times New Roman"/>
                <w:sz w:val="24"/>
                <w:lang w:eastAsia="en-US"/>
              </w:rPr>
              <w:t>Размещение жилого дома, имеющего одну или несколько общих стен с соседними жилыми домами (количеством этажей не более чем три, при общем количестве совмещенных домов не более десяти и каждый из которых предназначен для проживания одной семьи, имеет общую стену (общие стены) без проемов с соседним домом или соседними домами, расположен на отдельном земельном участке и имеет выход на территорию общего</w:t>
            </w:r>
            <w:proofErr w:type="gramEnd"/>
            <w:r w:rsidRPr="00340C12">
              <w:rPr>
                <w:rFonts w:ascii="Times New Roman" w:eastAsia="Calibri" w:hAnsi="Times New Roman"/>
                <w:sz w:val="24"/>
                <w:lang w:eastAsia="en-US"/>
              </w:rPr>
              <w:t xml:space="preserve"> пользования (жилые дома блокированной застройки);</w:t>
            </w:r>
          </w:p>
          <w:p w:rsidR="00340C12" w:rsidRPr="00340C12" w:rsidRDefault="00340C12" w:rsidP="00340C12">
            <w:pPr>
              <w:spacing w:after="0" w:line="259" w:lineRule="auto"/>
              <w:ind w:left="108" w:right="108" w:hanging="129"/>
              <w:jc w:val="both"/>
              <w:rPr>
                <w:rFonts w:ascii="Times New Roman" w:eastAsia="Calibri" w:hAnsi="Times New Roman"/>
                <w:sz w:val="24"/>
                <w:lang w:eastAsia="en-US"/>
              </w:rPr>
            </w:pPr>
            <w:r w:rsidRPr="00340C12">
              <w:rPr>
                <w:rFonts w:ascii="Times New Roman" w:eastAsia="Calibri" w:hAnsi="Times New Roman"/>
                <w:sz w:val="24"/>
                <w:lang w:eastAsia="en-US"/>
              </w:rPr>
              <w:t xml:space="preserve">  разведение декоративных и плодовых деревьев, овощных и ягодных культур; размещение индивидуальных гаражей и иных вспомогательных сооружений; обустройство спортивных и детских площадок, площадок для отдыха</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jc w:val="center"/>
              <w:rPr>
                <w:rFonts w:ascii="Times New Roman" w:eastAsia="Calibri" w:hAnsi="Times New Roman"/>
                <w:sz w:val="24"/>
                <w:lang w:eastAsia="en-US"/>
              </w:rPr>
            </w:pPr>
            <w:r w:rsidRPr="00340C12">
              <w:rPr>
                <w:rFonts w:ascii="Times New Roman" w:eastAsia="Calibri" w:hAnsi="Times New Roman"/>
                <w:sz w:val="24"/>
                <w:lang w:eastAsia="en-US"/>
              </w:rPr>
              <w:t xml:space="preserve">2.3 </w:t>
            </w:r>
          </w:p>
        </w:tc>
      </w:tr>
      <w:tr w:rsidR="00340C12" w:rsidRPr="00340C12" w:rsidTr="00D51109">
        <w:trPr>
          <w:trHeight w:val="1390"/>
        </w:trPr>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Улично-дорожная сеть</w:t>
            </w:r>
          </w:p>
        </w:tc>
        <w:tc>
          <w:tcPr>
            <w:tcW w:w="5675"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both"/>
              <w:rPr>
                <w:rFonts w:ascii="Times New Roman" w:hAnsi="Times New Roman"/>
                <w:sz w:val="24"/>
                <w:szCs w:val="24"/>
              </w:rPr>
            </w:pPr>
            <w:r w:rsidRPr="00340C12">
              <w:rPr>
                <w:rFonts w:ascii="Times New Roman" w:hAnsi="Times New Roman"/>
                <w:sz w:val="24"/>
                <w:szCs w:val="24"/>
              </w:rPr>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340C12">
              <w:rPr>
                <w:rFonts w:ascii="Times New Roman" w:hAnsi="Times New Roman"/>
                <w:sz w:val="24"/>
                <w:szCs w:val="24"/>
              </w:rPr>
              <w:t>велотранспортной</w:t>
            </w:r>
            <w:proofErr w:type="spellEnd"/>
            <w:r w:rsidRPr="00340C12">
              <w:rPr>
                <w:rFonts w:ascii="Times New Roman" w:hAnsi="Times New Roman"/>
                <w:sz w:val="24"/>
                <w:szCs w:val="24"/>
              </w:rPr>
              <w:t xml:space="preserve"> и инженерной инфраструктуры;</w:t>
            </w:r>
          </w:p>
          <w:p w:rsidR="00340C12" w:rsidRPr="00340C12" w:rsidRDefault="00340C12" w:rsidP="00340C12">
            <w:pPr>
              <w:spacing w:after="0" w:line="240" w:lineRule="auto"/>
              <w:ind w:left="75" w:right="75"/>
              <w:jc w:val="both"/>
              <w:rPr>
                <w:rFonts w:ascii="Times New Roman" w:hAnsi="Times New Roman"/>
                <w:sz w:val="24"/>
                <w:szCs w:val="24"/>
              </w:rPr>
            </w:pPr>
            <w:r w:rsidRPr="00340C12">
              <w:rPr>
                <w:rFonts w:ascii="Times New Roman" w:hAnsi="Times New Roman"/>
                <w:sz w:val="24"/>
                <w:szCs w:val="24"/>
              </w:rPr>
              <w:t>размещение придорожных стоянок (парковок) транспортных сре</w:t>
            </w:r>
            <w:proofErr w:type="gramStart"/>
            <w:r w:rsidRPr="00340C12">
              <w:rPr>
                <w:rFonts w:ascii="Times New Roman" w:hAnsi="Times New Roman"/>
                <w:sz w:val="24"/>
                <w:szCs w:val="24"/>
              </w:rPr>
              <w:t>дств в гр</w:t>
            </w:r>
            <w:proofErr w:type="gramEnd"/>
            <w:r w:rsidRPr="00340C12">
              <w:rPr>
                <w:rFonts w:ascii="Times New Roman" w:hAnsi="Times New Roman"/>
                <w:sz w:val="24"/>
                <w:szCs w:val="24"/>
              </w:rPr>
              <w:t>аницах городских улиц и дорог, за исключением предусмотренных видами разрешенного использования с </w:t>
            </w:r>
            <w:hyperlink r:id="rId11" w:anchor="block_10271" w:history="1">
              <w:r w:rsidRPr="00340C12">
                <w:rPr>
                  <w:rFonts w:ascii="Times New Roman" w:hAnsi="Times New Roman"/>
                  <w:color w:val="0000FF"/>
                  <w:sz w:val="24"/>
                  <w:szCs w:val="24"/>
                  <w:u w:val="single"/>
                </w:rPr>
                <w:t>кодами 2.7.1</w:t>
              </w:r>
            </w:hyperlink>
            <w:r w:rsidRPr="00340C12">
              <w:rPr>
                <w:rFonts w:ascii="Times New Roman" w:hAnsi="Times New Roman"/>
                <w:sz w:val="24"/>
                <w:szCs w:val="24"/>
              </w:rPr>
              <w:t>, </w:t>
            </w:r>
            <w:hyperlink r:id="rId12" w:anchor="block_1049" w:history="1">
              <w:r w:rsidRPr="00340C12">
                <w:rPr>
                  <w:rFonts w:ascii="Times New Roman" w:hAnsi="Times New Roman"/>
                  <w:color w:val="0000FF"/>
                  <w:sz w:val="24"/>
                  <w:szCs w:val="24"/>
                  <w:u w:val="single"/>
                </w:rPr>
                <w:t>4.9</w:t>
              </w:r>
            </w:hyperlink>
            <w:r w:rsidRPr="00340C12">
              <w:rPr>
                <w:rFonts w:ascii="Times New Roman" w:hAnsi="Times New Roman"/>
                <w:sz w:val="24"/>
                <w:szCs w:val="24"/>
              </w:rPr>
              <w:t>, </w:t>
            </w:r>
            <w:hyperlink r:id="rId13" w:anchor="block_1723" w:history="1">
              <w:r w:rsidRPr="00340C12">
                <w:rPr>
                  <w:rFonts w:ascii="Times New Roman" w:hAnsi="Times New Roman"/>
                  <w:color w:val="0000FF"/>
                  <w:sz w:val="24"/>
                  <w:szCs w:val="24"/>
                  <w:u w:val="single"/>
                </w:rPr>
                <w:t>7.2.3</w:t>
              </w:r>
            </w:hyperlink>
            <w:r w:rsidRPr="00340C12">
              <w:rPr>
                <w:rFonts w:ascii="Times New Roman" w:hAnsi="Times New Roman"/>
                <w:sz w:val="24"/>
                <w:szCs w:val="24"/>
              </w:rPr>
              <w:t>, а также некапитальных сооружений, предназначенных для охраны транспортных средств</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center"/>
              <w:rPr>
                <w:rFonts w:ascii="Times New Roman" w:hAnsi="Times New Roman"/>
                <w:sz w:val="24"/>
                <w:szCs w:val="24"/>
              </w:rPr>
            </w:pPr>
            <w:r w:rsidRPr="00340C12">
              <w:rPr>
                <w:rFonts w:ascii="Times New Roman" w:hAnsi="Times New Roman"/>
                <w:sz w:val="24"/>
                <w:szCs w:val="24"/>
              </w:rPr>
              <w:t>12.0.1</w:t>
            </w:r>
          </w:p>
        </w:tc>
      </w:tr>
      <w:tr w:rsidR="00340C12" w:rsidRPr="00340C12" w:rsidTr="00D51109">
        <w:trPr>
          <w:trHeight w:val="1390"/>
        </w:trPr>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Благоустройство территории</w:t>
            </w:r>
          </w:p>
        </w:tc>
        <w:tc>
          <w:tcPr>
            <w:tcW w:w="5675"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both"/>
              <w:rPr>
                <w:rFonts w:ascii="Times New Roman" w:hAnsi="Times New Roman"/>
                <w:sz w:val="24"/>
                <w:szCs w:val="24"/>
              </w:rPr>
            </w:pPr>
            <w:r w:rsidRPr="00340C12">
              <w:rPr>
                <w:rFonts w:ascii="Times New Roman" w:hAnsi="Times New Roman"/>
                <w:sz w:val="24"/>
                <w:szCs w:val="24"/>
              </w:rPr>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center"/>
              <w:rPr>
                <w:rFonts w:ascii="Times New Roman" w:hAnsi="Times New Roman"/>
                <w:sz w:val="24"/>
                <w:szCs w:val="24"/>
              </w:rPr>
            </w:pPr>
            <w:r w:rsidRPr="00340C12">
              <w:rPr>
                <w:rFonts w:ascii="Times New Roman" w:hAnsi="Times New Roman"/>
                <w:sz w:val="24"/>
                <w:szCs w:val="24"/>
              </w:rPr>
              <w:t>12.0.2</w:t>
            </w:r>
          </w:p>
        </w:tc>
      </w:tr>
      <w:tr w:rsidR="00340C12" w:rsidRPr="00340C12" w:rsidTr="00D51109">
        <w:trPr>
          <w:trHeight w:val="1390"/>
        </w:trPr>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Бытовое обслуживание</w:t>
            </w:r>
          </w:p>
        </w:tc>
        <w:tc>
          <w:tcPr>
            <w:tcW w:w="5675"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3.3</w:t>
            </w:r>
          </w:p>
        </w:tc>
      </w:tr>
      <w:tr w:rsidR="00340C12" w:rsidRPr="00340C12" w:rsidTr="00D51109">
        <w:trPr>
          <w:trHeight w:val="1390"/>
        </w:trPr>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Дошкольное, начальное и среднее общее образование</w:t>
            </w:r>
          </w:p>
        </w:tc>
        <w:tc>
          <w:tcPr>
            <w:tcW w:w="5675"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proofErr w:type="gramStart"/>
            <w:r w:rsidRPr="00340C12">
              <w:rPr>
                <w:rFonts w:ascii="Times New Roman" w:hAnsi="Times New Roman"/>
                <w:sz w:val="24"/>
                <w:szCs w:val="24"/>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3.5.1</w:t>
            </w:r>
          </w:p>
        </w:tc>
      </w:tr>
      <w:tr w:rsidR="00340C12" w:rsidRPr="00340C12" w:rsidTr="00D51109">
        <w:trPr>
          <w:trHeight w:val="1390"/>
        </w:trPr>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Религиозное использование</w:t>
            </w:r>
          </w:p>
        </w:tc>
        <w:tc>
          <w:tcPr>
            <w:tcW w:w="5675"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Размещение зданий и сооружений религиозного использования. Содержание данного вида разрешенного использования включает в себя содержание видов разрешенного использования с </w:t>
            </w:r>
            <w:hyperlink r:id="rId14" w:anchor="block_1371" w:history="1">
              <w:r w:rsidRPr="00340C12">
                <w:rPr>
                  <w:rFonts w:ascii="Times New Roman" w:hAnsi="Times New Roman"/>
                  <w:sz w:val="24"/>
                  <w:szCs w:val="24"/>
                </w:rPr>
                <w:t>кодами 3.7.1-3.7.2</w:t>
              </w:r>
            </w:hyperlink>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3.7</w:t>
            </w:r>
          </w:p>
        </w:tc>
      </w:tr>
      <w:tr w:rsidR="00340C12" w:rsidRPr="00340C12" w:rsidTr="00D51109">
        <w:trPr>
          <w:trHeight w:val="1390"/>
        </w:trPr>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Спорт</w:t>
            </w:r>
          </w:p>
        </w:tc>
        <w:tc>
          <w:tcPr>
            <w:tcW w:w="5675"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Размещение зданий и сооружений для занятия спортом. Содержание данного вида разрешенного использования включает в себя содержание видов разрешенного использования с </w:t>
            </w:r>
            <w:hyperlink r:id="rId15" w:anchor="block_1511" w:history="1">
              <w:r w:rsidRPr="00340C12">
                <w:rPr>
                  <w:rFonts w:ascii="Times New Roman" w:hAnsi="Times New Roman"/>
                  <w:sz w:val="24"/>
                  <w:szCs w:val="24"/>
                </w:rPr>
                <w:t>кодами 5.1.1 - 5.1.7</w:t>
              </w:r>
            </w:hyperlink>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5.1</w:t>
            </w:r>
          </w:p>
        </w:tc>
      </w:tr>
      <w:tr w:rsidR="00340C12" w:rsidRPr="00340C12" w:rsidTr="00D51109">
        <w:trPr>
          <w:trHeight w:val="1942"/>
        </w:trPr>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ind w:firstLine="104"/>
              <w:jc w:val="center"/>
              <w:rPr>
                <w:rFonts w:ascii="Times New Roman" w:eastAsia="Calibri" w:hAnsi="Times New Roman"/>
                <w:sz w:val="24"/>
                <w:lang w:eastAsia="en-US"/>
              </w:rPr>
            </w:pPr>
            <w:r w:rsidRPr="00340C12">
              <w:rPr>
                <w:rFonts w:ascii="Times New Roman" w:eastAsia="Calibri" w:hAnsi="Times New Roman"/>
                <w:b/>
                <w:sz w:val="24"/>
                <w:lang w:eastAsia="en-US"/>
              </w:rPr>
              <w:t>Условно разрешенные виды использования земельного участка*</w:t>
            </w:r>
          </w:p>
        </w:tc>
        <w:tc>
          <w:tcPr>
            <w:tcW w:w="5675"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82" w:lineRule="auto"/>
              <w:jc w:val="center"/>
              <w:rPr>
                <w:rFonts w:ascii="Times New Roman" w:eastAsia="Calibri" w:hAnsi="Times New Roman"/>
                <w:sz w:val="24"/>
                <w:lang w:eastAsia="en-US"/>
              </w:rPr>
            </w:pPr>
            <w:r w:rsidRPr="00340C12">
              <w:rPr>
                <w:rFonts w:ascii="Times New Roman" w:eastAsia="Calibri" w:hAnsi="Times New Roman"/>
                <w:b/>
                <w:sz w:val="24"/>
                <w:lang w:eastAsia="en-US"/>
              </w:rPr>
              <w:t xml:space="preserve">Описание условно разрешенного вида использования земельного участка** и объектов капитального </w:t>
            </w:r>
          </w:p>
          <w:p w:rsidR="00340C12" w:rsidRPr="00340C12" w:rsidRDefault="00340C12" w:rsidP="00340C12">
            <w:pPr>
              <w:spacing w:after="26" w:line="259" w:lineRule="auto"/>
              <w:ind w:right="1"/>
              <w:jc w:val="center"/>
              <w:rPr>
                <w:rFonts w:ascii="Times New Roman" w:eastAsia="Calibri" w:hAnsi="Times New Roman"/>
                <w:sz w:val="24"/>
                <w:lang w:eastAsia="en-US"/>
              </w:rPr>
            </w:pPr>
            <w:r w:rsidRPr="00340C12">
              <w:rPr>
                <w:rFonts w:ascii="Times New Roman" w:eastAsia="Calibri" w:hAnsi="Times New Roman"/>
                <w:b/>
                <w:sz w:val="24"/>
                <w:lang w:eastAsia="en-US"/>
              </w:rPr>
              <w:t xml:space="preserve">строительства, </w:t>
            </w:r>
            <w:proofErr w:type="gramStart"/>
            <w:r w:rsidRPr="00340C12">
              <w:rPr>
                <w:rFonts w:ascii="Times New Roman" w:eastAsia="Calibri" w:hAnsi="Times New Roman"/>
                <w:b/>
                <w:sz w:val="24"/>
                <w:lang w:eastAsia="en-US"/>
              </w:rPr>
              <w:t>допустимых</w:t>
            </w:r>
            <w:proofErr w:type="gramEnd"/>
            <w:r w:rsidRPr="00340C12">
              <w:rPr>
                <w:rFonts w:ascii="Times New Roman" w:eastAsia="Calibri" w:hAnsi="Times New Roman"/>
                <w:b/>
                <w:sz w:val="24"/>
                <w:lang w:eastAsia="en-US"/>
              </w:rPr>
              <w:t xml:space="preserve"> к размещению на </w:t>
            </w:r>
          </w:p>
          <w:p w:rsidR="00340C12" w:rsidRPr="00340C12" w:rsidRDefault="00340C12" w:rsidP="00340C12">
            <w:pPr>
              <w:tabs>
                <w:tab w:val="center" w:pos="3047"/>
              </w:tabs>
              <w:spacing w:after="0" w:line="259" w:lineRule="auto"/>
              <w:ind w:left="-5"/>
              <w:rPr>
                <w:rFonts w:ascii="Times New Roman" w:eastAsia="Calibri" w:hAnsi="Times New Roman"/>
                <w:sz w:val="24"/>
                <w:lang w:eastAsia="en-US"/>
              </w:rPr>
            </w:pPr>
            <w:r w:rsidRPr="00340C12">
              <w:rPr>
                <w:rFonts w:ascii="Times New Roman" w:eastAsia="Calibri" w:hAnsi="Times New Roman"/>
                <w:b/>
                <w:sz w:val="24"/>
                <w:lang w:eastAsia="en-US"/>
              </w:rPr>
              <w:t xml:space="preserve"> </w:t>
            </w:r>
            <w:r w:rsidRPr="00340C12">
              <w:rPr>
                <w:rFonts w:ascii="Times New Roman" w:eastAsia="Calibri" w:hAnsi="Times New Roman"/>
                <w:b/>
                <w:sz w:val="24"/>
                <w:lang w:eastAsia="en-US"/>
              </w:rPr>
              <w:tab/>
              <w:t xml:space="preserve">указанных земельных </w:t>
            </w:r>
            <w:proofErr w:type="gramStart"/>
            <w:r w:rsidRPr="00340C12">
              <w:rPr>
                <w:rFonts w:ascii="Times New Roman" w:eastAsia="Calibri" w:hAnsi="Times New Roman"/>
                <w:b/>
                <w:sz w:val="24"/>
                <w:lang w:eastAsia="en-US"/>
              </w:rPr>
              <w:t>участках</w:t>
            </w:r>
            <w:proofErr w:type="gramEnd"/>
            <w:r w:rsidRPr="00340C12">
              <w:rPr>
                <w:rFonts w:ascii="Times New Roman" w:eastAsia="Calibri" w:hAnsi="Times New Roman"/>
                <w:b/>
                <w:sz w:val="24"/>
                <w:lang w:eastAsia="en-US"/>
              </w:rPr>
              <w:t xml:space="preserve"> </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1" w:line="238" w:lineRule="auto"/>
              <w:jc w:val="center"/>
              <w:rPr>
                <w:rFonts w:ascii="Times New Roman" w:eastAsia="Calibri" w:hAnsi="Times New Roman"/>
                <w:sz w:val="24"/>
                <w:lang w:eastAsia="en-US"/>
              </w:rPr>
            </w:pPr>
            <w:r w:rsidRPr="00340C12">
              <w:rPr>
                <w:rFonts w:ascii="Times New Roman" w:eastAsia="Calibri" w:hAnsi="Times New Roman"/>
                <w:b/>
                <w:sz w:val="24"/>
                <w:lang w:eastAsia="en-US"/>
              </w:rPr>
              <w:t xml:space="preserve">Код (числовое обозначение) вида </w:t>
            </w:r>
          </w:p>
          <w:p w:rsidR="00340C12" w:rsidRPr="00340C12" w:rsidRDefault="00340C12" w:rsidP="00340C12">
            <w:pPr>
              <w:spacing w:after="0" w:line="259" w:lineRule="auto"/>
              <w:ind w:left="89"/>
              <w:jc w:val="both"/>
              <w:rPr>
                <w:rFonts w:ascii="Times New Roman" w:eastAsia="Calibri" w:hAnsi="Times New Roman"/>
                <w:sz w:val="24"/>
                <w:lang w:eastAsia="en-US"/>
              </w:rPr>
            </w:pPr>
            <w:r w:rsidRPr="00340C12">
              <w:rPr>
                <w:rFonts w:ascii="Times New Roman" w:eastAsia="Calibri" w:hAnsi="Times New Roman"/>
                <w:b/>
                <w:sz w:val="24"/>
                <w:lang w:eastAsia="en-US"/>
              </w:rPr>
              <w:t xml:space="preserve">разрешенного </w:t>
            </w:r>
          </w:p>
          <w:p w:rsidR="00340C12" w:rsidRPr="00340C12" w:rsidRDefault="00340C12" w:rsidP="00340C12">
            <w:pPr>
              <w:spacing w:after="0" w:line="259" w:lineRule="auto"/>
              <w:ind w:left="19" w:hanging="19"/>
              <w:jc w:val="center"/>
              <w:rPr>
                <w:rFonts w:ascii="Times New Roman" w:eastAsia="Calibri" w:hAnsi="Times New Roman"/>
                <w:sz w:val="24"/>
                <w:lang w:eastAsia="en-US"/>
              </w:rPr>
            </w:pPr>
            <w:r w:rsidRPr="00340C12">
              <w:rPr>
                <w:rFonts w:ascii="Times New Roman" w:eastAsia="Calibri" w:hAnsi="Times New Roman"/>
                <w:b/>
                <w:sz w:val="24"/>
                <w:lang w:eastAsia="en-US"/>
              </w:rPr>
              <w:t xml:space="preserve">использования земельного участка*** </w:t>
            </w:r>
          </w:p>
        </w:tc>
      </w:tr>
      <w:tr w:rsidR="00340C12" w:rsidRPr="00340C12" w:rsidTr="00D51109">
        <w:trPr>
          <w:trHeight w:val="286"/>
        </w:trPr>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ind w:right="2"/>
              <w:jc w:val="center"/>
              <w:rPr>
                <w:rFonts w:ascii="Times New Roman" w:eastAsia="Calibri" w:hAnsi="Times New Roman"/>
                <w:sz w:val="24"/>
                <w:lang w:eastAsia="en-US"/>
              </w:rPr>
            </w:pPr>
            <w:r w:rsidRPr="00340C12">
              <w:rPr>
                <w:rFonts w:ascii="Times New Roman" w:eastAsia="Calibri" w:hAnsi="Times New Roman"/>
                <w:b/>
                <w:sz w:val="24"/>
                <w:lang w:eastAsia="en-US"/>
              </w:rPr>
              <w:t xml:space="preserve">1 </w:t>
            </w:r>
          </w:p>
        </w:tc>
        <w:tc>
          <w:tcPr>
            <w:tcW w:w="5675"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jc w:val="center"/>
              <w:rPr>
                <w:rFonts w:ascii="Times New Roman" w:eastAsia="Calibri" w:hAnsi="Times New Roman"/>
                <w:sz w:val="24"/>
                <w:lang w:eastAsia="en-US"/>
              </w:rPr>
            </w:pPr>
            <w:r w:rsidRPr="00340C12">
              <w:rPr>
                <w:rFonts w:ascii="Times New Roman" w:eastAsia="Calibri" w:hAnsi="Times New Roman"/>
                <w:b/>
                <w:sz w:val="24"/>
                <w:lang w:eastAsia="en-US"/>
              </w:rPr>
              <w:t xml:space="preserve">2 </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ind w:left="7"/>
              <w:jc w:val="center"/>
              <w:rPr>
                <w:rFonts w:ascii="Times New Roman" w:eastAsia="Calibri" w:hAnsi="Times New Roman"/>
                <w:sz w:val="24"/>
                <w:lang w:eastAsia="en-US"/>
              </w:rPr>
            </w:pPr>
            <w:r w:rsidRPr="00340C12">
              <w:rPr>
                <w:rFonts w:ascii="Times New Roman" w:eastAsia="Calibri" w:hAnsi="Times New Roman"/>
                <w:b/>
                <w:sz w:val="24"/>
                <w:lang w:eastAsia="en-US"/>
              </w:rPr>
              <w:t xml:space="preserve">3 </w:t>
            </w:r>
          </w:p>
        </w:tc>
      </w:tr>
      <w:tr w:rsidR="00340C12" w:rsidRPr="00340C12" w:rsidTr="00D51109">
        <w:trPr>
          <w:trHeight w:val="2570"/>
        </w:trPr>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340C12" w:rsidRPr="00817D6C" w:rsidRDefault="00340C12" w:rsidP="00340C12">
            <w:pPr>
              <w:spacing w:after="0" w:line="240" w:lineRule="auto"/>
              <w:jc w:val="both"/>
              <w:textAlignment w:val="baseline"/>
              <w:rPr>
                <w:rFonts w:ascii="Times New Roman" w:hAnsi="Times New Roman"/>
                <w:sz w:val="24"/>
                <w:szCs w:val="24"/>
              </w:rPr>
            </w:pPr>
            <w:proofErr w:type="spellStart"/>
            <w:r w:rsidRPr="00817D6C">
              <w:rPr>
                <w:rFonts w:ascii="Times New Roman" w:hAnsi="Times New Roman"/>
                <w:sz w:val="24"/>
                <w:szCs w:val="24"/>
              </w:rPr>
              <w:t>Среднеэтажная</w:t>
            </w:r>
            <w:proofErr w:type="spellEnd"/>
            <w:r w:rsidRPr="00817D6C">
              <w:rPr>
                <w:rFonts w:ascii="Times New Roman" w:hAnsi="Times New Roman"/>
                <w:sz w:val="24"/>
                <w:szCs w:val="24"/>
              </w:rPr>
              <w:t xml:space="preserve"> жилая застройка</w:t>
            </w:r>
          </w:p>
        </w:tc>
        <w:tc>
          <w:tcPr>
            <w:tcW w:w="5675" w:type="dxa"/>
            <w:tcBorders>
              <w:top w:val="single" w:sz="4" w:space="0" w:color="000000"/>
              <w:left w:val="single" w:sz="4" w:space="0" w:color="000000"/>
              <w:bottom w:val="single" w:sz="4" w:space="0" w:color="000000"/>
              <w:right w:val="single" w:sz="4" w:space="0" w:color="000000"/>
            </w:tcBorders>
            <w:shd w:val="clear" w:color="auto" w:fill="auto"/>
          </w:tcPr>
          <w:p w:rsidR="00340C12" w:rsidRPr="00817D6C" w:rsidRDefault="00340C12" w:rsidP="00340C12">
            <w:pPr>
              <w:spacing w:after="0" w:line="240" w:lineRule="auto"/>
              <w:jc w:val="both"/>
              <w:textAlignment w:val="baseline"/>
              <w:rPr>
                <w:rFonts w:ascii="Times New Roman" w:hAnsi="Times New Roman"/>
                <w:sz w:val="24"/>
                <w:szCs w:val="24"/>
              </w:rPr>
            </w:pPr>
            <w:r w:rsidRPr="00817D6C">
              <w:rPr>
                <w:rFonts w:ascii="Times New Roman" w:hAnsi="Times New Roman"/>
                <w:sz w:val="24"/>
                <w:szCs w:val="24"/>
              </w:rPr>
              <w:t xml:space="preserve">Размещение многоквартирных домов этажностью не выше восьми этажей; благоустройство и озеленение; размещение подземных гаражей и автостоянок; обустройство спортивных и детских площадок, площадок для отдыха; размещение объектов обслуживания жилой застройки во встроенных, пристроенных и </w:t>
            </w:r>
            <w:proofErr w:type="spellStart"/>
            <w:proofErr w:type="gramStart"/>
            <w:r w:rsidRPr="00817D6C">
              <w:rPr>
                <w:rFonts w:ascii="Times New Roman" w:hAnsi="Times New Roman"/>
                <w:sz w:val="24"/>
                <w:szCs w:val="24"/>
              </w:rPr>
              <w:t>встроенно</w:t>
            </w:r>
            <w:proofErr w:type="spellEnd"/>
            <w:r w:rsidRPr="00817D6C">
              <w:rPr>
                <w:rFonts w:ascii="Times New Roman" w:hAnsi="Times New Roman"/>
                <w:sz w:val="24"/>
                <w:szCs w:val="24"/>
              </w:rPr>
              <w:t>-</w:t>
            </w:r>
            <w:r w:rsidRPr="00817D6C">
              <w:rPr>
                <w:rFonts w:ascii="Times New Roman" w:hAnsi="Times New Roman"/>
                <w:sz w:val="24"/>
                <w:szCs w:val="24"/>
              </w:rPr>
              <w:br/>
              <w:t>пристроенных</w:t>
            </w:r>
            <w:proofErr w:type="gramEnd"/>
            <w:r w:rsidRPr="00817D6C">
              <w:rPr>
                <w:rFonts w:ascii="Times New Roman" w:hAnsi="Times New Roman"/>
                <w:sz w:val="24"/>
                <w:szCs w:val="24"/>
              </w:rPr>
              <w:t xml:space="preserve">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40" w:lineRule="auto"/>
              <w:jc w:val="center"/>
              <w:textAlignment w:val="baseline"/>
              <w:rPr>
                <w:rFonts w:ascii="Times New Roman" w:hAnsi="Times New Roman"/>
                <w:color w:val="444444"/>
                <w:sz w:val="24"/>
                <w:szCs w:val="24"/>
              </w:rPr>
            </w:pPr>
            <w:r w:rsidRPr="00340C12">
              <w:rPr>
                <w:rFonts w:ascii="Times New Roman" w:hAnsi="Times New Roman"/>
                <w:color w:val="444444"/>
                <w:sz w:val="24"/>
                <w:szCs w:val="24"/>
              </w:rPr>
              <w:t>2.5</w:t>
            </w:r>
          </w:p>
        </w:tc>
      </w:tr>
      <w:tr w:rsidR="00340C12" w:rsidRPr="00340C12" w:rsidTr="00D51109">
        <w:trPr>
          <w:trHeight w:val="2408"/>
        </w:trPr>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340C12" w:rsidRPr="00817D6C" w:rsidRDefault="00340C12" w:rsidP="00340C12">
            <w:pPr>
              <w:spacing w:before="75" w:after="75" w:line="240" w:lineRule="auto"/>
              <w:ind w:left="75" w:right="75"/>
              <w:rPr>
                <w:rFonts w:ascii="Times New Roman" w:hAnsi="Times New Roman"/>
                <w:sz w:val="24"/>
                <w:szCs w:val="24"/>
              </w:rPr>
            </w:pPr>
            <w:r w:rsidRPr="00817D6C">
              <w:rPr>
                <w:rFonts w:ascii="Times New Roman" w:hAnsi="Times New Roman"/>
                <w:sz w:val="24"/>
                <w:szCs w:val="24"/>
              </w:rPr>
              <w:t>Рынки</w:t>
            </w:r>
          </w:p>
        </w:tc>
        <w:tc>
          <w:tcPr>
            <w:tcW w:w="5675" w:type="dxa"/>
            <w:tcBorders>
              <w:top w:val="single" w:sz="4" w:space="0" w:color="000000"/>
              <w:left w:val="single" w:sz="4" w:space="0" w:color="000000"/>
              <w:bottom w:val="single" w:sz="4" w:space="0" w:color="000000"/>
              <w:right w:val="single" w:sz="4" w:space="0" w:color="000000"/>
            </w:tcBorders>
            <w:shd w:val="clear" w:color="auto" w:fill="auto"/>
          </w:tcPr>
          <w:p w:rsidR="00340C12" w:rsidRPr="00817D6C" w:rsidRDefault="00340C12" w:rsidP="00340C12">
            <w:pPr>
              <w:spacing w:before="75" w:after="75" w:line="240" w:lineRule="auto"/>
              <w:ind w:left="75" w:right="75"/>
              <w:rPr>
                <w:rFonts w:ascii="Times New Roman" w:hAnsi="Times New Roman"/>
                <w:sz w:val="24"/>
                <w:szCs w:val="24"/>
              </w:rPr>
            </w:pPr>
            <w:r w:rsidRPr="00817D6C">
              <w:rPr>
                <w:rFonts w:ascii="Times New Roman" w:hAnsi="Times New Roman"/>
                <w:sz w:val="24"/>
                <w:szCs w:val="24"/>
              </w:rPr>
              <w:t>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кв. м;</w:t>
            </w:r>
          </w:p>
          <w:p w:rsidR="00340C12" w:rsidRPr="00817D6C" w:rsidRDefault="00340C12" w:rsidP="00340C12">
            <w:pPr>
              <w:spacing w:before="75" w:after="75" w:line="240" w:lineRule="auto"/>
              <w:ind w:left="75" w:right="75"/>
              <w:rPr>
                <w:rFonts w:ascii="Times New Roman" w:hAnsi="Times New Roman"/>
                <w:sz w:val="24"/>
                <w:szCs w:val="24"/>
              </w:rPr>
            </w:pPr>
            <w:r w:rsidRPr="00817D6C">
              <w:rPr>
                <w:rFonts w:ascii="Times New Roman" w:hAnsi="Times New Roman"/>
                <w:sz w:val="24"/>
                <w:szCs w:val="24"/>
              </w:rPr>
              <w:t>размещение гаражей и (или) стоянок для автомобилей сотрудников и посетителей рынка</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center"/>
              <w:rPr>
                <w:rFonts w:ascii="Times New Roman" w:hAnsi="Times New Roman"/>
                <w:color w:val="464C55"/>
                <w:sz w:val="24"/>
                <w:szCs w:val="24"/>
              </w:rPr>
            </w:pPr>
            <w:r w:rsidRPr="00340C12">
              <w:rPr>
                <w:rFonts w:ascii="Times New Roman" w:hAnsi="Times New Roman"/>
                <w:color w:val="464C55"/>
                <w:sz w:val="24"/>
                <w:szCs w:val="24"/>
              </w:rPr>
              <w:t>4.3</w:t>
            </w:r>
          </w:p>
        </w:tc>
      </w:tr>
      <w:tr w:rsidR="00340C12" w:rsidRPr="00340C12" w:rsidTr="00D51109">
        <w:trPr>
          <w:trHeight w:val="280"/>
        </w:trPr>
        <w:tc>
          <w:tcPr>
            <w:tcW w:w="9644" w:type="dxa"/>
            <w:gridSpan w:val="3"/>
            <w:tcBorders>
              <w:top w:val="single" w:sz="4" w:space="0" w:color="000000"/>
              <w:left w:val="nil"/>
              <w:bottom w:val="nil"/>
              <w:right w:val="nil"/>
            </w:tcBorders>
            <w:shd w:val="clear" w:color="auto" w:fill="auto"/>
          </w:tcPr>
          <w:p w:rsidR="00340C12" w:rsidRPr="00340C12" w:rsidRDefault="00340C12" w:rsidP="00340C12">
            <w:pPr>
              <w:spacing w:after="0" w:line="259" w:lineRule="auto"/>
              <w:ind w:firstLine="851"/>
              <w:jc w:val="center"/>
              <w:rPr>
                <w:rFonts w:ascii="Times New Roman" w:eastAsia="Calibri" w:hAnsi="Times New Roman"/>
                <w:sz w:val="24"/>
                <w:lang w:eastAsia="en-US"/>
              </w:rPr>
            </w:pPr>
            <w:r w:rsidRPr="00340C12">
              <w:rPr>
                <w:rFonts w:ascii="Times New Roman" w:eastAsia="Calibri" w:hAnsi="Times New Roman"/>
                <w:b/>
                <w:i/>
                <w:sz w:val="24"/>
                <w:lang w:eastAsia="en-US"/>
              </w:rPr>
              <w:t>*</w:t>
            </w:r>
            <w:r w:rsidRPr="00340C12">
              <w:rPr>
                <w:rFonts w:ascii="Times New Roman" w:eastAsia="Calibri" w:hAnsi="Times New Roman"/>
                <w:i/>
                <w:sz w:val="24"/>
                <w:lang w:eastAsia="en-US"/>
              </w:rPr>
              <w:t xml:space="preserve"> в скобках указаны равнозначные наименования видов разрешенного использования; </w:t>
            </w:r>
          </w:p>
        </w:tc>
      </w:tr>
    </w:tbl>
    <w:p w:rsidR="00340C12" w:rsidRPr="00340C12" w:rsidRDefault="00340C12" w:rsidP="00340C12">
      <w:pPr>
        <w:spacing w:after="3" w:line="254" w:lineRule="auto"/>
        <w:ind w:firstLine="851"/>
        <w:jc w:val="both"/>
        <w:rPr>
          <w:rFonts w:ascii="Times New Roman" w:eastAsia="Calibri" w:hAnsi="Times New Roman"/>
          <w:sz w:val="24"/>
          <w:lang w:eastAsia="en-US"/>
        </w:rPr>
      </w:pPr>
      <w:r w:rsidRPr="00340C12">
        <w:rPr>
          <w:rFonts w:eastAsia="Calibri" w:cs="Calibri"/>
          <w:b/>
          <w:lang w:eastAsia="en-US"/>
        </w:rPr>
        <w:t xml:space="preserve">** </w:t>
      </w:r>
      <w:r w:rsidRPr="00340C12">
        <w:rPr>
          <w:rFonts w:ascii="Times New Roman" w:eastAsia="Calibri" w:hAnsi="Times New Roman"/>
          <w:i/>
          <w:sz w:val="24"/>
          <w:lang w:eastAsia="en-US"/>
        </w:rPr>
        <w:t xml:space="preserve">содержание видов разрешенного использования допускается без отдельного указания в классификаторе размещение и эксплуатацию линейного объекта (кроме железных дорог общего пользования и автомобильных дорог общего пользования федерального и регионального значения), размещение защитных сооружений (насаждений), информационных и геодезических знаков; </w:t>
      </w:r>
    </w:p>
    <w:p w:rsidR="00340C12" w:rsidRPr="00340C12" w:rsidRDefault="00340C12" w:rsidP="00817D6C">
      <w:pPr>
        <w:spacing w:after="32" w:line="254" w:lineRule="auto"/>
        <w:ind w:firstLine="851"/>
        <w:jc w:val="both"/>
        <w:rPr>
          <w:rFonts w:ascii="Times New Roman" w:eastAsia="Calibri" w:hAnsi="Times New Roman"/>
          <w:sz w:val="24"/>
          <w:lang w:eastAsia="en-US"/>
        </w:rPr>
      </w:pPr>
      <w:r w:rsidRPr="00340C12">
        <w:rPr>
          <w:rFonts w:eastAsia="Calibri" w:cs="Calibri"/>
          <w:b/>
          <w:lang w:eastAsia="en-US"/>
        </w:rPr>
        <w:t xml:space="preserve">*** </w:t>
      </w:r>
      <w:r w:rsidRPr="00340C12">
        <w:rPr>
          <w:rFonts w:ascii="Times New Roman" w:eastAsia="Calibri" w:hAnsi="Times New Roman"/>
          <w:i/>
          <w:sz w:val="24"/>
          <w:lang w:eastAsia="en-US"/>
        </w:rPr>
        <w:t xml:space="preserve">текстовое наименование ВРИ и его код (числовое обозначение) являются равнозначными. </w:t>
      </w:r>
    </w:p>
    <w:p w:rsidR="00340C12" w:rsidRPr="00340C12" w:rsidRDefault="00340C12" w:rsidP="00B1182D">
      <w:pPr>
        <w:widowControl w:val="0"/>
        <w:numPr>
          <w:ilvl w:val="0"/>
          <w:numId w:val="21"/>
        </w:numPr>
        <w:tabs>
          <w:tab w:val="left" w:pos="360"/>
          <w:tab w:val="left" w:pos="1155"/>
        </w:tabs>
        <w:suppressAutoHyphens/>
        <w:snapToGrid w:val="0"/>
        <w:spacing w:after="0" w:line="240" w:lineRule="auto"/>
        <w:ind w:firstLine="851"/>
        <w:jc w:val="both"/>
        <w:rPr>
          <w:rFonts w:ascii="Times New Roman" w:eastAsia="Calibri" w:hAnsi="Times New Roman"/>
          <w:sz w:val="24"/>
          <w:szCs w:val="24"/>
          <w:lang w:eastAsia="ar-SA"/>
        </w:rPr>
      </w:pPr>
      <w:r w:rsidRPr="00340C12">
        <w:rPr>
          <w:rFonts w:ascii="Times New Roman" w:eastAsia="Calibri" w:hAnsi="Times New Roman"/>
          <w:sz w:val="24"/>
          <w:szCs w:val="24"/>
          <w:lang w:eastAsia="en-US"/>
        </w:rPr>
        <w:t>Предельные (максимальные и минимальные) размеры земельных участков, предоставляемых гражданам в собственность из земель, находящихся в государственной или муниципальной собственности, для ведения личного подсобного хозяйства и индивидуального жилищного строительства, устанавливаются нормативными правовыми актами органов местного самоуправления. (Закон</w:t>
      </w:r>
      <w:r w:rsidRPr="00340C12">
        <w:rPr>
          <w:rFonts w:ascii="Times New Roman" w:eastAsia="Calibri" w:hAnsi="Times New Roman"/>
          <w:b/>
          <w:sz w:val="24"/>
          <w:szCs w:val="24"/>
          <w:lang w:eastAsia="en-US"/>
        </w:rPr>
        <w:t xml:space="preserve"> </w:t>
      </w:r>
      <w:r w:rsidRPr="00340C12">
        <w:rPr>
          <w:rFonts w:ascii="Times New Roman" w:eastAsia="Calibri" w:hAnsi="Times New Roman"/>
          <w:b/>
          <w:bCs/>
          <w:sz w:val="24"/>
          <w:szCs w:val="24"/>
          <w:lang w:eastAsia="en-US"/>
        </w:rPr>
        <w:t>о предельных размерах земельных участков, предоставляемых гражданам на территории Оренбургской области</w:t>
      </w:r>
      <w:r w:rsidRPr="00340C12">
        <w:rPr>
          <w:rFonts w:ascii="Times New Roman" w:eastAsia="Calibri" w:hAnsi="Times New Roman"/>
          <w:b/>
          <w:sz w:val="24"/>
          <w:szCs w:val="24"/>
          <w:lang w:eastAsia="en-US"/>
        </w:rPr>
        <w:t xml:space="preserve"> </w:t>
      </w:r>
      <w:r w:rsidRPr="00340C12">
        <w:rPr>
          <w:rFonts w:ascii="Times New Roman" w:eastAsia="Calibri" w:hAnsi="Times New Roman"/>
          <w:sz w:val="24"/>
          <w:szCs w:val="24"/>
          <w:lang w:eastAsia="en-US"/>
        </w:rPr>
        <w:t>№ 459 от 25.12.2002)</w:t>
      </w:r>
    </w:p>
    <w:p w:rsidR="00340C12" w:rsidRPr="00340C12" w:rsidRDefault="00340C12" w:rsidP="00B1182D">
      <w:pPr>
        <w:widowControl w:val="0"/>
        <w:numPr>
          <w:ilvl w:val="0"/>
          <w:numId w:val="21"/>
        </w:numPr>
        <w:tabs>
          <w:tab w:val="left" w:pos="360"/>
          <w:tab w:val="left" w:pos="1155"/>
        </w:tabs>
        <w:suppressAutoHyphens/>
        <w:snapToGrid w:val="0"/>
        <w:spacing w:after="0" w:line="240" w:lineRule="auto"/>
        <w:ind w:firstLine="851"/>
        <w:jc w:val="both"/>
        <w:rPr>
          <w:rFonts w:ascii="Times New Roman" w:eastAsia="Calibri" w:hAnsi="Times New Roman"/>
          <w:sz w:val="24"/>
          <w:szCs w:val="24"/>
          <w:lang w:eastAsia="ar-SA"/>
        </w:rPr>
      </w:pPr>
      <w:r w:rsidRPr="00340C12">
        <w:rPr>
          <w:rFonts w:ascii="Times New Roman" w:eastAsia="Calibri" w:hAnsi="Times New Roman"/>
          <w:sz w:val="24"/>
          <w:szCs w:val="24"/>
          <w:lang w:eastAsia="ar-SA"/>
        </w:rPr>
        <w:t xml:space="preserve">От красной линии улиц расстояние до жилого дома – не менее </w:t>
      </w:r>
      <w:smartTag w:uri="urn:schemas-microsoft-com:office:smarttags" w:element="metricconverter">
        <w:smartTagPr>
          <w:attr w:name="ProductID" w:val="5 м"/>
        </w:smartTagPr>
        <w:r w:rsidRPr="00340C12">
          <w:rPr>
            <w:rFonts w:ascii="Times New Roman" w:eastAsia="Calibri" w:hAnsi="Times New Roman"/>
            <w:sz w:val="24"/>
            <w:szCs w:val="24"/>
            <w:lang w:eastAsia="ar-SA"/>
          </w:rPr>
          <w:t>5 м</w:t>
        </w:r>
      </w:smartTag>
      <w:r w:rsidRPr="00340C12">
        <w:rPr>
          <w:rFonts w:ascii="Times New Roman" w:eastAsia="Calibri" w:hAnsi="Times New Roman"/>
          <w:sz w:val="24"/>
          <w:szCs w:val="24"/>
          <w:lang w:eastAsia="ar-SA"/>
        </w:rPr>
        <w:t xml:space="preserve">.; от красной линии проездов – не менее </w:t>
      </w:r>
      <w:smartTag w:uri="urn:schemas-microsoft-com:office:smarttags" w:element="metricconverter">
        <w:smartTagPr>
          <w:attr w:name="ProductID" w:val="3 м"/>
        </w:smartTagPr>
        <w:r w:rsidRPr="00340C12">
          <w:rPr>
            <w:rFonts w:ascii="Times New Roman" w:eastAsia="Calibri" w:hAnsi="Times New Roman"/>
            <w:sz w:val="24"/>
            <w:szCs w:val="24"/>
            <w:lang w:eastAsia="ar-SA"/>
          </w:rPr>
          <w:t>3 м</w:t>
        </w:r>
      </w:smartTag>
      <w:r w:rsidRPr="00340C12">
        <w:rPr>
          <w:rFonts w:ascii="Times New Roman" w:eastAsia="Calibri" w:hAnsi="Times New Roman"/>
          <w:sz w:val="24"/>
          <w:szCs w:val="24"/>
          <w:lang w:eastAsia="ar-SA"/>
        </w:rPr>
        <w:t>.</w:t>
      </w:r>
    </w:p>
    <w:p w:rsidR="00340C12" w:rsidRPr="00340C12" w:rsidRDefault="00340C12" w:rsidP="00B1182D">
      <w:pPr>
        <w:widowControl w:val="0"/>
        <w:numPr>
          <w:ilvl w:val="0"/>
          <w:numId w:val="21"/>
        </w:numPr>
        <w:tabs>
          <w:tab w:val="left" w:pos="360"/>
          <w:tab w:val="left" w:pos="1155"/>
        </w:tabs>
        <w:suppressAutoHyphens/>
        <w:snapToGrid w:val="0"/>
        <w:spacing w:after="0" w:line="240" w:lineRule="auto"/>
        <w:ind w:firstLine="851"/>
        <w:jc w:val="both"/>
        <w:rPr>
          <w:rFonts w:ascii="Times New Roman" w:eastAsia="Calibri" w:hAnsi="Times New Roman"/>
          <w:sz w:val="24"/>
          <w:szCs w:val="24"/>
          <w:lang w:eastAsia="ar-SA"/>
        </w:rPr>
      </w:pPr>
      <w:r w:rsidRPr="00340C12">
        <w:rPr>
          <w:rFonts w:ascii="Times New Roman" w:eastAsia="Calibri" w:hAnsi="Times New Roman"/>
          <w:sz w:val="24"/>
          <w:szCs w:val="24"/>
          <w:lang w:eastAsia="ar-SA"/>
        </w:rPr>
        <w:t xml:space="preserve">Минимальное расстояние от границ землевладений до строений, а также между строениями: от границ соседнего участка до основного строения – </w:t>
      </w:r>
      <w:smartTag w:uri="urn:schemas-microsoft-com:office:smarttags" w:element="metricconverter">
        <w:smartTagPr>
          <w:attr w:name="ProductID" w:val="3 м"/>
        </w:smartTagPr>
        <w:r w:rsidRPr="00340C12">
          <w:rPr>
            <w:rFonts w:ascii="Times New Roman" w:eastAsia="Calibri" w:hAnsi="Times New Roman"/>
            <w:sz w:val="24"/>
            <w:szCs w:val="24"/>
            <w:lang w:eastAsia="ar-SA"/>
          </w:rPr>
          <w:t>3 м</w:t>
        </w:r>
      </w:smartTag>
      <w:r w:rsidRPr="00340C12">
        <w:rPr>
          <w:rFonts w:ascii="Times New Roman" w:eastAsia="Calibri" w:hAnsi="Times New Roman"/>
          <w:sz w:val="24"/>
          <w:szCs w:val="24"/>
          <w:lang w:eastAsia="ar-SA"/>
        </w:rPr>
        <w:t xml:space="preserve">., хозяйственных и прочих построек – 1м., открытой стоянки – </w:t>
      </w:r>
      <w:smartTag w:uri="urn:schemas-microsoft-com:office:smarttags" w:element="metricconverter">
        <w:smartTagPr>
          <w:attr w:name="ProductID" w:val="1 м"/>
        </w:smartTagPr>
        <w:r w:rsidRPr="00340C12">
          <w:rPr>
            <w:rFonts w:ascii="Times New Roman" w:eastAsia="Calibri" w:hAnsi="Times New Roman"/>
            <w:sz w:val="24"/>
            <w:szCs w:val="24"/>
            <w:lang w:eastAsia="ar-SA"/>
          </w:rPr>
          <w:t>1 м</w:t>
        </w:r>
      </w:smartTag>
      <w:r w:rsidRPr="00340C12">
        <w:rPr>
          <w:rFonts w:ascii="Times New Roman" w:eastAsia="Calibri" w:hAnsi="Times New Roman"/>
          <w:sz w:val="24"/>
          <w:szCs w:val="24"/>
          <w:lang w:eastAsia="ar-SA"/>
        </w:rPr>
        <w:t xml:space="preserve">., отдельно стоящего гаража – </w:t>
      </w:r>
      <w:smartTag w:uri="urn:schemas-microsoft-com:office:smarttags" w:element="metricconverter">
        <w:smartTagPr>
          <w:attr w:name="ProductID" w:val="1 м"/>
        </w:smartTagPr>
        <w:r w:rsidRPr="00340C12">
          <w:rPr>
            <w:rFonts w:ascii="Times New Roman" w:eastAsia="Calibri" w:hAnsi="Times New Roman"/>
            <w:sz w:val="24"/>
            <w:szCs w:val="24"/>
            <w:lang w:eastAsia="ar-SA"/>
          </w:rPr>
          <w:t>1 м</w:t>
        </w:r>
      </w:smartTag>
      <w:r w:rsidRPr="00340C12">
        <w:rPr>
          <w:rFonts w:ascii="Times New Roman" w:eastAsia="Calibri" w:hAnsi="Times New Roman"/>
          <w:sz w:val="24"/>
          <w:szCs w:val="24"/>
          <w:lang w:eastAsia="ar-SA"/>
        </w:rPr>
        <w:t>.</w:t>
      </w:r>
    </w:p>
    <w:p w:rsidR="00340C12" w:rsidRPr="00340C12" w:rsidRDefault="00340C12" w:rsidP="00B1182D">
      <w:pPr>
        <w:widowControl w:val="0"/>
        <w:numPr>
          <w:ilvl w:val="0"/>
          <w:numId w:val="21"/>
        </w:numPr>
        <w:tabs>
          <w:tab w:val="left" w:pos="360"/>
          <w:tab w:val="left" w:pos="1155"/>
        </w:tabs>
        <w:suppressAutoHyphens/>
        <w:snapToGrid w:val="0"/>
        <w:spacing w:after="0" w:line="240" w:lineRule="auto"/>
        <w:ind w:firstLine="851"/>
        <w:jc w:val="both"/>
        <w:rPr>
          <w:rFonts w:ascii="Times New Roman" w:eastAsia="Calibri" w:hAnsi="Times New Roman"/>
          <w:sz w:val="24"/>
          <w:szCs w:val="24"/>
          <w:lang w:eastAsia="ar-SA"/>
        </w:rPr>
      </w:pPr>
      <w:r w:rsidRPr="00340C12">
        <w:rPr>
          <w:rFonts w:ascii="Times New Roman" w:eastAsia="Calibri" w:hAnsi="Times New Roman"/>
          <w:sz w:val="24"/>
          <w:szCs w:val="24"/>
          <w:lang w:eastAsia="ar-SA"/>
        </w:rPr>
        <w:t>В существующих кварталах населённых пунктов поселения – минимальные расстояния между участками и строениями – по сложившейся линии застройки и в соответствии с градостроительным планом и (или) техническим паспортом земельного участка, не нарушая принципов добрососедства.</w:t>
      </w:r>
    </w:p>
    <w:p w:rsidR="00340C12" w:rsidRPr="00340C12" w:rsidRDefault="00340C12" w:rsidP="00B1182D">
      <w:pPr>
        <w:widowControl w:val="0"/>
        <w:numPr>
          <w:ilvl w:val="0"/>
          <w:numId w:val="21"/>
        </w:numPr>
        <w:tabs>
          <w:tab w:val="left" w:pos="360"/>
          <w:tab w:val="left" w:pos="1155"/>
        </w:tabs>
        <w:suppressAutoHyphens/>
        <w:snapToGrid w:val="0"/>
        <w:spacing w:after="0" w:line="240" w:lineRule="auto"/>
        <w:ind w:firstLine="851"/>
        <w:jc w:val="both"/>
        <w:rPr>
          <w:rFonts w:ascii="Times New Roman" w:eastAsia="Calibri" w:hAnsi="Times New Roman"/>
          <w:sz w:val="24"/>
          <w:szCs w:val="24"/>
          <w:lang w:eastAsia="ar-SA"/>
        </w:rPr>
      </w:pPr>
      <w:r w:rsidRPr="00340C12">
        <w:rPr>
          <w:rFonts w:ascii="Times New Roman" w:eastAsia="Calibri" w:hAnsi="Times New Roman"/>
          <w:sz w:val="24"/>
          <w:szCs w:val="24"/>
          <w:lang w:eastAsia="ar-SA"/>
        </w:rPr>
        <w:t xml:space="preserve">Минимальное противопожарное расстояние между зданиями, а также между крайними строениями и группами строений на </w:t>
      </w:r>
      <w:proofErr w:type="spellStart"/>
      <w:r w:rsidRPr="00340C12">
        <w:rPr>
          <w:rFonts w:ascii="Times New Roman" w:eastAsia="Calibri" w:hAnsi="Times New Roman"/>
          <w:sz w:val="24"/>
          <w:szCs w:val="24"/>
          <w:lang w:eastAsia="ar-SA"/>
        </w:rPr>
        <w:t>приквартирных</w:t>
      </w:r>
      <w:proofErr w:type="spellEnd"/>
      <w:r w:rsidRPr="00340C12">
        <w:rPr>
          <w:rFonts w:ascii="Times New Roman" w:eastAsia="Calibri" w:hAnsi="Times New Roman"/>
          <w:sz w:val="24"/>
          <w:szCs w:val="24"/>
          <w:lang w:eastAsia="ar-SA"/>
        </w:rPr>
        <w:t xml:space="preserve"> участках принимать по табл.1 приложение 1 СНиП 2.07.01-89*.</w:t>
      </w:r>
    </w:p>
    <w:p w:rsidR="00340C12" w:rsidRPr="00340C12" w:rsidRDefault="00340C12" w:rsidP="00B1182D">
      <w:pPr>
        <w:widowControl w:val="0"/>
        <w:numPr>
          <w:ilvl w:val="0"/>
          <w:numId w:val="21"/>
        </w:numPr>
        <w:tabs>
          <w:tab w:val="left" w:pos="360"/>
          <w:tab w:val="left" w:pos="1155"/>
        </w:tabs>
        <w:suppressAutoHyphens/>
        <w:snapToGrid w:val="0"/>
        <w:spacing w:after="0" w:line="240" w:lineRule="auto"/>
        <w:ind w:firstLine="851"/>
        <w:jc w:val="both"/>
        <w:rPr>
          <w:rFonts w:ascii="Times New Roman" w:eastAsia="Calibri" w:hAnsi="Times New Roman"/>
          <w:sz w:val="24"/>
          <w:szCs w:val="24"/>
          <w:lang w:eastAsia="ar-SA"/>
        </w:rPr>
      </w:pPr>
      <w:r w:rsidRPr="00340C12">
        <w:rPr>
          <w:rFonts w:ascii="Times New Roman" w:eastAsia="Calibri" w:hAnsi="Times New Roman"/>
          <w:sz w:val="24"/>
          <w:szCs w:val="24"/>
          <w:lang w:eastAsia="ar-SA"/>
        </w:rPr>
        <w:t>Предельное количество этажей для всех основных строений – до 3 включительно.</w:t>
      </w:r>
    </w:p>
    <w:p w:rsidR="00340C12" w:rsidRPr="00340C12" w:rsidRDefault="00340C12" w:rsidP="00B1182D">
      <w:pPr>
        <w:widowControl w:val="0"/>
        <w:numPr>
          <w:ilvl w:val="0"/>
          <w:numId w:val="21"/>
        </w:numPr>
        <w:tabs>
          <w:tab w:val="left" w:pos="360"/>
          <w:tab w:val="left" w:pos="1155"/>
        </w:tabs>
        <w:suppressAutoHyphens/>
        <w:snapToGrid w:val="0"/>
        <w:spacing w:after="0" w:line="240" w:lineRule="auto"/>
        <w:ind w:firstLine="851"/>
        <w:jc w:val="both"/>
        <w:rPr>
          <w:rFonts w:ascii="Times New Roman" w:eastAsia="Calibri" w:hAnsi="Times New Roman"/>
          <w:sz w:val="24"/>
          <w:szCs w:val="24"/>
          <w:lang w:eastAsia="ar-SA"/>
        </w:rPr>
      </w:pPr>
      <w:r w:rsidRPr="00340C12">
        <w:rPr>
          <w:rFonts w:ascii="Times New Roman" w:eastAsia="Calibri" w:hAnsi="Times New Roman"/>
          <w:sz w:val="24"/>
          <w:szCs w:val="24"/>
          <w:lang w:eastAsia="ar-SA"/>
        </w:rPr>
        <w:t>Для всех вспомогательных строений предельное количество этажей – 1.</w:t>
      </w:r>
    </w:p>
    <w:p w:rsidR="00340C12" w:rsidRPr="00340C12" w:rsidRDefault="00340C12" w:rsidP="00B1182D">
      <w:pPr>
        <w:widowControl w:val="0"/>
        <w:numPr>
          <w:ilvl w:val="0"/>
          <w:numId w:val="21"/>
        </w:numPr>
        <w:tabs>
          <w:tab w:val="left" w:pos="360"/>
          <w:tab w:val="left" w:pos="1155"/>
        </w:tabs>
        <w:suppressAutoHyphens/>
        <w:snapToGrid w:val="0"/>
        <w:spacing w:after="0" w:line="240" w:lineRule="auto"/>
        <w:ind w:firstLine="851"/>
        <w:jc w:val="both"/>
        <w:rPr>
          <w:rFonts w:ascii="Times New Roman" w:eastAsia="Calibri" w:hAnsi="Times New Roman"/>
          <w:sz w:val="24"/>
          <w:szCs w:val="24"/>
          <w:lang w:eastAsia="ar-SA"/>
        </w:rPr>
      </w:pPr>
      <w:r w:rsidRPr="00340C12">
        <w:rPr>
          <w:rFonts w:ascii="Times New Roman" w:eastAsia="Calibri" w:hAnsi="Times New Roman"/>
          <w:sz w:val="24"/>
          <w:szCs w:val="24"/>
          <w:lang w:eastAsia="ar-SA"/>
        </w:rPr>
        <w:t xml:space="preserve">Максимальный процент застройки – не более 50%. </w:t>
      </w:r>
    </w:p>
    <w:p w:rsidR="00340C12" w:rsidRPr="00340C12" w:rsidRDefault="00340C12" w:rsidP="00B1182D">
      <w:pPr>
        <w:widowControl w:val="0"/>
        <w:numPr>
          <w:ilvl w:val="0"/>
          <w:numId w:val="21"/>
        </w:numPr>
        <w:tabs>
          <w:tab w:val="left" w:pos="360"/>
          <w:tab w:val="left" w:pos="1155"/>
        </w:tabs>
        <w:suppressAutoHyphens/>
        <w:snapToGrid w:val="0"/>
        <w:spacing w:after="0" w:line="240" w:lineRule="auto"/>
        <w:ind w:firstLine="851"/>
        <w:jc w:val="both"/>
        <w:rPr>
          <w:rFonts w:ascii="Times New Roman" w:eastAsia="Calibri" w:hAnsi="Times New Roman"/>
          <w:sz w:val="24"/>
          <w:szCs w:val="24"/>
          <w:lang w:eastAsia="ar-SA"/>
        </w:rPr>
      </w:pPr>
      <w:r w:rsidRPr="00340C12">
        <w:rPr>
          <w:rFonts w:ascii="Times New Roman" w:eastAsia="Calibri" w:hAnsi="Times New Roman"/>
          <w:sz w:val="24"/>
          <w:szCs w:val="24"/>
          <w:lang w:eastAsia="ar-SA"/>
        </w:rPr>
        <w:t>Иные параметры – в соответствии со СНиП 31-02-2001 «Дома жилые одноквартирные».</w:t>
      </w:r>
    </w:p>
    <w:p w:rsidR="00340C12" w:rsidRPr="00340C12" w:rsidRDefault="00340C12" w:rsidP="00B1182D">
      <w:pPr>
        <w:widowControl w:val="0"/>
        <w:numPr>
          <w:ilvl w:val="0"/>
          <w:numId w:val="21"/>
        </w:numPr>
        <w:tabs>
          <w:tab w:val="left" w:pos="360"/>
          <w:tab w:val="left" w:pos="1155"/>
        </w:tabs>
        <w:suppressAutoHyphens/>
        <w:snapToGrid w:val="0"/>
        <w:spacing w:after="0" w:line="240" w:lineRule="auto"/>
        <w:ind w:firstLine="851"/>
        <w:jc w:val="both"/>
        <w:rPr>
          <w:rFonts w:ascii="Times New Roman" w:eastAsia="Calibri" w:hAnsi="Times New Roman"/>
          <w:sz w:val="24"/>
          <w:szCs w:val="24"/>
          <w:lang w:eastAsia="ar-SA"/>
        </w:rPr>
      </w:pPr>
      <w:r w:rsidRPr="00340C12">
        <w:rPr>
          <w:rFonts w:ascii="Times New Roman" w:eastAsia="Calibri" w:hAnsi="Times New Roman"/>
          <w:sz w:val="24"/>
          <w:szCs w:val="24"/>
          <w:lang w:eastAsia="ar-SA"/>
        </w:rPr>
        <w:t>Объем и качество строительства, оснащение инженерным оборудованием, внешнее благоустройство земельного участка, его озеленение должны соответствовать утвержденному градостроительному плану.</w:t>
      </w:r>
    </w:p>
    <w:p w:rsidR="00340C12" w:rsidRPr="00340C12" w:rsidRDefault="00340C12" w:rsidP="00B1182D">
      <w:pPr>
        <w:widowControl w:val="0"/>
        <w:numPr>
          <w:ilvl w:val="0"/>
          <w:numId w:val="21"/>
        </w:numPr>
        <w:tabs>
          <w:tab w:val="left" w:pos="360"/>
          <w:tab w:val="left" w:pos="1155"/>
        </w:tabs>
        <w:suppressAutoHyphens/>
        <w:snapToGrid w:val="0"/>
        <w:spacing w:after="0" w:line="240" w:lineRule="auto"/>
        <w:ind w:firstLine="851"/>
        <w:jc w:val="both"/>
        <w:rPr>
          <w:rFonts w:ascii="Times New Roman" w:eastAsia="Calibri" w:hAnsi="Times New Roman"/>
          <w:sz w:val="24"/>
          <w:szCs w:val="24"/>
          <w:lang w:eastAsia="ar-SA"/>
        </w:rPr>
      </w:pPr>
      <w:r w:rsidRPr="00340C12">
        <w:rPr>
          <w:rFonts w:ascii="Times New Roman" w:eastAsia="Calibri" w:hAnsi="Times New Roman"/>
          <w:sz w:val="24"/>
          <w:szCs w:val="24"/>
          <w:lang w:eastAsia="ar-SA"/>
        </w:rPr>
        <w:t>Вспомогательные строения, за исключением гаражей, размещать со стороны улиц не допускается.</w:t>
      </w:r>
    </w:p>
    <w:p w:rsidR="00340C12" w:rsidRPr="00340C12" w:rsidRDefault="00340C12" w:rsidP="00B1182D">
      <w:pPr>
        <w:widowControl w:val="0"/>
        <w:numPr>
          <w:ilvl w:val="0"/>
          <w:numId w:val="21"/>
        </w:numPr>
        <w:tabs>
          <w:tab w:val="left" w:pos="360"/>
          <w:tab w:val="left" w:pos="1155"/>
        </w:tabs>
        <w:suppressAutoHyphens/>
        <w:snapToGrid w:val="0"/>
        <w:spacing w:after="0" w:line="240" w:lineRule="auto"/>
        <w:ind w:firstLine="851"/>
        <w:jc w:val="both"/>
        <w:rPr>
          <w:rFonts w:ascii="Times New Roman" w:eastAsia="Calibri" w:hAnsi="Times New Roman"/>
          <w:sz w:val="24"/>
          <w:szCs w:val="24"/>
          <w:lang w:eastAsia="ar-SA"/>
        </w:rPr>
      </w:pPr>
      <w:r w:rsidRPr="00340C12">
        <w:rPr>
          <w:rFonts w:ascii="Times New Roman" w:eastAsia="Calibri" w:hAnsi="Times New Roman"/>
          <w:sz w:val="24"/>
          <w:szCs w:val="24"/>
          <w:lang w:eastAsia="ar-SA"/>
        </w:rPr>
        <w:t>Допускается блокировка хозяйственных построек на смежных земельных участках по взаимному согласию домовладельцев с учетом требований, приведенных в приложении СНиП 2.07.01-89*.</w:t>
      </w:r>
    </w:p>
    <w:p w:rsidR="00340C12" w:rsidRPr="00340C12" w:rsidRDefault="00340C12" w:rsidP="00B1182D">
      <w:pPr>
        <w:widowControl w:val="0"/>
        <w:numPr>
          <w:ilvl w:val="0"/>
          <w:numId w:val="21"/>
        </w:numPr>
        <w:tabs>
          <w:tab w:val="left" w:pos="360"/>
          <w:tab w:val="left" w:pos="1155"/>
        </w:tabs>
        <w:suppressAutoHyphens/>
        <w:snapToGrid w:val="0"/>
        <w:spacing w:after="0" w:line="240" w:lineRule="auto"/>
        <w:ind w:firstLine="851"/>
        <w:jc w:val="both"/>
        <w:rPr>
          <w:rFonts w:ascii="Times New Roman" w:eastAsia="Calibri" w:hAnsi="Times New Roman"/>
          <w:sz w:val="24"/>
          <w:szCs w:val="24"/>
          <w:lang w:eastAsia="ar-SA"/>
        </w:rPr>
      </w:pPr>
      <w:r w:rsidRPr="00340C12">
        <w:rPr>
          <w:rFonts w:ascii="Times New Roman" w:eastAsia="Calibri" w:hAnsi="Times New Roman"/>
          <w:sz w:val="24"/>
          <w:szCs w:val="24"/>
          <w:lang w:eastAsia="ar-SA"/>
        </w:rPr>
        <w:t xml:space="preserve">Ограждение земельных участков со стороны улиц должно быть единообразным как минимум на протяжении одного квартала с обеих сторон улицы. Материал ограждения, его высота должны быть согласованы с Управлением архитектуры и градостроительства Администрации </w:t>
      </w:r>
      <w:proofErr w:type="spellStart"/>
      <w:r w:rsidRPr="00340C12">
        <w:rPr>
          <w:rFonts w:ascii="Times New Roman" w:eastAsia="Calibri" w:hAnsi="Times New Roman"/>
          <w:sz w:val="24"/>
          <w:szCs w:val="24"/>
          <w:lang w:eastAsia="ar-SA"/>
        </w:rPr>
        <w:t>Курманаевского</w:t>
      </w:r>
      <w:proofErr w:type="spellEnd"/>
      <w:r w:rsidRPr="00340C12">
        <w:rPr>
          <w:rFonts w:ascii="Times New Roman" w:eastAsia="Calibri" w:hAnsi="Times New Roman"/>
          <w:sz w:val="24"/>
          <w:szCs w:val="24"/>
          <w:lang w:eastAsia="ar-SA"/>
        </w:rPr>
        <w:t xml:space="preserve">  района. </w:t>
      </w:r>
    </w:p>
    <w:p w:rsidR="00340C12" w:rsidRPr="00340C12" w:rsidRDefault="00340C12" w:rsidP="00B1182D">
      <w:pPr>
        <w:widowControl w:val="0"/>
        <w:numPr>
          <w:ilvl w:val="0"/>
          <w:numId w:val="21"/>
        </w:numPr>
        <w:tabs>
          <w:tab w:val="left" w:pos="360"/>
          <w:tab w:val="left" w:pos="1155"/>
        </w:tabs>
        <w:suppressAutoHyphens/>
        <w:snapToGrid w:val="0"/>
        <w:spacing w:after="0" w:line="240" w:lineRule="auto"/>
        <w:ind w:firstLine="851"/>
        <w:jc w:val="both"/>
        <w:rPr>
          <w:rFonts w:ascii="Times New Roman" w:eastAsia="Calibri" w:hAnsi="Times New Roman"/>
          <w:sz w:val="24"/>
          <w:szCs w:val="24"/>
          <w:lang w:eastAsia="ar-SA"/>
        </w:rPr>
      </w:pPr>
      <w:r w:rsidRPr="00340C12">
        <w:rPr>
          <w:rFonts w:ascii="Times New Roman" w:eastAsia="Calibri" w:hAnsi="Times New Roman"/>
          <w:sz w:val="24"/>
          <w:szCs w:val="24"/>
          <w:lang w:eastAsia="ar-SA"/>
        </w:rPr>
        <w:t>Архитектурно-планировочная структура новых массивов жилой застройки должна быть увязана по своим размерам и пропорциям с существующей застройкой.</w:t>
      </w:r>
    </w:p>
    <w:p w:rsidR="00340C12" w:rsidRPr="00340C12" w:rsidRDefault="00340C12" w:rsidP="00B1182D">
      <w:pPr>
        <w:widowControl w:val="0"/>
        <w:numPr>
          <w:ilvl w:val="0"/>
          <w:numId w:val="21"/>
        </w:numPr>
        <w:tabs>
          <w:tab w:val="left" w:pos="360"/>
          <w:tab w:val="left" w:pos="1155"/>
        </w:tabs>
        <w:suppressAutoHyphens/>
        <w:snapToGrid w:val="0"/>
        <w:spacing w:after="0" w:line="240" w:lineRule="auto"/>
        <w:ind w:firstLine="851"/>
        <w:jc w:val="both"/>
        <w:rPr>
          <w:rFonts w:ascii="Times New Roman" w:eastAsia="Calibri" w:hAnsi="Times New Roman"/>
          <w:sz w:val="24"/>
          <w:szCs w:val="24"/>
          <w:lang w:eastAsia="ar-SA"/>
        </w:rPr>
      </w:pPr>
      <w:r w:rsidRPr="00340C12">
        <w:rPr>
          <w:rFonts w:ascii="Times New Roman" w:eastAsia="Calibri" w:hAnsi="Times New Roman"/>
          <w:sz w:val="24"/>
          <w:szCs w:val="24"/>
          <w:lang w:eastAsia="ar-SA"/>
        </w:rPr>
        <w:t>Секционная застройка осуществляется при условии соответствующего архитектурно-планировочного обоснования и проектных проработок как минимум в пределах квартала, с соблюдением прав собственников смежных участков.</w:t>
      </w:r>
    </w:p>
    <w:p w:rsidR="00340C12" w:rsidRPr="00340C12" w:rsidRDefault="00340C12" w:rsidP="00340C12">
      <w:pPr>
        <w:ind w:firstLine="851"/>
        <w:jc w:val="both"/>
        <w:rPr>
          <w:rFonts w:ascii="Times New Roman" w:eastAsia="Calibri" w:hAnsi="Times New Roman"/>
          <w:sz w:val="24"/>
          <w:szCs w:val="24"/>
          <w:lang w:eastAsia="ar-SA"/>
        </w:rPr>
      </w:pPr>
      <w:r w:rsidRPr="00340C12">
        <w:rPr>
          <w:rFonts w:ascii="Times New Roman" w:eastAsia="Calibri" w:hAnsi="Times New Roman"/>
          <w:sz w:val="24"/>
          <w:szCs w:val="24"/>
          <w:lang w:eastAsia="ar-SA"/>
        </w:rPr>
        <w:t>При размещении учреждений и предприятий обслуживания на территории малоэтажной застройки следует учитывать требования следующих документов: СНиП 2.07.01-89*, ВСН 62-91,СП 30-102-99.</w:t>
      </w:r>
    </w:p>
    <w:p w:rsidR="00340C12" w:rsidRPr="00340C12" w:rsidRDefault="00340C12" w:rsidP="00340C12">
      <w:pPr>
        <w:ind w:firstLine="851"/>
        <w:jc w:val="both"/>
        <w:rPr>
          <w:rFonts w:ascii="Times New Roman" w:eastAsia="Calibri" w:hAnsi="Times New Roman"/>
          <w:sz w:val="24"/>
          <w:szCs w:val="24"/>
          <w:lang w:eastAsia="ar-SA"/>
        </w:rPr>
      </w:pPr>
      <w:r w:rsidRPr="00340C12">
        <w:rPr>
          <w:rFonts w:ascii="Times New Roman" w:eastAsia="Calibri" w:hAnsi="Times New Roman"/>
          <w:sz w:val="24"/>
          <w:szCs w:val="24"/>
          <w:lang w:eastAsia="ar-SA"/>
        </w:rPr>
        <w:t>Ограничения использования земельных участков и объектов капитального строительства.</w:t>
      </w:r>
    </w:p>
    <w:p w:rsidR="00340C12" w:rsidRPr="00340C12" w:rsidRDefault="00340C12" w:rsidP="00B1182D">
      <w:pPr>
        <w:widowControl w:val="0"/>
        <w:numPr>
          <w:ilvl w:val="0"/>
          <w:numId w:val="21"/>
        </w:numPr>
        <w:tabs>
          <w:tab w:val="left" w:pos="360"/>
          <w:tab w:val="left" w:pos="1155"/>
        </w:tabs>
        <w:suppressAutoHyphens/>
        <w:snapToGrid w:val="0"/>
        <w:spacing w:after="0" w:line="240" w:lineRule="auto"/>
        <w:ind w:firstLine="851"/>
        <w:jc w:val="both"/>
        <w:rPr>
          <w:rFonts w:ascii="Times New Roman" w:eastAsia="Calibri" w:hAnsi="Times New Roman"/>
          <w:sz w:val="24"/>
          <w:szCs w:val="24"/>
          <w:lang w:eastAsia="ar-SA"/>
        </w:rPr>
      </w:pPr>
      <w:r w:rsidRPr="00340C12">
        <w:rPr>
          <w:rFonts w:ascii="Times New Roman" w:eastAsia="Calibri" w:hAnsi="Times New Roman"/>
          <w:sz w:val="24"/>
          <w:szCs w:val="24"/>
          <w:lang w:eastAsia="ar-SA"/>
        </w:rPr>
        <w:t>Водоснабжение следует производить от централизованных систем в соответствии со СНиП 2.04. 02;</w:t>
      </w:r>
    </w:p>
    <w:p w:rsidR="00340C12" w:rsidRPr="00340C12" w:rsidRDefault="00340C12" w:rsidP="00B1182D">
      <w:pPr>
        <w:widowControl w:val="0"/>
        <w:numPr>
          <w:ilvl w:val="0"/>
          <w:numId w:val="21"/>
        </w:numPr>
        <w:tabs>
          <w:tab w:val="left" w:pos="360"/>
          <w:tab w:val="left" w:pos="1155"/>
        </w:tabs>
        <w:suppressAutoHyphens/>
        <w:snapToGrid w:val="0"/>
        <w:spacing w:after="0" w:line="240" w:lineRule="auto"/>
        <w:ind w:firstLine="851"/>
        <w:jc w:val="both"/>
        <w:rPr>
          <w:rFonts w:ascii="Times New Roman" w:eastAsia="Calibri" w:hAnsi="Times New Roman"/>
          <w:sz w:val="24"/>
          <w:szCs w:val="24"/>
          <w:lang w:eastAsia="ar-SA"/>
        </w:rPr>
      </w:pPr>
      <w:r w:rsidRPr="00340C12">
        <w:rPr>
          <w:rFonts w:ascii="Times New Roman" w:eastAsia="Calibri" w:hAnsi="Times New Roman"/>
          <w:sz w:val="24"/>
          <w:szCs w:val="24"/>
          <w:lang w:eastAsia="ar-SA"/>
        </w:rPr>
        <w:t xml:space="preserve">Подключение к централизованной системе канализации или местное </w:t>
      </w:r>
      <w:proofErr w:type="spellStart"/>
      <w:r w:rsidRPr="00340C12">
        <w:rPr>
          <w:rFonts w:ascii="Times New Roman" w:eastAsia="Calibri" w:hAnsi="Times New Roman"/>
          <w:sz w:val="24"/>
          <w:szCs w:val="24"/>
          <w:lang w:eastAsia="ar-SA"/>
        </w:rPr>
        <w:t>канализование</w:t>
      </w:r>
      <w:proofErr w:type="spellEnd"/>
      <w:r w:rsidRPr="00340C12">
        <w:rPr>
          <w:rFonts w:ascii="Times New Roman" w:eastAsia="Calibri" w:hAnsi="Times New Roman"/>
          <w:sz w:val="24"/>
          <w:szCs w:val="24"/>
          <w:lang w:eastAsia="ar-SA"/>
        </w:rPr>
        <w:t>;</w:t>
      </w:r>
    </w:p>
    <w:p w:rsidR="00340C12" w:rsidRPr="00340C12" w:rsidRDefault="00340C12" w:rsidP="00B1182D">
      <w:pPr>
        <w:widowControl w:val="0"/>
        <w:numPr>
          <w:ilvl w:val="0"/>
          <w:numId w:val="21"/>
        </w:numPr>
        <w:tabs>
          <w:tab w:val="left" w:pos="360"/>
          <w:tab w:val="left" w:pos="1155"/>
        </w:tabs>
        <w:suppressAutoHyphens/>
        <w:snapToGrid w:val="0"/>
        <w:spacing w:after="0" w:line="240" w:lineRule="auto"/>
        <w:ind w:firstLine="851"/>
        <w:jc w:val="both"/>
        <w:rPr>
          <w:rFonts w:ascii="Times New Roman" w:eastAsia="Calibri" w:hAnsi="Times New Roman"/>
          <w:sz w:val="24"/>
          <w:szCs w:val="24"/>
          <w:lang w:eastAsia="ar-SA"/>
        </w:rPr>
      </w:pPr>
      <w:r w:rsidRPr="00340C12">
        <w:rPr>
          <w:rFonts w:ascii="Times New Roman" w:eastAsia="Calibri" w:hAnsi="Times New Roman"/>
          <w:sz w:val="24"/>
          <w:szCs w:val="24"/>
          <w:lang w:eastAsia="ar-SA"/>
        </w:rPr>
        <w:t>Санитарная очистка территории;</w:t>
      </w:r>
    </w:p>
    <w:p w:rsidR="00340C12" w:rsidRPr="00340C12" w:rsidRDefault="00340C12" w:rsidP="00B1182D">
      <w:pPr>
        <w:widowControl w:val="0"/>
        <w:numPr>
          <w:ilvl w:val="0"/>
          <w:numId w:val="21"/>
        </w:numPr>
        <w:tabs>
          <w:tab w:val="left" w:pos="360"/>
          <w:tab w:val="left" w:pos="1155"/>
        </w:tabs>
        <w:suppressAutoHyphens/>
        <w:snapToGrid w:val="0"/>
        <w:spacing w:after="0" w:line="240" w:lineRule="auto"/>
        <w:ind w:firstLine="851"/>
        <w:jc w:val="both"/>
        <w:rPr>
          <w:rFonts w:ascii="Times New Roman" w:eastAsia="Calibri" w:hAnsi="Times New Roman"/>
          <w:sz w:val="24"/>
          <w:szCs w:val="24"/>
          <w:lang w:eastAsia="ar-SA"/>
        </w:rPr>
      </w:pPr>
      <w:r w:rsidRPr="00340C12">
        <w:rPr>
          <w:rFonts w:ascii="Times New Roman" w:eastAsia="Calibri" w:hAnsi="Times New Roman"/>
          <w:sz w:val="24"/>
          <w:szCs w:val="24"/>
          <w:lang w:eastAsia="ar-SA"/>
        </w:rPr>
        <w:t xml:space="preserve">Обустройство и озеленение прилегающих к земельным участкам тротуаров и газонов. </w:t>
      </w:r>
    </w:p>
    <w:p w:rsidR="00340C12" w:rsidRPr="00340C12" w:rsidRDefault="00340C12" w:rsidP="00B1182D">
      <w:pPr>
        <w:widowControl w:val="0"/>
        <w:numPr>
          <w:ilvl w:val="0"/>
          <w:numId w:val="21"/>
        </w:numPr>
        <w:tabs>
          <w:tab w:val="left" w:pos="360"/>
          <w:tab w:val="left" w:pos="1155"/>
        </w:tabs>
        <w:suppressAutoHyphens/>
        <w:snapToGrid w:val="0"/>
        <w:spacing w:after="0" w:line="240" w:lineRule="auto"/>
        <w:ind w:firstLine="851"/>
        <w:jc w:val="both"/>
        <w:rPr>
          <w:rFonts w:ascii="Times New Roman" w:eastAsia="Calibri" w:hAnsi="Times New Roman"/>
          <w:sz w:val="24"/>
          <w:szCs w:val="24"/>
          <w:lang w:eastAsia="ar-SA"/>
        </w:rPr>
      </w:pPr>
      <w:proofErr w:type="spellStart"/>
      <w:r w:rsidRPr="00340C12">
        <w:rPr>
          <w:rFonts w:ascii="Times New Roman" w:eastAsia="Calibri" w:hAnsi="Times New Roman"/>
          <w:sz w:val="24"/>
          <w:szCs w:val="24"/>
          <w:lang w:eastAsia="ar-SA"/>
        </w:rPr>
        <w:t>Мусороудаление</w:t>
      </w:r>
      <w:proofErr w:type="spellEnd"/>
      <w:r w:rsidRPr="00340C12">
        <w:rPr>
          <w:rFonts w:ascii="Times New Roman" w:eastAsia="Calibri" w:hAnsi="Times New Roman"/>
          <w:sz w:val="24"/>
          <w:szCs w:val="24"/>
          <w:lang w:eastAsia="ar-SA"/>
        </w:rPr>
        <w:t xml:space="preserve"> осуществлять путем вывоза бытовых отходов в контейнерах со специальных площадок, расстояние от которых до границ участков жилых домов, детских учебных заведений, игровых площадок и площадок отдыха не менее </w:t>
      </w:r>
      <w:smartTag w:uri="urn:schemas-microsoft-com:office:smarttags" w:element="metricconverter">
        <w:smartTagPr>
          <w:attr w:name="ProductID" w:val="20 метров"/>
        </w:smartTagPr>
        <w:r w:rsidRPr="00340C12">
          <w:rPr>
            <w:rFonts w:ascii="Times New Roman" w:eastAsia="Calibri" w:hAnsi="Times New Roman"/>
            <w:sz w:val="24"/>
            <w:szCs w:val="24"/>
            <w:lang w:eastAsia="ar-SA"/>
          </w:rPr>
          <w:t>20 метров</w:t>
        </w:r>
      </w:smartTag>
      <w:r w:rsidRPr="00340C12">
        <w:rPr>
          <w:rFonts w:ascii="Times New Roman" w:eastAsia="Calibri" w:hAnsi="Times New Roman"/>
          <w:sz w:val="24"/>
          <w:szCs w:val="24"/>
          <w:lang w:eastAsia="ar-SA"/>
        </w:rPr>
        <w:t>.</w:t>
      </w:r>
    </w:p>
    <w:p w:rsidR="00340C12" w:rsidRPr="00340C12" w:rsidRDefault="00340C12" w:rsidP="00340C12">
      <w:pPr>
        <w:ind w:firstLine="851"/>
        <w:jc w:val="both"/>
        <w:rPr>
          <w:rFonts w:ascii="Times New Roman" w:eastAsia="Calibri" w:hAnsi="Times New Roman"/>
          <w:sz w:val="24"/>
          <w:szCs w:val="24"/>
          <w:lang w:eastAsia="ar-SA"/>
        </w:rPr>
      </w:pPr>
      <w:r w:rsidRPr="00340C12">
        <w:rPr>
          <w:rFonts w:ascii="Times New Roman" w:eastAsia="Calibri" w:hAnsi="Times New Roman"/>
          <w:sz w:val="24"/>
          <w:szCs w:val="24"/>
          <w:lang w:eastAsia="ar-SA"/>
        </w:rPr>
        <w:t>На жилых территориях расположенных в границах санитарно-защитных зон действуют дополнительные регламенты зон с особыми условиями использования в соответствии со статьей 13.3 и 13.5.</w:t>
      </w:r>
    </w:p>
    <w:p w:rsidR="00340C12" w:rsidRPr="00340C12" w:rsidRDefault="00340C12" w:rsidP="00B1182D">
      <w:pPr>
        <w:widowControl w:val="0"/>
        <w:numPr>
          <w:ilvl w:val="0"/>
          <w:numId w:val="21"/>
        </w:numPr>
        <w:tabs>
          <w:tab w:val="left" w:pos="360"/>
          <w:tab w:val="left" w:pos="1155"/>
        </w:tabs>
        <w:suppressAutoHyphens/>
        <w:snapToGrid w:val="0"/>
        <w:spacing w:after="0" w:line="240" w:lineRule="auto"/>
        <w:ind w:firstLine="851"/>
        <w:jc w:val="both"/>
        <w:rPr>
          <w:rFonts w:ascii="Times New Roman" w:eastAsia="Calibri" w:hAnsi="Times New Roman"/>
          <w:sz w:val="24"/>
          <w:szCs w:val="24"/>
          <w:lang w:eastAsia="ar-SA"/>
        </w:rPr>
      </w:pPr>
      <w:r w:rsidRPr="00340C12">
        <w:rPr>
          <w:rFonts w:ascii="Times New Roman" w:eastAsia="Calibri" w:hAnsi="Times New Roman"/>
          <w:sz w:val="24"/>
          <w:szCs w:val="24"/>
          <w:lang w:eastAsia="ar-SA"/>
        </w:rPr>
        <w:t>Проведение мероприятий по инженерной подготовке территории, включая вертикальную планировку с организацией отвода поверхностных вод.</w:t>
      </w:r>
    </w:p>
    <w:p w:rsidR="00340C12" w:rsidRPr="00340C12" w:rsidRDefault="00340C12" w:rsidP="00B1182D">
      <w:pPr>
        <w:widowControl w:val="0"/>
        <w:numPr>
          <w:ilvl w:val="0"/>
          <w:numId w:val="21"/>
        </w:numPr>
        <w:tabs>
          <w:tab w:val="left" w:pos="360"/>
          <w:tab w:val="left" w:pos="1155"/>
        </w:tabs>
        <w:suppressAutoHyphens/>
        <w:spacing w:after="0" w:line="240" w:lineRule="auto"/>
        <w:ind w:firstLine="851"/>
        <w:jc w:val="both"/>
        <w:rPr>
          <w:rFonts w:ascii="Times New Roman" w:eastAsia="Calibri" w:hAnsi="Times New Roman"/>
          <w:sz w:val="24"/>
          <w:szCs w:val="24"/>
          <w:lang w:eastAsia="ar-SA"/>
        </w:rPr>
      </w:pPr>
      <w:r w:rsidRPr="00340C12">
        <w:rPr>
          <w:rFonts w:ascii="Times New Roman" w:eastAsia="Calibri" w:hAnsi="Times New Roman"/>
          <w:sz w:val="24"/>
          <w:szCs w:val="24"/>
          <w:lang w:eastAsia="ar-SA"/>
        </w:rPr>
        <w:t>Мониторинг уровня положения грунтовых вод;</w:t>
      </w:r>
    </w:p>
    <w:p w:rsidR="00340C12" w:rsidRPr="00340C12" w:rsidRDefault="00340C12" w:rsidP="00B1182D">
      <w:pPr>
        <w:widowControl w:val="0"/>
        <w:numPr>
          <w:ilvl w:val="0"/>
          <w:numId w:val="21"/>
        </w:numPr>
        <w:tabs>
          <w:tab w:val="left" w:pos="360"/>
          <w:tab w:val="left" w:pos="1155"/>
        </w:tabs>
        <w:suppressAutoHyphens/>
        <w:spacing w:after="0" w:line="240" w:lineRule="auto"/>
        <w:ind w:firstLine="851"/>
        <w:jc w:val="both"/>
        <w:rPr>
          <w:rFonts w:ascii="Times New Roman" w:eastAsia="Calibri" w:hAnsi="Times New Roman"/>
          <w:sz w:val="24"/>
          <w:szCs w:val="24"/>
          <w:lang w:eastAsia="ar-SA"/>
        </w:rPr>
      </w:pPr>
      <w:r w:rsidRPr="00340C12">
        <w:rPr>
          <w:rFonts w:ascii="Times New Roman" w:eastAsia="Calibri" w:hAnsi="Times New Roman"/>
          <w:sz w:val="24"/>
          <w:szCs w:val="24"/>
          <w:lang w:eastAsia="ar-SA"/>
        </w:rPr>
        <w:t xml:space="preserve">На территориях расположенных в границах </w:t>
      </w:r>
      <w:proofErr w:type="spellStart"/>
      <w:r w:rsidRPr="00340C12">
        <w:rPr>
          <w:rFonts w:ascii="Times New Roman" w:eastAsia="Calibri" w:hAnsi="Times New Roman"/>
          <w:sz w:val="24"/>
          <w:szCs w:val="24"/>
          <w:lang w:eastAsia="ar-SA"/>
        </w:rPr>
        <w:t>водоохранных</w:t>
      </w:r>
      <w:proofErr w:type="spellEnd"/>
      <w:r w:rsidRPr="00340C12">
        <w:rPr>
          <w:rFonts w:ascii="Times New Roman" w:eastAsia="Calibri" w:hAnsi="Times New Roman"/>
          <w:sz w:val="24"/>
          <w:szCs w:val="24"/>
          <w:lang w:eastAsia="ar-SA"/>
        </w:rPr>
        <w:t xml:space="preserve"> зон действуют дополнительные регламенты зон с особыми условиями использования в соответствии со статьей 13.1.</w:t>
      </w:r>
    </w:p>
    <w:p w:rsidR="00340C12" w:rsidRPr="00340C12" w:rsidRDefault="00340C12" w:rsidP="00340C12">
      <w:pPr>
        <w:ind w:firstLine="851"/>
        <w:jc w:val="both"/>
        <w:rPr>
          <w:rFonts w:ascii="Times New Roman" w:eastAsia="Calibri" w:hAnsi="Times New Roman"/>
          <w:sz w:val="24"/>
          <w:szCs w:val="24"/>
          <w:lang w:eastAsia="ar-SA"/>
        </w:rPr>
      </w:pPr>
      <w:r w:rsidRPr="00340C12">
        <w:rPr>
          <w:rFonts w:ascii="Times New Roman" w:eastAsia="Calibri" w:hAnsi="Times New Roman"/>
          <w:sz w:val="24"/>
          <w:szCs w:val="24"/>
          <w:lang w:eastAsia="ar-SA"/>
        </w:rPr>
        <w:t>На территориях, подверженных подтоплению, градостроительное освоение возможно при обязательном инженерно-строительном обосновании и проведению предварительной инженерной подготовки. Соблюдение требований дополнительных регламентов в соответствии со ст. 13.2 настоящих Правил.</w:t>
      </w:r>
    </w:p>
    <w:p w:rsidR="00817D6C" w:rsidRDefault="00340C12" w:rsidP="00817D6C">
      <w:pPr>
        <w:widowControl w:val="0"/>
        <w:spacing w:after="0"/>
        <w:ind w:firstLine="851"/>
        <w:jc w:val="both"/>
        <w:rPr>
          <w:rFonts w:ascii="Times New Roman" w:hAnsi="Times New Roman"/>
          <w:sz w:val="24"/>
          <w:szCs w:val="24"/>
        </w:rPr>
      </w:pPr>
      <w:r w:rsidRPr="00340C12">
        <w:rPr>
          <w:rFonts w:ascii="Times New Roman" w:hAnsi="Times New Roman"/>
          <w:sz w:val="24"/>
          <w:szCs w:val="24"/>
        </w:rPr>
        <w:t>*Объекты указанных видов использования могут размещаться, как правило, на земельных участках, примыкающих к красным линиям улиц и дорог, являющихся территориями общего пользования</w:t>
      </w:r>
      <w:bookmarkStart w:id="187" w:name="_Toc153014305"/>
      <w:r w:rsidR="00817D6C">
        <w:rPr>
          <w:rFonts w:ascii="Times New Roman" w:hAnsi="Times New Roman"/>
          <w:sz w:val="24"/>
          <w:szCs w:val="24"/>
        </w:rPr>
        <w:t>.</w:t>
      </w:r>
    </w:p>
    <w:p w:rsidR="00817D6C" w:rsidRDefault="00817D6C" w:rsidP="00817D6C">
      <w:pPr>
        <w:widowControl w:val="0"/>
        <w:spacing w:after="0"/>
        <w:ind w:firstLine="851"/>
        <w:jc w:val="both"/>
        <w:rPr>
          <w:rFonts w:ascii="Times New Roman" w:hAnsi="Times New Roman"/>
          <w:sz w:val="24"/>
          <w:szCs w:val="24"/>
        </w:rPr>
      </w:pPr>
    </w:p>
    <w:p w:rsidR="00340C12" w:rsidRPr="00D51109" w:rsidRDefault="00340C12" w:rsidP="00D51109">
      <w:pPr>
        <w:widowControl w:val="0"/>
        <w:spacing w:after="0"/>
        <w:ind w:firstLine="851"/>
        <w:jc w:val="both"/>
        <w:rPr>
          <w:rFonts w:ascii="Times New Roman" w:hAnsi="Times New Roman"/>
          <w:b/>
          <w:sz w:val="24"/>
          <w:szCs w:val="24"/>
          <w:lang w:eastAsia="x-none"/>
        </w:rPr>
      </w:pPr>
      <w:r w:rsidRPr="00817D6C">
        <w:rPr>
          <w:rFonts w:ascii="Times New Roman" w:hAnsi="Times New Roman"/>
          <w:b/>
          <w:sz w:val="24"/>
          <w:szCs w:val="24"/>
          <w:lang w:val="x-none" w:eastAsia="x-none"/>
        </w:rPr>
        <w:t>Статья 12.</w:t>
      </w:r>
      <w:r w:rsidRPr="00817D6C">
        <w:rPr>
          <w:rFonts w:ascii="Times New Roman" w:hAnsi="Times New Roman"/>
          <w:b/>
          <w:sz w:val="24"/>
          <w:szCs w:val="24"/>
          <w:lang w:eastAsia="x-none"/>
        </w:rPr>
        <w:t>6</w:t>
      </w:r>
      <w:r w:rsidRPr="00817D6C">
        <w:rPr>
          <w:rFonts w:ascii="Times New Roman" w:hAnsi="Times New Roman"/>
          <w:b/>
          <w:sz w:val="24"/>
          <w:szCs w:val="24"/>
          <w:lang w:val="x-none" w:eastAsia="x-none"/>
        </w:rPr>
        <w:t xml:space="preserve"> Градостроительные регламенты. Общественно–деловые зоны.</w:t>
      </w:r>
      <w:bookmarkEnd w:id="187"/>
      <w:r w:rsidR="00D51109">
        <w:rPr>
          <w:rFonts w:ascii="Times New Roman" w:hAnsi="Times New Roman"/>
          <w:b/>
          <w:sz w:val="24"/>
          <w:szCs w:val="24"/>
          <w:lang w:val="x-none" w:eastAsia="x-none"/>
        </w:rPr>
        <w:t xml:space="preserve"> </w:t>
      </w:r>
    </w:p>
    <w:p w:rsidR="00340C12" w:rsidRPr="00817D6C" w:rsidRDefault="00340C12" w:rsidP="00340C12">
      <w:pPr>
        <w:spacing w:after="3" w:line="271" w:lineRule="auto"/>
        <w:ind w:left="703" w:hanging="10"/>
        <w:jc w:val="both"/>
        <w:rPr>
          <w:rFonts w:ascii="Times New Roman" w:eastAsia="Calibri" w:hAnsi="Times New Roman"/>
          <w:b/>
          <w:sz w:val="24"/>
          <w:lang w:eastAsia="en-US"/>
        </w:rPr>
      </w:pPr>
      <w:r w:rsidRPr="00817D6C">
        <w:rPr>
          <w:rFonts w:ascii="Times New Roman" w:eastAsia="Calibri" w:hAnsi="Times New Roman"/>
          <w:b/>
          <w:sz w:val="24"/>
          <w:u w:val="single" w:color="000000"/>
          <w:lang w:eastAsia="en-US"/>
        </w:rPr>
        <w:t>ОД.  Общественно-деловые зоны.</w:t>
      </w:r>
      <w:r w:rsidRPr="00817D6C">
        <w:rPr>
          <w:rFonts w:ascii="Times New Roman" w:eastAsia="Calibri" w:hAnsi="Times New Roman"/>
          <w:b/>
          <w:sz w:val="24"/>
          <w:lang w:eastAsia="en-US"/>
        </w:rPr>
        <w:t xml:space="preserve"> </w:t>
      </w:r>
    </w:p>
    <w:p w:rsidR="00340C12" w:rsidRPr="00817D6C" w:rsidRDefault="00340C12" w:rsidP="00817D6C">
      <w:pPr>
        <w:spacing w:after="0" w:line="259" w:lineRule="auto"/>
        <w:ind w:firstLine="851"/>
        <w:jc w:val="both"/>
        <w:rPr>
          <w:rFonts w:ascii="Times New Roman" w:eastAsia="Calibri" w:hAnsi="Times New Roman"/>
          <w:sz w:val="24"/>
          <w:lang w:eastAsia="en-US"/>
        </w:rPr>
      </w:pPr>
      <w:proofErr w:type="gramStart"/>
      <w:r w:rsidRPr="00817D6C">
        <w:rPr>
          <w:rFonts w:ascii="Times New Roman" w:eastAsia="Calibri" w:hAnsi="Times New Roman"/>
          <w:sz w:val="24"/>
          <w:lang w:eastAsia="en-US"/>
        </w:rPr>
        <w:t xml:space="preserve">Зона делового, общественного и коммерческого назначения выделена для обеспечения правовых условий использования и формирования объектов с широким спектром административных, деловых, общественных, культурных, обслуживающих и коммерческих видов использования многофункционального назначения, связанных, прежде всего с удовлетворением периодических и эпизодических потребностей населения в обслуживании при соблюдении нижеприведенных видов разрешенного использования земельных участков и объектов капитального строительства. </w:t>
      </w:r>
      <w:proofErr w:type="gramEnd"/>
    </w:p>
    <w:p w:rsidR="00340C12" w:rsidRPr="00340C12" w:rsidRDefault="00340C12" w:rsidP="00340C12">
      <w:pPr>
        <w:spacing w:after="0" w:line="259" w:lineRule="auto"/>
        <w:rPr>
          <w:rFonts w:ascii="Times New Roman" w:eastAsia="Calibri" w:hAnsi="Times New Roman"/>
          <w:sz w:val="24"/>
          <w:lang w:eastAsia="en-US"/>
        </w:rPr>
      </w:pPr>
    </w:p>
    <w:tbl>
      <w:tblPr>
        <w:tblW w:w="9786" w:type="dxa"/>
        <w:tblCellMar>
          <w:top w:w="7" w:type="dxa"/>
          <w:left w:w="0" w:type="dxa"/>
          <w:right w:w="0" w:type="dxa"/>
        </w:tblCellMar>
        <w:tblLook w:val="04A0" w:firstRow="1" w:lastRow="0" w:firstColumn="1" w:lastColumn="0" w:noHBand="0" w:noVBand="1"/>
      </w:tblPr>
      <w:tblGrid>
        <w:gridCol w:w="3301"/>
        <w:gridCol w:w="4784"/>
        <w:gridCol w:w="1701"/>
      </w:tblGrid>
      <w:tr w:rsidR="00340C12" w:rsidRPr="00340C12" w:rsidTr="00817D6C">
        <w:trPr>
          <w:trHeight w:val="1942"/>
        </w:trPr>
        <w:tc>
          <w:tcPr>
            <w:tcW w:w="330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38" w:lineRule="auto"/>
              <w:jc w:val="center"/>
              <w:rPr>
                <w:rFonts w:ascii="Times New Roman" w:eastAsia="Calibri" w:hAnsi="Times New Roman"/>
                <w:sz w:val="24"/>
                <w:lang w:eastAsia="en-US"/>
              </w:rPr>
            </w:pPr>
            <w:r w:rsidRPr="00340C12">
              <w:rPr>
                <w:rFonts w:ascii="Times New Roman" w:eastAsia="Calibri" w:hAnsi="Times New Roman"/>
                <w:b/>
                <w:sz w:val="24"/>
                <w:lang w:eastAsia="en-US"/>
              </w:rPr>
              <w:t xml:space="preserve">Основные виды </w:t>
            </w:r>
            <w:proofErr w:type="gramStart"/>
            <w:r w:rsidRPr="00340C12">
              <w:rPr>
                <w:rFonts w:ascii="Times New Roman" w:eastAsia="Calibri" w:hAnsi="Times New Roman"/>
                <w:b/>
                <w:sz w:val="24"/>
                <w:lang w:eastAsia="en-US"/>
              </w:rPr>
              <w:t>разрешенного</w:t>
            </w:r>
            <w:proofErr w:type="gramEnd"/>
            <w:r w:rsidRPr="00340C12">
              <w:rPr>
                <w:rFonts w:ascii="Times New Roman" w:eastAsia="Calibri" w:hAnsi="Times New Roman"/>
                <w:b/>
                <w:sz w:val="24"/>
                <w:lang w:eastAsia="en-US"/>
              </w:rPr>
              <w:t xml:space="preserve"> </w:t>
            </w:r>
          </w:p>
          <w:p w:rsidR="00340C12" w:rsidRPr="00340C12" w:rsidRDefault="00340C12" w:rsidP="00340C12">
            <w:pPr>
              <w:spacing w:after="0" w:line="259" w:lineRule="auto"/>
              <w:jc w:val="center"/>
              <w:rPr>
                <w:rFonts w:ascii="Times New Roman" w:eastAsia="Calibri" w:hAnsi="Times New Roman"/>
                <w:sz w:val="24"/>
                <w:lang w:eastAsia="en-US"/>
              </w:rPr>
            </w:pPr>
            <w:r w:rsidRPr="00340C12">
              <w:rPr>
                <w:rFonts w:ascii="Times New Roman" w:eastAsia="Calibri" w:hAnsi="Times New Roman"/>
                <w:b/>
                <w:sz w:val="24"/>
                <w:lang w:eastAsia="en-US"/>
              </w:rPr>
              <w:t xml:space="preserve">использования </w:t>
            </w:r>
          </w:p>
          <w:p w:rsidR="00340C12" w:rsidRPr="00340C12" w:rsidRDefault="00340C12" w:rsidP="00340C12">
            <w:pPr>
              <w:spacing w:after="0" w:line="238" w:lineRule="auto"/>
              <w:jc w:val="center"/>
              <w:rPr>
                <w:rFonts w:ascii="Times New Roman" w:eastAsia="Calibri" w:hAnsi="Times New Roman"/>
                <w:sz w:val="24"/>
                <w:lang w:eastAsia="en-US"/>
              </w:rPr>
            </w:pPr>
            <w:r w:rsidRPr="00340C12">
              <w:rPr>
                <w:rFonts w:ascii="Times New Roman" w:eastAsia="Calibri" w:hAnsi="Times New Roman"/>
                <w:b/>
                <w:sz w:val="24"/>
                <w:lang w:eastAsia="en-US"/>
              </w:rPr>
              <w:t xml:space="preserve">земельного участка* и объекта </w:t>
            </w:r>
          </w:p>
          <w:p w:rsidR="00340C12" w:rsidRPr="00340C12" w:rsidRDefault="00340C12" w:rsidP="00340C12">
            <w:pPr>
              <w:spacing w:after="0" w:line="259" w:lineRule="auto"/>
              <w:jc w:val="center"/>
              <w:rPr>
                <w:rFonts w:ascii="Times New Roman" w:eastAsia="Calibri" w:hAnsi="Times New Roman"/>
                <w:sz w:val="24"/>
                <w:lang w:eastAsia="en-US"/>
              </w:rPr>
            </w:pPr>
            <w:r w:rsidRPr="00340C12">
              <w:rPr>
                <w:rFonts w:ascii="Times New Roman" w:eastAsia="Calibri" w:hAnsi="Times New Roman"/>
                <w:b/>
                <w:sz w:val="24"/>
                <w:lang w:eastAsia="en-US"/>
              </w:rPr>
              <w:t xml:space="preserve">капитального строительства </w:t>
            </w:r>
          </w:p>
        </w:tc>
        <w:tc>
          <w:tcPr>
            <w:tcW w:w="4784"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82" w:lineRule="auto"/>
              <w:jc w:val="center"/>
              <w:rPr>
                <w:rFonts w:ascii="Times New Roman" w:eastAsia="Calibri" w:hAnsi="Times New Roman"/>
                <w:sz w:val="24"/>
                <w:lang w:eastAsia="en-US"/>
              </w:rPr>
            </w:pPr>
            <w:r w:rsidRPr="00340C12">
              <w:rPr>
                <w:rFonts w:ascii="Times New Roman" w:eastAsia="Calibri" w:hAnsi="Times New Roman"/>
                <w:b/>
                <w:sz w:val="24"/>
                <w:lang w:eastAsia="en-US"/>
              </w:rPr>
              <w:t xml:space="preserve">Описание вида разрешенного использования земельного участка** и объекта капитального </w:t>
            </w:r>
          </w:p>
          <w:p w:rsidR="00340C12" w:rsidRPr="00340C12" w:rsidRDefault="00340C12" w:rsidP="00340C12">
            <w:pPr>
              <w:spacing w:after="21" w:line="259" w:lineRule="auto"/>
              <w:ind w:left="209"/>
              <w:rPr>
                <w:rFonts w:ascii="Times New Roman" w:eastAsia="Calibri" w:hAnsi="Times New Roman"/>
                <w:sz w:val="24"/>
                <w:lang w:eastAsia="en-US"/>
              </w:rPr>
            </w:pPr>
            <w:r w:rsidRPr="00340C12">
              <w:rPr>
                <w:rFonts w:ascii="Times New Roman" w:eastAsia="Calibri" w:hAnsi="Times New Roman"/>
                <w:b/>
                <w:sz w:val="24"/>
                <w:lang w:eastAsia="en-US"/>
              </w:rPr>
              <w:t xml:space="preserve">строительства допустимого к размещению на </w:t>
            </w:r>
            <w:proofErr w:type="gramStart"/>
            <w:r w:rsidRPr="00340C12">
              <w:rPr>
                <w:rFonts w:ascii="Times New Roman" w:eastAsia="Calibri" w:hAnsi="Times New Roman"/>
                <w:b/>
                <w:sz w:val="24"/>
                <w:lang w:eastAsia="en-US"/>
              </w:rPr>
              <w:t>таких</w:t>
            </w:r>
            <w:proofErr w:type="gramEnd"/>
            <w:r w:rsidRPr="00340C12">
              <w:rPr>
                <w:rFonts w:ascii="Times New Roman" w:eastAsia="Calibri" w:hAnsi="Times New Roman"/>
                <w:b/>
                <w:sz w:val="24"/>
                <w:lang w:eastAsia="en-US"/>
              </w:rPr>
              <w:t xml:space="preserve"> </w:t>
            </w:r>
          </w:p>
          <w:p w:rsidR="00340C12" w:rsidRPr="00340C12" w:rsidRDefault="00340C12" w:rsidP="00340C12">
            <w:pPr>
              <w:tabs>
                <w:tab w:val="center" w:pos="3048"/>
              </w:tabs>
              <w:spacing w:after="0" w:line="259" w:lineRule="auto"/>
              <w:ind w:left="-5"/>
              <w:rPr>
                <w:rFonts w:ascii="Times New Roman" w:eastAsia="Calibri" w:hAnsi="Times New Roman"/>
                <w:sz w:val="24"/>
                <w:lang w:eastAsia="en-US"/>
              </w:rPr>
            </w:pPr>
            <w:r w:rsidRPr="00340C12">
              <w:rPr>
                <w:rFonts w:ascii="Times New Roman" w:eastAsia="Calibri" w:hAnsi="Times New Roman"/>
                <w:b/>
                <w:sz w:val="24"/>
                <w:lang w:eastAsia="en-US"/>
              </w:rPr>
              <w:t xml:space="preserve"> </w:t>
            </w:r>
            <w:r w:rsidRPr="00340C12">
              <w:rPr>
                <w:rFonts w:ascii="Times New Roman" w:eastAsia="Calibri" w:hAnsi="Times New Roman"/>
                <w:b/>
                <w:sz w:val="24"/>
                <w:lang w:eastAsia="en-US"/>
              </w:rPr>
              <w:tab/>
            </w:r>
            <w:proofErr w:type="gramStart"/>
            <w:r w:rsidRPr="00340C12">
              <w:rPr>
                <w:rFonts w:ascii="Times New Roman" w:eastAsia="Calibri" w:hAnsi="Times New Roman"/>
                <w:b/>
                <w:sz w:val="24"/>
                <w:lang w:eastAsia="en-US"/>
              </w:rPr>
              <w:t>участках</w:t>
            </w:r>
            <w:proofErr w:type="gramEnd"/>
            <w:r w:rsidRPr="00340C12">
              <w:rPr>
                <w:rFonts w:ascii="Times New Roman" w:eastAsia="Calibri" w:hAnsi="Times New Roman"/>
                <w:b/>
                <w:sz w:val="24"/>
                <w:lang w:eastAsia="en-US"/>
              </w:rPr>
              <w:t xml:space="preserve"> </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38" w:lineRule="auto"/>
              <w:jc w:val="center"/>
              <w:rPr>
                <w:rFonts w:ascii="Times New Roman" w:eastAsia="Calibri" w:hAnsi="Times New Roman"/>
                <w:sz w:val="24"/>
                <w:lang w:eastAsia="en-US"/>
              </w:rPr>
            </w:pPr>
            <w:r w:rsidRPr="00340C12">
              <w:rPr>
                <w:rFonts w:ascii="Times New Roman" w:eastAsia="Calibri" w:hAnsi="Times New Roman"/>
                <w:b/>
                <w:sz w:val="24"/>
                <w:lang w:eastAsia="en-US"/>
              </w:rPr>
              <w:t xml:space="preserve">Код (числовое обозначение) вида </w:t>
            </w:r>
          </w:p>
          <w:p w:rsidR="00340C12" w:rsidRPr="00340C12" w:rsidRDefault="00340C12" w:rsidP="00340C12">
            <w:pPr>
              <w:spacing w:after="0" w:line="259" w:lineRule="auto"/>
              <w:ind w:left="89"/>
              <w:jc w:val="both"/>
              <w:rPr>
                <w:rFonts w:ascii="Times New Roman" w:eastAsia="Calibri" w:hAnsi="Times New Roman"/>
                <w:sz w:val="24"/>
                <w:lang w:eastAsia="en-US"/>
              </w:rPr>
            </w:pPr>
            <w:r w:rsidRPr="00340C12">
              <w:rPr>
                <w:rFonts w:ascii="Times New Roman" w:eastAsia="Calibri" w:hAnsi="Times New Roman"/>
                <w:b/>
                <w:sz w:val="24"/>
                <w:lang w:eastAsia="en-US"/>
              </w:rPr>
              <w:t xml:space="preserve">разрешенного </w:t>
            </w:r>
          </w:p>
          <w:p w:rsidR="00340C12" w:rsidRPr="00340C12" w:rsidRDefault="00340C12" w:rsidP="00340C12">
            <w:pPr>
              <w:spacing w:after="0" w:line="259" w:lineRule="auto"/>
              <w:ind w:left="19" w:hanging="19"/>
              <w:jc w:val="center"/>
              <w:rPr>
                <w:rFonts w:ascii="Times New Roman" w:eastAsia="Calibri" w:hAnsi="Times New Roman"/>
                <w:sz w:val="24"/>
                <w:lang w:eastAsia="en-US"/>
              </w:rPr>
            </w:pPr>
            <w:r w:rsidRPr="00340C12">
              <w:rPr>
                <w:rFonts w:ascii="Times New Roman" w:eastAsia="Calibri" w:hAnsi="Times New Roman"/>
                <w:b/>
                <w:sz w:val="24"/>
                <w:lang w:eastAsia="en-US"/>
              </w:rPr>
              <w:t xml:space="preserve">использования земельного участка*** </w:t>
            </w:r>
          </w:p>
        </w:tc>
      </w:tr>
      <w:tr w:rsidR="00340C12" w:rsidRPr="00340C12" w:rsidTr="00817D6C">
        <w:trPr>
          <w:trHeight w:val="286"/>
        </w:trPr>
        <w:tc>
          <w:tcPr>
            <w:tcW w:w="330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ind w:right="2"/>
              <w:jc w:val="center"/>
              <w:rPr>
                <w:rFonts w:ascii="Times New Roman" w:eastAsia="Calibri" w:hAnsi="Times New Roman"/>
                <w:sz w:val="24"/>
                <w:lang w:eastAsia="en-US"/>
              </w:rPr>
            </w:pPr>
            <w:r w:rsidRPr="00340C12">
              <w:rPr>
                <w:rFonts w:ascii="Times New Roman" w:eastAsia="Calibri" w:hAnsi="Times New Roman"/>
                <w:b/>
                <w:sz w:val="24"/>
                <w:lang w:eastAsia="en-US"/>
              </w:rPr>
              <w:t xml:space="preserve">1 </w:t>
            </w:r>
          </w:p>
        </w:tc>
        <w:tc>
          <w:tcPr>
            <w:tcW w:w="4784"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jc w:val="center"/>
              <w:rPr>
                <w:rFonts w:ascii="Times New Roman" w:eastAsia="Calibri" w:hAnsi="Times New Roman"/>
                <w:sz w:val="24"/>
                <w:lang w:eastAsia="en-US"/>
              </w:rPr>
            </w:pPr>
            <w:r w:rsidRPr="00340C12">
              <w:rPr>
                <w:rFonts w:ascii="Times New Roman" w:eastAsia="Calibri" w:hAnsi="Times New Roman"/>
                <w:b/>
                <w:sz w:val="24"/>
                <w:lang w:eastAsia="en-US"/>
              </w:rPr>
              <w:t xml:space="preserve">2 </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ind w:left="7"/>
              <w:jc w:val="center"/>
              <w:rPr>
                <w:rFonts w:ascii="Times New Roman" w:eastAsia="Calibri" w:hAnsi="Times New Roman"/>
                <w:sz w:val="24"/>
                <w:lang w:eastAsia="en-US"/>
              </w:rPr>
            </w:pPr>
            <w:r w:rsidRPr="00340C12">
              <w:rPr>
                <w:rFonts w:ascii="Times New Roman" w:eastAsia="Calibri" w:hAnsi="Times New Roman"/>
                <w:b/>
                <w:sz w:val="24"/>
                <w:lang w:eastAsia="en-US"/>
              </w:rPr>
              <w:t xml:space="preserve">3 </w:t>
            </w:r>
          </w:p>
        </w:tc>
      </w:tr>
      <w:tr w:rsidR="00340C12" w:rsidRPr="00340C12" w:rsidTr="00817D6C">
        <w:trPr>
          <w:trHeight w:val="1114"/>
        </w:trPr>
        <w:tc>
          <w:tcPr>
            <w:tcW w:w="330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both"/>
              <w:rPr>
                <w:rFonts w:ascii="Times New Roman" w:hAnsi="Times New Roman"/>
                <w:sz w:val="24"/>
                <w:szCs w:val="24"/>
              </w:rPr>
            </w:pPr>
            <w:r w:rsidRPr="00340C12">
              <w:rPr>
                <w:rFonts w:ascii="Times New Roman" w:hAnsi="Times New Roman"/>
                <w:sz w:val="24"/>
                <w:szCs w:val="24"/>
              </w:rPr>
              <w:t>Социальное обслуживание</w:t>
            </w:r>
          </w:p>
        </w:tc>
        <w:tc>
          <w:tcPr>
            <w:tcW w:w="4784"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40" w:lineRule="auto"/>
              <w:ind w:left="75" w:right="75"/>
              <w:jc w:val="both"/>
              <w:rPr>
                <w:rFonts w:ascii="Times New Roman" w:hAnsi="Times New Roman"/>
                <w:sz w:val="24"/>
                <w:szCs w:val="24"/>
              </w:rPr>
            </w:pPr>
            <w:r w:rsidRPr="00340C12">
              <w:rPr>
                <w:rFonts w:ascii="Times New Roman" w:hAnsi="Times New Roman"/>
                <w:sz w:val="24"/>
                <w:szCs w:val="24"/>
              </w:rPr>
              <w:t>Размещение зданий, предназначенных для оказания гражданам социальной помощи. Содержание данного вида разрешенного использования включает в себя содержание видов разрешенного использования с </w:t>
            </w:r>
            <w:hyperlink r:id="rId16" w:anchor="block_1321" w:history="1">
              <w:r w:rsidRPr="00340C12">
                <w:rPr>
                  <w:rFonts w:ascii="Times New Roman" w:hAnsi="Times New Roman"/>
                  <w:color w:val="0000FF"/>
                  <w:sz w:val="24"/>
                  <w:szCs w:val="24"/>
                  <w:u w:val="single"/>
                </w:rPr>
                <w:t>кодами 3.2.1 - 3.2.4</w:t>
              </w:r>
            </w:hyperlink>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center"/>
              <w:rPr>
                <w:rFonts w:ascii="Times New Roman" w:hAnsi="Times New Roman"/>
                <w:sz w:val="24"/>
                <w:szCs w:val="24"/>
              </w:rPr>
            </w:pPr>
            <w:r w:rsidRPr="00340C12">
              <w:rPr>
                <w:rFonts w:ascii="Times New Roman" w:hAnsi="Times New Roman"/>
                <w:sz w:val="24"/>
                <w:szCs w:val="24"/>
              </w:rPr>
              <w:t>3.2</w:t>
            </w:r>
          </w:p>
        </w:tc>
      </w:tr>
      <w:tr w:rsidR="00340C12" w:rsidRPr="00340C12" w:rsidTr="00817D6C">
        <w:trPr>
          <w:trHeight w:val="1393"/>
        </w:trPr>
        <w:tc>
          <w:tcPr>
            <w:tcW w:w="330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both"/>
              <w:rPr>
                <w:rFonts w:ascii="Times New Roman" w:hAnsi="Times New Roman"/>
                <w:sz w:val="24"/>
                <w:szCs w:val="24"/>
              </w:rPr>
            </w:pPr>
            <w:r w:rsidRPr="00340C12">
              <w:rPr>
                <w:rFonts w:ascii="Times New Roman" w:hAnsi="Times New Roman"/>
                <w:sz w:val="24"/>
                <w:szCs w:val="24"/>
              </w:rPr>
              <w:t>Бытовое обслуживание</w:t>
            </w:r>
          </w:p>
        </w:tc>
        <w:tc>
          <w:tcPr>
            <w:tcW w:w="4784"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both"/>
              <w:rPr>
                <w:rFonts w:ascii="Times New Roman" w:hAnsi="Times New Roman"/>
                <w:sz w:val="24"/>
                <w:szCs w:val="24"/>
              </w:rPr>
            </w:pPr>
            <w:r w:rsidRPr="00340C12">
              <w:rPr>
                <w:rFonts w:ascii="Times New Roman" w:hAnsi="Times New Roman"/>
                <w:sz w:val="24"/>
                <w:szCs w:val="24"/>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center"/>
              <w:rPr>
                <w:rFonts w:ascii="Times New Roman" w:hAnsi="Times New Roman"/>
                <w:sz w:val="24"/>
                <w:szCs w:val="24"/>
              </w:rPr>
            </w:pPr>
            <w:r w:rsidRPr="00340C12">
              <w:rPr>
                <w:rFonts w:ascii="Times New Roman" w:hAnsi="Times New Roman"/>
                <w:sz w:val="24"/>
                <w:szCs w:val="24"/>
              </w:rPr>
              <w:t>3.3</w:t>
            </w:r>
          </w:p>
        </w:tc>
      </w:tr>
      <w:tr w:rsidR="00340C12" w:rsidRPr="00340C12" w:rsidTr="00817D6C">
        <w:trPr>
          <w:trHeight w:val="1390"/>
        </w:trPr>
        <w:tc>
          <w:tcPr>
            <w:tcW w:w="330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both"/>
              <w:rPr>
                <w:rFonts w:ascii="Times New Roman" w:hAnsi="Times New Roman"/>
                <w:sz w:val="24"/>
                <w:szCs w:val="24"/>
              </w:rPr>
            </w:pPr>
            <w:r w:rsidRPr="00340C12">
              <w:rPr>
                <w:rFonts w:ascii="Times New Roman" w:hAnsi="Times New Roman"/>
                <w:sz w:val="24"/>
                <w:szCs w:val="24"/>
              </w:rPr>
              <w:t>Здравоохранение</w:t>
            </w:r>
          </w:p>
        </w:tc>
        <w:tc>
          <w:tcPr>
            <w:tcW w:w="4784"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40" w:lineRule="auto"/>
              <w:ind w:left="75" w:right="75"/>
              <w:jc w:val="both"/>
              <w:rPr>
                <w:rFonts w:ascii="Times New Roman" w:hAnsi="Times New Roman"/>
                <w:sz w:val="24"/>
                <w:szCs w:val="24"/>
              </w:rPr>
            </w:pPr>
            <w:r w:rsidRPr="00340C12">
              <w:rPr>
                <w:rFonts w:ascii="Times New Roman" w:hAnsi="Times New Roman"/>
                <w:sz w:val="24"/>
                <w:szCs w:val="24"/>
              </w:rPr>
              <w:t>Размещение объектов капитального строительства, предназначенных для оказания гражданам медицинской помощи. Содержание данного вида разрешенного использования включает в себя содержание видов разрешенного использования с </w:t>
            </w:r>
            <w:hyperlink r:id="rId17" w:anchor="block_10341" w:history="1">
              <w:r w:rsidRPr="00340C12">
                <w:rPr>
                  <w:rFonts w:ascii="Times New Roman" w:hAnsi="Times New Roman"/>
                  <w:color w:val="0000FF"/>
                  <w:sz w:val="24"/>
                  <w:szCs w:val="24"/>
                  <w:u w:val="single"/>
                </w:rPr>
                <w:t>кодами 3.4.1 - 3.4.2</w:t>
              </w:r>
            </w:hyperlink>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both"/>
              <w:rPr>
                <w:rFonts w:ascii="Times New Roman" w:hAnsi="Times New Roman"/>
                <w:sz w:val="24"/>
                <w:szCs w:val="24"/>
              </w:rPr>
            </w:pPr>
            <w:r w:rsidRPr="00340C12">
              <w:rPr>
                <w:rFonts w:ascii="Times New Roman" w:hAnsi="Times New Roman"/>
                <w:sz w:val="24"/>
                <w:szCs w:val="24"/>
              </w:rPr>
              <w:t>3.4</w:t>
            </w:r>
          </w:p>
        </w:tc>
      </w:tr>
      <w:tr w:rsidR="00340C12" w:rsidRPr="00340C12" w:rsidTr="00817D6C">
        <w:trPr>
          <w:trHeight w:val="838"/>
        </w:trPr>
        <w:tc>
          <w:tcPr>
            <w:tcW w:w="330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Амбулаторно-поликлиническое обслуживание</w:t>
            </w:r>
          </w:p>
        </w:tc>
        <w:tc>
          <w:tcPr>
            <w:tcW w:w="4784"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both"/>
              <w:rPr>
                <w:rFonts w:ascii="Times New Roman" w:hAnsi="Times New Roman"/>
                <w:sz w:val="24"/>
                <w:szCs w:val="24"/>
              </w:rPr>
            </w:pPr>
            <w:r w:rsidRPr="00340C12">
              <w:rPr>
                <w:rFonts w:ascii="Times New Roman" w:hAnsi="Times New Roman"/>
                <w:sz w:val="24"/>
                <w:szCs w:val="24"/>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center"/>
              <w:rPr>
                <w:rFonts w:ascii="Times New Roman" w:hAnsi="Times New Roman"/>
                <w:sz w:val="24"/>
                <w:szCs w:val="24"/>
              </w:rPr>
            </w:pPr>
            <w:r w:rsidRPr="00340C12">
              <w:rPr>
                <w:rFonts w:ascii="Times New Roman" w:hAnsi="Times New Roman"/>
                <w:sz w:val="24"/>
                <w:szCs w:val="24"/>
              </w:rPr>
              <w:t>3.4.1</w:t>
            </w:r>
          </w:p>
        </w:tc>
      </w:tr>
      <w:tr w:rsidR="00340C12" w:rsidRPr="00340C12" w:rsidTr="00817D6C">
        <w:trPr>
          <w:trHeight w:val="838"/>
        </w:trPr>
        <w:tc>
          <w:tcPr>
            <w:tcW w:w="330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both"/>
              <w:rPr>
                <w:rFonts w:ascii="Times New Roman" w:hAnsi="Times New Roman"/>
                <w:sz w:val="24"/>
                <w:szCs w:val="24"/>
              </w:rPr>
            </w:pPr>
            <w:r w:rsidRPr="00340C12">
              <w:rPr>
                <w:rFonts w:ascii="Times New Roman" w:hAnsi="Times New Roman"/>
                <w:sz w:val="24"/>
                <w:szCs w:val="24"/>
              </w:rPr>
              <w:t>Стационарное медицинское обслуживание</w:t>
            </w:r>
          </w:p>
        </w:tc>
        <w:tc>
          <w:tcPr>
            <w:tcW w:w="4784"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both"/>
              <w:rPr>
                <w:rFonts w:ascii="Times New Roman" w:hAnsi="Times New Roman"/>
                <w:sz w:val="24"/>
                <w:szCs w:val="24"/>
              </w:rPr>
            </w:pPr>
            <w:r w:rsidRPr="00340C12">
              <w:rPr>
                <w:rFonts w:ascii="Times New Roman" w:hAnsi="Times New Roman"/>
                <w:sz w:val="24"/>
                <w:szCs w:val="24"/>
              </w:rPr>
              <w:t>Размещение объектов капитального строительства, предназначенных для оказания гражданам медицинской помощи в стационарах (больницы, родильные дома, диспансеры, научно-медицинские учреждения и прочие объекты, обеспечивающие оказание услуги по лечению в стационаре);</w:t>
            </w:r>
          </w:p>
          <w:p w:rsidR="00340C12" w:rsidRPr="00340C12" w:rsidRDefault="00340C12" w:rsidP="00340C12">
            <w:pPr>
              <w:spacing w:before="75" w:after="75" w:line="240" w:lineRule="auto"/>
              <w:ind w:left="75" w:right="75"/>
              <w:jc w:val="both"/>
              <w:rPr>
                <w:rFonts w:ascii="Times New Roman" w:hAnsi="Times New Roman"/>
                <w:sz w:val="24"/>
                <w:szCs w:val="24"/>
              </w:rPr>
            </w:pPr>
            <w:r w:rsidRPr="00340C12">
              <w:rPr>
                <w:rFonts w:ascii="Times New Roman" w:hAnsi="Times New Roman"/>
                <w:sz w:val="24"/>
                <w:szCs w:val="24"/>
              </w:rPr>
              <w:t>размещение станций скорой помощи;</w:t>
            </w:r>
          </w:p>
          <w:p w:rsidR="00340C12" w:rsidRPr="00340C12" w:rsidRDefault="00340C12" w:rsidP="00340C12">
            <w:pPr>
              <w:spacing w:before="75" w:after="75" w:line="240" w:lineRule="auto"/>
              <w:ind w:left="75" w:right="75"/>
              <w:jc w:val="both"/>
              <w:rPr>
                <w:rFonts w:ascii="Times New Roman" w:hAnsi="Times New Roman"/>
                <w:sz w:val="24"/>
                <w:szCs w:val="24"/>
              </w:rPr>
            </w:pPr>
            <w:r w:rsidRPr="00340C12">
              <w:rPr>
                <w:rFonts w:ascii="Times New Roman" w:hAnsi="Times New Roman"/>
                <w:sz w:val="24"/>
                <w:szCs w:val="24"/>
              </w:rPr>
              <w:t>размещение площадок санитарной авиации</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both"/>
              <w:rPr>
                <w:rFonts w:ascii="Times New Roman" w:hAnsi="Times New Roman"/>
                <w:sz w:val="24"/>
                <w:szCs w:val="24"/>
              </w:rPr>
            </w:pPr>
            <w:r w:rsidRPr="00340C12">
              <w:rPr>
                <w:rFonts w:ascii="Times New Roman" w:hAnsi="Times New Roman"/>
                <w:sz w:val="24"/>
                <w:szCs w:val="24"/>
              </w:rPr>
              <w:t>3.4.2</w:t>
            </w:r>
          </w:p>
        </w:tc>
      </w:tr>
      <w:tr w:rsidR="00340C12" w:rsidRPr="00340C12" w:rsidTr="00817D6C">
        <w:trPr>
          <w:trHeight w:val="838"/>
        </w:trPr>
        <w:tc>
          <w:tcPr>
            <w:tcW w:w="330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both"/>
              <w:rPr>
                <w:rFonts w:ascii="Times New Roman" w:hAnsi="Times New Roman"/>
                <w:sz w:val="24"/>
                <w:szCs w:val="24"/>
              </w:rPr>
            </w:pPr>
            <w:r w:rsidRPr="00340C12">
              <w:rPr>
                <w:rFonts w:ascii="Times New Roman" w:hAnsi="Times New Roman"/>
                <w:sz w:val="24"/>
                <w:szCs w:val="24"/>
              </w:rPr>
              <w:t>Религиозное использование</w:t>
            </w:r>
          </w:p>
        </w:tc>
        <w:tc>
          <w:tcPr>
            <w:tcW w:w="4784"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40" w:lineRule="auto"/>
              <w:ind w:left="75" w:right="75"/>
              <w:jc w:val="both"/>
              <w:rPr>
                <w:rFonts w:ascii="Times New Roman" w:hAnsi="Times New Roman"/>
                <w:sz w:val="24"/>
                <w:szCs w:val="24"/>
              </w:rPr>
            </w:pPr>
            <w:r w:rsidRPr="00340C12">
              <w:rPr>
                <w:rFonts w:ascii="Times New Roman" w:hAnsi="Times New Roman"/>
                <w:sz w:val="24"/>
                <w:szCs w:val="24"/>
              </w:rPr>
              <w:t>Размещение зданий и сооружений религиозного использования. Содержание данного вида разрешенного использования включает в себя содержание видов разрешенного использования с </w:t>
            </w:r>
            <w:hyperlink r:id="rId18" w:anchor="block_1371" w:history="1">
              <w:r w:rsidRPr="00340C12">
                <w:rPr>
                  <w:rFonts w:ascii="Times New Roman" w:hAnsi="Times New Roman"/>
                  <w:color w:val="0000FF"/>
                  <w:sz w:val="24"/>
                  <w:szCs w:val="24"/>
                  <w:u w:val="single"/>
                </w:rPr>
                <w:t>кодами 3.7.1-3.7.2</w:t>
              </w:r>
            </w:hyperlink>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both"/>
              <w:rPr>
                <w:rFonts w:ascii="Times New Roman" w:hAnsi="Times New Roman"/>
                <w:sz w:val="24"/>
                <w:szCs w:val="24"/>
              </w:rPr>
            </w:pPr>
            <w:r w:rsidRPr="00340C12">
              <w:rPr>
                <w:rFonts w:ascii="Times New Roman" w:hAnsi="Times New Roman"/>
                <w:sz w:val="24"/>
                <w:szCs w:val="24"/>
              </w:rPr>
              <w:t>3.7</w:t>
            </w:r>
          </w:p>
        </w:tc>
      </w:tr>
      <w:tr w:rsidR="00340C12" w:rsidRPr="00340C12" w:rsidTr="00817D6C">
        <w:trPr>
          <w:trHeight w:val="838"/>
        </w:trPr>
        <w:tc>
          <w:tcPr>
            <w:tcW w:w="330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both"/>
              <w:rPr>
                <w:rFonts w:ascii="Times New Roman" w:hAnsi="Times New Roman"/>
                <w:sz w:val="24"/>
                <w:szCs w:val="24"/>
              </w:rPr>
            </w:pPr>
            <w:r w:rsidRPr="00340C12">
              <w:rPr>
                <w:rFonts w:ascii="Times New Roman" w:hAnsi="Times New Roman"/>
                <w:sz w:val="24"/>
                <w:szCs w:val="24"/>
              </w:rPr>
              <w:t>Обеспечение деятельности в области гидрометеорологии и смежных с ней областях</w:t>
            </w:r>
          </w:p>
        </w:tc>
        <w:tc>
          <w:tcPr>
            <w:tcW w:w="4784"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both"/>
              <w:rPr>
                <w:rFonts w:ascii="Times New Roman" w:hAnsi="Times New Roman"/>
                <w:sz w:val="24"/>
                <w:szCs w:val="24"/>
              </w:rPr>
            </w:pPr>
            <w:proofErr w:type="gramStart"/>
            <w:r w:rsidRPr="00340C12">
              <w:rPr>
                <w:rFonts w:ascii="Times New Roman" w:hAnsi="Times New Roman"/>
                <w:sz w:val="24"/>
                <w:szCs w:val="24"/>
              </w:rPr>
              <w:t>Размещение 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 космического 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roofErr w:type="gramEnd"/>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both"/>
              <w:rPr>
                <w:rFonts w:ascii="Times New Roman" w:hAnsi="Times New Roman"/>
                <w:sz w:val="24"/>
                <w:szCs w:val="24"/>
              </w:rPr>
            </w:pPr>
            <w:r w:rsidRPr="00340C12">
              <w:rPr>
                <w:rFonts w:ascii="Times New Roman" w:hAnsi="Times New Roman"/>
                <w:sz w:val="24"/>
                <w:szCs w:val="24"/>
              </w:rPr>
              <w:t>3.9.1</w:t>
            </w:r>
          </w:p>
        </w:tc>
      </w:tr>
      <w:tr w:rsidR="00340C12" w:rsidRPr="00340C12" w:rsidTr="00817D6C">
        <w:trPr>
          <w:trHeight w:val="838"/>
        </w:trPr>
        <w:tc>
          <w:tcPr>
            <w:tcW w:w="330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both"/>
              <w:rPr>
                <w:rFonts w:ascii="Times New Roman" w:hAnsi="Times New Roman"/>
                <w:sz w:val="24"/>
                <w:szCs w:val="24"/>
              </w:rPr>
            </w:pPr>
            <w:r w:rsidRPr="00340C12">
              <w:rPr>
                <w:rFonts w:ascii="Times New Roman" w:hAnsi="Times New Roman"/>
                <w:sz w:val="24"/>
                <w:szCs w:val="24"/>
              </w:rPr>
              <w:t>Деловое управление</w:t>
            </w:r>
          </w:p>
        </w:tc>
        <w:tc>
          <w:tcPr>
            <w:tcW w:w="4784"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both"/>
              <w:rPr>
                <w:rFonts w:ascii="Times New Roman" w:hAnsi="Times New Roman"/>
                <w:sz w:val="24"/>
                <w:szCs w:val="24"/>
              </w:rPr>
            </w:pPr>
            <w:r w:rsidRPr="00340C12">
              <w:rPr>
                <w:rFonts w:ascii="Times New Roman" w:hAnsi="Times New Roman"/>
                <w:sz w:val="24"/>
                <w:szCs w:val="24"/>
              </w:rPr>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both"/>
              <w:rPr>
                <w:rFonts w:ascii="Times New Roman" w:hAnsi="Times New Roman"/>
                <w:sz w:val="24"/>
                <w:szCs w:val="24"/>
              </w:rPr>
            </w:pPr>
            <w:r w:rsidRPr="00340C12">
              <w:rPr>
                <w:rFonts w:ascii="Times New Roman" w:hAnsi="Times New Roman"/>
                <w:sz w:val="24"/>
                <w:szCs w:val="24"/>
              </w:rPr>
              <w:t>4.1</w:t>
            </w:r>
          </w:p>
        </w:tc>
      </w:tr>
      <w:tr w:rsidR="00340C12" w:rsidRPr="00340C12" w:rsidTr="00817D6C">
        <w:trPr>
          <w:trHeight w:val="838"/>
        </w:trPr>
        <w:tc>
          <w:tcPr>
            <w:tcW w:w="330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both"/>
              <w:rPr>
                <w:rFonts w:ascii="Times New Roman" w:hAnsi="Times New Roman"/>
                <w:sz w:val="24"/>
                <w:szCs w:val="24"/>
              </w:rPr>
            </w:pPr>
            <w:r w:rsidRPr="00340C12">
              <w:rPr>
                <w:rFonts w:ascii="Times New Roman" w:hAnsi="Times New Roman"/>
                <w:sz w:val="24"/>
                <w:szCs w:val="24"/>
              </w:rPr>
              <w:t>Рынки</w:t>
            </w:r>
          </w:p>
        </w:tc>
        <w:tc>
          <w:tcPr>
            <w:tcW w:w="4784"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both"/>
              <w:rPr>
                <w:rFonts w:ascii="Times New Roman" w:hAnsi="Times New Roman"/>
                <w:sz w:val="24"/>
                <w:szCs w:val="24"/>
              </w:rPr>
            </w:pPr>
            <w:r w:rsidRPr="00340C12">
              <w:rPr>
                <w:rFonts w:ascii="Times New Roman" w:hAnsi="Times New Roman"/>
                <w:sz w:val="24"/>
                <w:szCs w:val="24"/>
              </w:rPr>
              <w:t>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кв. м;</w:t>
            </w:r>
          </w:p>
          <w:p w:rsidR="00340C12" w:rsidRPr="00340C12" w:rsidRDefault="00340C12" w:rsidP="00340C12">
            <w:pPr>
              <w:spacing w:before="75" w:after="75" w:line="240" w:lineRule="auto"/>
              <w:ind w:left="75" w:right="75"/>
              <w:jc w:val="both"/>
              <w:rPr>
                <w:rFonts w:ascii="Times New Roman" w:hAnsi="Times New Roman"/>
                <w:sz w:val="24"/>
                <w:szCs w:val="24"/>
              </w:rPr>
            </w:pPr>
            <w:r w:rsidRPr="00340C12">
              <w:rPr>
                <w:rFonts w:ascii="Times New Roman" w:hAnsi="Times New Roman"/>
                <w:sz w:val="24"/>
                <w:szCs w:val="24"/>
              </w:rPr>
              <w:t>размещение гаражей и (или) стоянок для автомобилей сотрудников и посетителей рынка</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both"/>
              <w:rPr>
                <w:rFonts w:ascii="Times New Roman" w:hAnsi="Times New Roman"/>
                <w:sz w:val="24"/>
                <w:szCs w:val="24"/>
              </w:rPr>
            </w:pPr>
            <w:r w:rsidRPr="00340C12">
              <w:rPr>
                <w:rFonts w:ascii="Times New Roman" w:hAnsi="Times New Roman"/>
                <w:sz w:val="24"/>
                <w:szCs w:val="24"/>
              </w:rPr>
              <w:t>4.3</w:t>
            </w:r>
          </w:p>
        </w:tc>
      </w:tr>
      <w:tr w:rsidR="00340C12" w:rsidRPr="00340C12" w:rsidTr="00817D6C">
        <w:trPr>
          <w:trHeight w:val="838"/>
        </w:trPr>
        <w:tc>
          <w:tcPr>
            <w:tcW w:w="330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both"/>
              <w:rPr>
                <w:rFonts w:ascii="Times New Roman" w:hAnsi="Times New Roman"/>
                <w:sz w:val="24"/>
                <w:szCs w:val="24"/>
              </w:rPr>
            </w:pPr>
            <w:r w:rsidRPr="00340C12">
              <w:rPr>
                <w:rFonts w:ascii="Times New Roman" w:hAnsi="Times New Roman"/>
                <w:sz w:val="24"/>
                <w:szCs w:val="24"/>
              </w:rPr>
              <w:t>Магазины</w:t>
            </w:r>
          </w:p>
        </w:tc>
        <w:tc>
          <w:tcPr>
            <w:tcW w:w="4784"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both"/>
              <w:rPr>
                <w:rFonts w:ascii="Times New Roman" w:hAnsi="Times New Roman"/>
                <w:sz w:val="24"/>
                <w:szCs w:val="24"/>
              </w:rPr>
            </w:pPr>
            <w:r w:rsidRPr="00340C12">
              <w:rPr>
                <w:rFonts w:ascii="Times New Roman" w:hAnsi="Times New Roman"/>
                <w:sz w:val="24"/>
                <w:szCs w:val="24"/>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both"/>
              <w:rPr>
                <w:rFonts w:ascii="Times New Roman" w:hAnsi="Times New Roman"/>
                <w:sz w:val="24"/>
                <w:szCs w:val="24"/>
              </w:rPr>
            </w:pPr>
            <w:r w:rsidRPr="00340C12">
              <w:rPr>
                <w:rFonts w:ascii="Times New Roman" w:hAnsi="Times New Roman"/>
                <w:sz w:val="24"/>
                <w:szCs w:val="24"/>
              </w:rPr>
              <w:t>4.4</w:t>
            </w:r>
          </w:p>
        </w:tc>
      </w:tr>
      <w:tr w:rsidR="00340C12" w:rsidRPr="00340C12" w:rsidTr="00817D6C">
        <w:trPr>
          <w:trHeight w:val="838"/>
        </w:trPr>
        <w:tc>
          <w:tcPr>
            <w:tcW w:w="330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both"/>
              <w:rPr>
                <w:rFonts w:ascii="Times New Roman" w:hAnsi="Times New Roman"/>
                <w:sz w:val="24"/>
                <w:szCs w:val="24"/>
              </w:rPr>
            </w:pPr>
            <w:r w:rsidRPr="00340C12">
              <w:rPr>
                <w:rFonts w:ascii="Times New Roman" w:hAnsi="Times New Roman"/>
                <w:sz w:val="24"/>
                <w:szCs w:val="24"/>
              </w:rPr>
              <w:t>Банковская и страховая деятельность</w:t>
            </w:r>
          </w:p>
        </w:tc>
        <w:tc>
          <w:tcPr>
            <w:tcW w:w="4784"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both"/>
              <w:rPr>
                <w:rFonts w:ascii="Times New Roman" w:hAnsi="Times New Roman"/>
                <w:sz w:val="24"/>
                <w:szCs w:val="24"/>
              </w:rPr>
            </w:pPr>
            <w:r w:rsidRPr="00340C12">
              <w:rPr>
                <w:rFonts w:ascii="Times New Roman" w:hAnsi="Times New Roman"/>
                <w:sz w:val="24"/>
                <w:szCs w:val="24"/>
              </w:rPr>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both"/>
              <w:rPr>
                <w:rFonts w:ascii="Times New Roman" w:hAnsi="Times New Roman"/>
                <w:sz w:val="24"/>
                <w:szCs w:val="24"/>
              </w:rPr>
            </w:pPr>
            <w:r w:rsidRPr="00340C12">
              <w:rPr>
                <w:rFonts w:ascii="Times New Roman" w:hAnsi="Times New Roman"/>
                <w:sz w:val="24"/>
                <w:szCs w:val="24"/>
              </w:rPr>
              <w:t>4.5</w:t>
            </w:r>
          </w:p>
        </w:tc>
      </w:tr>
      <w:tr w:rsidR="00340C12" w:rsidRPr="00340C12" w:rsidTr="00817D6C">
        <w:trPr>
          <w:trHeight w:val="838"/>
        </w:trPr>
        <w:tc>
          <w:tcPr>
            <w:tcW w:w="330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both"/>
              <w:rPr>
                <w:rFonts w:ascii="Times New Roman" w:hAnsi="Times New Roman"/>
                <w:sz w:val="24"/>
                <w:szCs w:val="24"/>
              </w:rPr>
            </w:pPr>
            <w:r w:rsidRPr="00340C12">
              <w:rPr>
                <w:rFonts w:ascii="Times New Roman" w:hAnsi="Times New Roman"/>
                <w:sz w:val="24"/>
                <w:szCs w:val="24"/>
              </w:rPr>
              <w:t>Общественное питание</w:t>
            </w:r>
          </w:p>
        </w:tc>
        <w:tc>
          <w:tcPr>
            <w:tcW w:w="4784"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both"/>
              <w:rPr>
                <w:rFonts w:ascii="Times New Roman" w:hAnsi="Times New Roman"/>
                <w:sz w:val="24"/>
                <w:szCs w:val="24"/>
              </w:rPr>
            </w:pPr>
            <w:r w:rsidRPr="00340C12">
              <w:rPr>
                <w:rFonts w:ascii="Times New Roman" w:hAnsi="Times New Roman"/>
                <w:sz w:val="24"/>
                <w:szCs w:val="24"/>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both"/>
              <w:rPr>
                <w:rFonts w:ascii="Times New Roman" w:hAnsi="Times New Roman"/>
                <w:sz w:val="24"/>
                <w:szCs w:val="24"/>
              </w:rPr>
            </w:pPr>
            <w:r w:rsidRPr="00340C12">
              <w:rPr>
                <w:rFonts w:ascii="Times New Roman" w:hAnsi="Times New Roman"/>
                <w:sz w:val="24"/>
                <w:szCs w:val="24"/>
              </w:rPr>
              <w:t>4.6</w:t>
            </w:r>
          </w:p>
        </w:tc>
      </w:tr>
      <w:tr w:rsidR="00340C12" w:rsidRPr="00340C12" w:rsidTr="00817D6C">
        <w:trPr>
          <w:trHeight w:val="838"/>
        </w:trPr>
        <w:tc>
          <w:tcPr>
            <w:tcW w:w="330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both"/>
              <w:rPr>
                <w:rFonts w:ascii="Times New Roman" w:hAnsi="Times New Roman"/>
                <w:sz w:val="24"/>
                <w:szCs w:val="24"/>
              </w:rPr>
            </w:pPr>
            <w:r w:rsidRPr="00340C12">
              <w:rPr>
                <w:rFonts w:ascii="Times New Roman" w:hAnsi="Times New Roman"/>
                <w:sz w:val="24"/>
                <w:szCs w:val="24"/>
              </w:rPr>
              <w:t>Гостиничное обслуживание</w:t>
            </w:r>
          </w:p>
        </w:tc>
        <w:tc>
          <w:tcPr>
            <w:tcW w:w="4784"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both"/>
              <w:rPr>
                <w:rFonts w:ascii="Times New Roman" w:hAnsi="Times New Roman"/>
                <w:sz w:val="24"/>
                <w:szCs w:val="24"/>
              </w:rPr>
            </w:pPr>
            <w:r w:rsidRPr="00340C12">
              <w:rPr>
                <w:rFonts w:ascii="Times New Roman" w:hAnsi="Times New Roman"/>
                <w:sz w:val="24"/>
                <w:szCs w:val="24"/>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both"/>
              <w:rPr>
                <w:rFonts w:ascii="Times New Roman" w:hAnsi="Times New Roman"/>
                <w:sz w:val="24"/>
                <w:szCs w:val="24"/>
              </w:rPr>
            </w:pPr>
            <w:r w:rsidRPr="00340C12">
              <w:rPr>
                <w:rFonts w:ascii="Times New Roman" w:hAnsi="Times New Roman"/>
                <w:sz w:val="24"/>
                <w:szCs w:val="24"/>
              </w:rPr>
              <w:t>4.7</w:t>
            </w:r>
          </w:p>
        </w:tc>
      </w:tr>
      <w:tr w:rsidR="00340C12" w:rsidRPr="00340C12" w:rsidTr="00817D6C">
        <w:trPr>
          <w:trHeight w:val="838"/>
        </w:trPr>
        <w:tc>
          <w:tcPr>
            <w:tcW w:w="330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Спорт</w:t>
            </w:r>
          </w:p>
        </w:tc>
        <w:tc>
          <w:tcPr>
            <w:tcW w:w="4784"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40" w:lineRule="auto"/>
              <w:ind w:left="75" w:right="75"/>
              <w:jc w:val="both"/>
              <w:rPr>
                <w:rFonts w:ascii="Times New Roman" w:hAnsi="Times New Roman"/>
                <w:sz w:val="24"/>
                <w:szCs w:val="24"/>
              </w:rPr>
            </w:pPr>
            <w:r w:rsidRPr="00340C12">
              <w:rPr>
                <w:rFonts w:ascii="Times New Roman" w:hAnsi="Times New Roman"/>
                <w:sz w:val="24"/>
                <w:szCs w:val="24"/>
              </w:rPr>
              <w:t>Размещение зданий и сооружений для занятия спортом. Содержание данного вида разрешенного использования включает в себя содержание видов разрешенного использования с </w:t>
            </w:r>
            <w:hyperlink r:id="rId19" w:anchor="block_1511" w:history="1">
              <w:r w:rsidRPr="00340C12">
                <w:rPr>
                  <w:rFonts w:ascii="Times New Roman" w:hAnsi="Times New Roman"/>
                  <w:color w:val="0000FF"/>
                  <w:sz w:val="24"/>
                  <w:szCs w:val="24"/>
                  <w:u w:val="single"/>
                </w:rPr>
                <w:t>кодами 5.1.1 - 5.1.7</w:t>
              </w:r>
            </w:hyperlink>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center"/>
              <w:rPr>
                <w:rFonts w:ascii="Times New Roman" w:hAnsi="Times New Roman"/>
                <w:sz w:val="24"/>
                <w:szCs w:val="24"/>
              </w:rPr>
            </w:pPr>
            <w:r w:rsidRPr="00340C12">
              <w:rPr>
                <w:rFonts w:ascii="Times New Roman" w:hAnsi="Times New Roman"/>
                <w:sz w:val="24"/>
                <w:szCs w:val="24"/>
              </w:rPr>
              <w:t>5.1</w:t>
            </w:r>
          </w:p>
        </w:tc>
      </w:tr>
      <w:tr w:rsidR="00340C12" w:rsidRPr="00340C12" w:rsidTr="00817D6C">
        <w:trPr>
          <w:trHeight w:val="838"/>
        </w:trPr>
        <w:tc>
          <w:tcPr>
            <w:tcW w:w="330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Образование и просвещение</w:t>
            </w:r>
          </w:p>
        </w:tc>
        <w:tc>
          <w:tcPr>
            <w:tcW w:w="4784"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40" w:lineRule="auto"/>
              <w:ind w:left="75" w:right="75"/>
              <w:jc w:val="both"/>
              <w:rPr>
                <w:rFonts w:ascii="Times New Roman" w:hAnsi="Times New Roman"/>
                <w:sz w:val="24"/>
                <w:szCs w:val="24"/>
              </w:rPr>
            </w:pPr>
            <w:r w:rsidRPr="00340C12">
              <w:rPr>
                <w:rFonts w:ascii="Times New Roman" w:hAnsi="Times New Roman"/>
                <w:sz w:val="24"/>
                <w:szCs w:val="24"/>
              </w:rPr>
              <w:t>Размещение объектов капитального строительства, предназначенных для воспитания, образования и просвещения. Содержание данного вида разрешенного использования включает в себя содержание видов разрешенного использования с </w:t>
            </w:r>
            <w:hyperlink r:id="rId20" w:anchor="block_10351" w:history="1">
              <w:r w:rsidRPr="00340C12">
                <w:rPr>
                  <w:rFonts w:ascii="Times New Roman" w:hAnsi="Times New Roman"/>
                  <w:color w:val="0000FF"/>
                  <w:sz w:val="24"/>
                  <w:szCs w:val="24"/>
                  <w:u w:val="single"/>
                </w:rPr>
                <w:t>кодами 3.5.1 - 3.5.2</w:t>
              </w:r>
            </w:hyperlink>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center"/>
              <w:rPr>
                <w:rFonts w:ascii="Times New Roman" w:hAnsi="Times New Roman"/>
                <w:sz w:val="24"/>
                <w:szCs w:val="24"/>
              </w:rPr>
            </w:pPr>
            <w:r w:rsidRPr="00340C12">
              <w:rPr>
                <w:rFonts w:ascii="Times New Roman" w:hAnsi="Times New Roman"/>
                <w:sz w:val="24"/>
                <w:szCs w:val="24"/>
              </w:rPr>
              <w:t>3.5</w:t>
            </w:r>
          </w:p>
        </w:tc>
      </w:tr>
      <w:tr w:rsidR="00340C12" w:rsidRPr="00340C12" w:rsidTr="00817D6C">
        <w:trPr>
          <w:trHeight w:val="838"/>
        </w:trPr>
        <w:tc>
          <w:tcPr>
            <w:tcW w:w="330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Дошкольное, начальное и среднее общее образование</w:t>
            </w:r>
          </w:p>
        </w:tc>
        <w:tc>
          <w:tcPr>
            <w:tcW w:w="4784"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both"/>
              <w:rPr>
                <w:rFonts w:ascii="Times New Roman" w:hAnsi="Times New Roman"/>
                <w:sz w:val="24"/>
                <w:szCs w:val="24"/>
              </w:rPr>
            </w:pPr>
            <w:proofErr w:type="gramStart"/>
            <w:r w:rsidRPr="00340C12">
              <w:rPr>
                <w:rFonts w:ascii="Times New Roman" w:hAnsi="Times New Roman"/>
                <w:sz w:val="24"/>
                <w:szCs w:val="24"/>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center"/>
              <w:rPr>
                <w:rFonts w:ascii="Times New Roman" w:hAnsi="Times New Roman"/>
                <w:sz w:val="24"/>
                <w:szCs w:val="24"/>
              </w:rPr>
            </w:pPr>
            <w:r w:rsidRPr="00340C12">
              <w:rPr>
                <w:rFonts w:ascii="Times New Roman" w:hAnsi="Times New Roman"/>
                <w:sz w:val="24"/>
                <w:szCs w:val="24"/>
              </w:rPr>
              <w:t>3.5.1</w:t>
            </w:r>
          </w:p>
        </w:tc>
      </w:tr>
      <w:tr w:rsidR="00340C12" w:rsidRPr="00340C12" w:rsidTr="00817D6C">
        <w:trPr>
          <w:trHeight w:val="838"/>
        </w:trPr>
        <w:tc>
          <w:tcPr>
            <w:tcW w:w="330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Среднее и высшее профессиональное образование</w:t>
            </w:r>
          </w:p>
        </w:tc>
        <w:tc>
          <w:tcPr>
            <w:tcW w:w="4784"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both"/>
              <w:rPr>
                <w:rFonts w:ascii="Times New Roman" w:hAnsi="Times New Roman"/>
                <w:sz w:val="24"/>
                <w:szCs w:val="24"/>
              </w:rPr>
            </w:pPr>
            <w:proofErr w:type="gramStart"/>
            <w:r w:rsidRPr="00340C12">
              <w:rPr>
                <w:rFonts w:ascii="Times New Roman" w:hAnsi="Times New Roman"/>
                <w:sz w:val="24"/>
                <w:szCs w:val="24"/>
              </w:rPr>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center"/>
              <w:rPr>
                <w:rFonts w:ascii="Times New Roman" w:hAnsi="Times New Roman"/>
                <w:sz w:val="24"/>
                <w:szCs w:val="24"/>
              </w:rPr>
            </w:pPr>
            <w:r w:rsidRPr="00340C12">
              <w:rPr>
                <w:rFonts w:ascii="Times New Roman" w:hAnsi="Times New Roman"/>
                <w:sz w:val="24"/>
                <w:szCs w:val="24"/>
              </w:rPr>
              <w:t>3.5.2</w:t>
            </w:r>
          </w:p>
        </w:tc>
      </w:tr>
      <w:tr w:rsidR="00340C12" w:rsidRPr="00340C12" w:rsidTr="00817D6C">
        <w:trPr>
          <w:trHeight w:val="838"/>
        </w:trPr>
        <w:tc>
          <w:tcPr>
            <w:tcW w:w="330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Культурное развитие</w:t>
            </w:r>
          </w:p>
        </w:tc>
        <w:tc>
          <w:tcPr>
            <w:tcW w:w="4784"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40" w:lineRule="auto"/>
              <w:ind w:left="75" w:right="75"/>
              <w:jc w:val="both"/>
              <w:rPr>
                <w:rFonts w:ascii="Times New Roman" w:hAnsi="Times New Roman"/>
                <w:sz w:val="24"/>
                <w:szCs w:val="24"/>
              </w:rPr>
            </w:pPr>
            <w:r w:rsidRPr="00340C12">
              <w:rPr>
                <w:rFonts w:ascii="Times New Roman" w:hAnsi="Times New Roman"/>
                <w:sz w:val="24"/>
                <w:szCs w:val="24"/>
              </w:rPr>
              <w:t>Размещение зданий и сооружений, предназначенных для размещения объектов культуры. Содержание данного вида разрешенного использования включает в себя содержание видов разрешенного использования с </w:t>
            </w:r>
            <w:hyperlink r:id="rId21" w:anchor="block_1361" w:history="1">
              <w:r w:rsidRPr="00340C12">
                <w:rPr>
                  <w:rFonts w:ascii="Times New Roman" w:hAnsi="Times New Roman"/>
                  <w:color w:val="0000FF"/>
                  <w:sz w:val="24"/>
                  <w:szCs w:val="24"/>
                  <w:u w:val="single"/>
                </w:rPr>
                <w:t>кодами 3.6.1-3.6.3</w:t>
              </w:r>
            </w:hyperlink>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center"/>
              <w:rPr>
                <w:rFonts w:ascii="Times New Roman" w:hAnsi="Times New Roman"/>
                <w:sz w:val="24"/>
                <w:szCs w:val="24"/>
              </w:rPr>
            </w:pPr>
            <w:r w:rsidRPr="00340C12">
              <w:rPr>
                <w:rFonts w:ascii="Times New Roman" w:hAnsi="Times New Roman"/>
                <w:sz w:val="24"/>
                <w:szCs w:val="24"/>
              </w:rPr>
              <w:t>3.6</w:t>
            </w:r>
          </w:p>
        </w:tc>
      </w:tr>
      <w:tr w:rsidR="00340C12" w:rsidRPr="00340C12" w:rsidTr="00817D6C">
        <w:trPr>
          <w:trHeight w:val="838"/>
        </w:trPr>
        <w:tc>
          <w:tcPr>
            <w:tcW w:w="330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Коммунальное обслуживание</w:t>
            </w:r>
          </w:p>
        </w:tc>
        <w:tc>
          <w:tcPr>
            <w:tcW w:w="4784"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40" w:lineRule="auto"/>
              <w:ind w:left="75" w:right="75"/>
              <w:jc w:val="both"/>
              <w:rPr>
                <w:rFonts w:ascii="Times New Roman" w:hAnsi="Times New Roman"/>
                <w:sz w:val="24"/>
                <w:szCs w:val="24"/>
              </w:rPr>
            </w:pPr>
            <w:r w:rsidRPr="00340C12">
              <w:rPr>
                <w:rFonts w:ascii="Times New Roman" w:hAnsi="Times New Roman"/>
                <w:sz w:val="24"/>
                <w:szCs w:val="24"/>
              </w:rPr>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w:t>
            </w:r>
            <w:hyperlink r:id="rId22" w:anchor="block_1311" w:history="1">
              <w:r w:rsidRPr="00340C12">
                <w:rPr>
                  <w:rFonts w:ascii="Times New Roman" w:hAnsi="Times New Roman"/>
                  <w:color w:val="0000FF"/>
                  <w:sz w:val="24"/>
                  <w:szCs w:val="24"/>
                  <w:u w:val="single"/>
                </w:rPr>
                <w:t>кодами 3.1.1-3.1.2</w:t>
              </w:r>
            </w:hyperlink>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center"/>
              <w:rPr>
                <w:rFonts w:ascii="Times New Roman" w:hAnsi="Times New Roman"/>
                <w:sz w:val="24"/>
                <w:szCs w:val="24"/>
              </w:rPr>
            </w:pPr>
            <w:r w:rsidRPr="00340C12">
              <w:rPr>
                <w:rFonts w:ascii="Times New Roman" w:hAnsi="Times New Roman"/>
                <w:sz w:val="24"/>
                <w:szCs w:val="24"/>
              </w:rPr>
              <w:t>3.1</w:t>
            </w:r>
          </w:p>
        </w:tc>
      </w:tr>
    </w:tbl>
    <w:p w:rsidR="00340C12" w:rsidRPr="00340C12" w:rsidRDefault="00340C12" w:rsidP="00340C12">
      <w:pPr>
        <w:spacing w:after="0" w:line="259" w:lineRule="auto"/>
        <w:ind w:left="-1133" w:right="12"/>
        <w:rPr>
          <w:rFonts w:ascii="Times New Roman" w:eastAsia="Calibri" w:hAnsi="Times New Roman"/>
          <w:sz w:val="24"/>
          <w:lang w:eastAsia="en-US"/>
        </w:rPr>
      </w:pPr>
    </w:p>
    <w:tbl>
      <w:tblPr>
        <w:tblW w:w="9786" w:type="dxa"/>
        <w:tblCellMar>
          <w:top w:w="7" w:type="dxa"/>
          <w:left w:w="0" w:type="dxa"/>
          <w:right w:w="0" w:type="dxa"/>
        </w:tblCellMar>
        <w:tblLook w:val="04A0" w:firstRow="1" w:lastRow="0" w:firstColumn="1" w:lastColumn="0" w:noHBand="0" w:noVBand="1"/>
      </w:tblPr>
      <w:tblGrid>
        <w:gridCol w:w="2268"/>
        <w:gridCol w:w="5817"/>
        <w:gridCol w:w="1701"/>
      </w:tblGrid>
      <w:tr w:rsidR="00340C12" w:rsidRPr="00340C12" w:rsidTr="00817D6C">
        <w:trPr>
          <w:trHeight w:val="1944"/>
        </w:trPr>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60" w:lineRule="auto"/>
              <w:ind w:firstLine="13"/>
              <w:jc w:val="center"/>
              <w:rPr>
                <w:rFonts w:ascii="Times New Roman" w:eastAsia="Calibri" w:hAnsi="Times New Roman"/>
                <w:sz w:val="24"/>
                <w:lang w:eastAsia="en-US"/>
              </w:rPr>
            </w:pPr>
            <w:r w:rsidRPr="00340C12">
              <w:rPr>
                <w:rFonts w:ascii="Times New Roman" w:eastAsia="Calibri" w:hAnsi="Times New Roman"/>
                <w:b/>
                <w:sz w:val="24"/>
                <w:lang w:eastAsia="en-US"/>
              </w:rPr>
              <w:t xml:space="preserve">Условно разрешенные виды использования </w:t>
            </w:r>
          </w:p>
          <w:p w:rsidR="00340C12" w:rsidRPr="00340C12" w:rsidRDefault="00340C12" w:rsidP="00340C12">
            <w:pPr>
              <w:spacing w:after="0" w:line="238" w:lineRule="auto"/>
              <w:jc w:val="center"/>
              <w:rPr>
                <w:rFonts w:ascii="Times New Roman" w:eastAsia="Calibri" w:hAnsi="Times New Roman"/>
                <w:sz w:val="24"/>
                <w:lang w:eastAsia="en-US"/>
              </w:rPr>
            </w:pPr>
            <w:r w:rsidRPr="00340C12">
              <w:rPr>
                <w:rFonts w:ascii="Times New Roman" w:eastAsia="Calibri" w:hAnsi="Times New Roman"/>
                <w:b/>
                <w:sz w:val="24"/>
                <w:lang w:eastAsia="en-US"/>
              </w:rPr>
              <w:t xml:space="preserve">земельного участка* и объекта </w:t>
            </w:r>
          </w:p>
          <w:p w:rsidR="00340C12" w:rsidRPr="00340C12" w:rsidRDefault="00340C12" w:rsidP="00340C12">
            <w:pPr>
              <w:spacing w:after="0" w:line="259" w:lineRule="auto"/>
              <w:jc w:val="center"/>
              <w:rPr>
                <w:rFonts w:ascii="Times New Roman" w:eastAsia="Calibri" w:hAnsi="Times New Roman"/>
                <w:sz w:val="24"/>
                <w:lang w:eastAsia="en-US"/>
              </w:rPr>
            </w:pPr>
            <w:r w:rsidRPr="00340C12">
              <w:rPr>
                <w:rFonts w:ascii="Times New Roman" w:eastAsia="Calibri" w:hAnsi="Times New Roman"/>
                <w:b/>
                <w:sz w:val="24"/>
                <w:lang w:eastAsia="en-US"/>
              </w:rPr>
              <w:t xml:space="preserve">капитального строительства </w:t>
            </w:r>
          </w:p>
        </w:tc>
        <w:tc>
          <w:tcPr>
            <w:tcW w:w="5817"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82" w:lineRule="auto"/>
              <w:jc w:val="center"/>
              <w:rPr>
                <w:rFonts w:ascii="Times New Roman" w:eastAsia="Calibri" w:hAnsi="Times New Roman"/>
                <w:sz w:val="24"/>
                <w:lang w:eastAsia="en-US"/>
              </w:rPr>
            </w:pPr>
            <w:r w:rsidRPr="00340C12">
              <w:rPr>
                <w:rFonts w:ascii="Times New Roman" w:eastAsia="Calibri" w:hAnsi="Times New Roman"/>
                <w:b/>
                <w:sz w:val="24"/>
                <w:lang w:eastAsia="en-US"/>
              </w:rPr>
              <w:t xml:space="preserve">Описание вида разрешенного использования земельного участка** и объекта капитального </w:t>
            </w:r>
          </w:p>
          <w:p w:rsidR="00340C12" w:rsidRPr="00340C12" w:rsidRDefault="00340C12" w:rsidP="00340C12">
            <w:pPr>
              <w:spacing w:after="21" w:line="259" w:lineRule="auto"/>
              <w:ind w:left="209"/>
              <w:rPr>
                <w:rFonts w:ascii="Times New Roman" w:eastAsia="Calibri" w:hAnsi="Times New Roman"/>
                <w:sz w:val="24"/>
                <w:lang w:eastAsia="en-US"/>
              </w:rPr>
            </w:pPr>
            <w:r w:rsidRPr="00340C12">
              <w:rPr>
                <w:rFonts w:ascii="Times New Roman" w:eastAsia="Calibri" w:hAnsi="Times New Roman"/>
                <w:b/>
                <w:sz w:val="24"/>
                <w:lang w:eastAsia="en-US"/>
              </w:rPr>
              <w:t xml:space="preserve">строительства допустимого к размещению на </w:t>
            </w:r>
            <w:proofErr w:type="gramStart"/>
            <w:r w:rsidRPr="00340C12">
              <w:rPr>
                <w:rFonts w:ascii="Times New Roman" w:eastAsia="Calibri" w:hAnsi="Times New Roman"/>
                <w:b/>
                <w:sz w:val="24"/>
                <w:lang w:eastAsia="en-US"/>
              </w:rPr>
              <w:t>таких</w:t>
            </w:r>
            <w:proofErr w:type="gramEnd"/>
            <w:r w:rsidRPr="00340C12">
              <w:rPr>
                <w:rFonts w:ascii="Times New Roman" w:eastAsia="Calibri" w:hAnsi="Times New Roman"/>
                <w:b/>
                <w:sz w:val="24"/>
                <w:lang w:eastAsia="en-US"/>
              </w:rPr>
              <w:t xml:space="preserve"> </w:t>
            </w:r>
          </w:p>
          <w:p w:rsidR="00340C12" w:rsidRPr="00340C12" w:rsidRDefault="00340C12" w:rsidP="00340C12">
            <w:pPr>
              <w:tabs>
                <w:tab w:val="center" w:pos="3048"/>
              </w:tabs>
              <w:spacing w:after="0" w:line="259" w:lineRule="auto"/>
              <w:ind w:left="-5"/>
              <w:rPr>
                <w:rFonts w:ascii="Times New Roman" w:eastAsia="Calibri" w:hAnsi="Times New Roman"/>
                <w:sz w:val="24"/>
                <w:lang w:eastAsia="en-US"/>
              </w:rPr>
            </w:pPr>
            <w:r w:rsidRPr="00340C12">
              <w:rPr>
                <w:rFonts w:ascii="Times New Roman" w:eastAsia="Calibri" w:hAnsi="Times New Roman"/>
                <w:b/>
                <w:sz w:val="24"/>
                <w:lang w:eastAsia="en-US"/>
              </w:rPr>
              <w:t xml:space="preserve"> </w:t>
            </w:r>
            <w:r w:rsidRPr="00340C12">
              <w:rPr>
                <w:rFonts w:ascii="Times New Roman" w:eastAsia="Calibri" w:hAnsi="Times New Roman"/>
                <w:b/>
                <w:sz w:val="24"/>
                <w:lang w:eastAsia="en-US"/>
              </w:rPr>
              <w:tab/>
            </w:r>
            <w:proofErr w:type="gramStart"/>
            <w:r w:rsidRPr="00340C12">
              <w:rPr>
                <w:rFonts w:ascii="Times New Roman" w:eastAsia="Calibri" w:hAnsi="Times New Roman"/>
                <w:b/>
                <w:sz w:val="24"/>
                <w:lang w:eastAsia="en-US"/>
              </w:rPr>
              <w:t>участках</w:t>
            </w:r>
            <w:proofErr w:type="gramEnd"/>
            <w:r w:rsidRPr="00340C12">
              <w:rPr>
                <w:rFonts w:ascii="Times New Roman" w:eastAsia="Calibri" w:hAnsi="Times New Roman"/>
                <w:b/>
                <w:sz w:val="24"/>
                <w:lang w:eastAsia="en-US"/>
              </w:rPr>
              <w:t xml:space="preserve"> </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38" w:lineRule="auto"/>
              <w:jc w:val="center"/>
              <w:rPr>
                <w:rFonts w:ascii="Times New Roman" w:eastAsia="Calibri" w:hAnsi="Times New Roman"/>
                <w:sz w:val="24"/>
                <w:lang w:eastAsia="en-US"/>
              </w:rPr>
            </w:pPr>
            <w:r w:rsidRPr="00340C12">
              <w:rPr>
                <w:rFonts w:ascii="Times New Roman" w:eastAsia="Calibri" w:hAnsi="Times New Roman"/>
                <w:b/>
                <w:sz w:val="24"/>
                <w:lang w:eastAsia="en-US"/>
              </w:rPr>
              <w:t xml:space="preserve">Код (числовое обозначение) вида </w:t>
            </w:r>
          </w:p>
          <w:p w:rsidR="00340C12" w:rsidRPr="00340C12" w:rsidRDefault="00340C12" w:rsidP="00340C12">
            <w:pPr>
              <w:spacing w:after="0" w:line="259" w:lineRule="auto"/>
              <w:ind w:left="89"/>
              <w:jc w:val="both"/>
              <w:rPr>
                <w:rFonts w:ascii="Times New Roman" w:eastAsia="Calibri" w:hAnsi="Times New Roman"/>
                <w:sz w:val="24"/>
                <w:lang w:eastAsia="en-US"/>
              </w:rPr>
            </w:pPr>
            <w:r w:rsidRPr="00340C12">
              <w:rPr>
                <w:rFonts w:ascii="Times New Roman" w:eastAsia="Calibri" w:hAnsi="Times New Roman"/>
                <w:b/>
                <w:sz w:val="24"/>
                <w:lang w:eastAsia="en-US"/>
              </w:rPr>
              <w:t xml:space="preserve">разрешенного </w:t>
            </w:r>
          </w:p>
          <w:p w:rsidR="00340C12" w:rsidRPr="00340C12" w:rsidRDefault="00340C12" w:rsidP="00340C12">
            <w:pPr>
              <w:spacing w:after="0" w:line="259" w:lineRule="auto"/>
              <w:ind w:left="19" w:hanging="19"/>
              <w:jc w:val="center"/>
              <w:rPr>
                <w:rFonts w:ascii="Times New Roman" w:eastAsia="Calibri" w:hAnsi="Times New Roman"/>
                <w:sz w:val="24"/>
                <w:lang w:eastAsia="en-US"/>
              </w:rPr>
            </w:pPr>
            <w:r w:rsidRPr="00340C12">
              <w:rPr>
                <w:rFonts w:ascii="Times New Roman" w:eastAsia="Calibri" w:hAnsi="Times New Roman"/>
                <w:b/>
                <w:sz w:val="24"/>
                <w:lang w:eastAsia="en-US"/>
              </w:rPr>
              <w:t xml:space="preserve">использования земельного участка*** </w:t>
            </w:r>
          </w:p>
        </w:tc>
      </w:tr>
      <w:tr w:rsidR="00340C12" w:rsidRPr="00340C12" w:rsidTr="00817D6C">
        <w:trPr>
          <w:trHeight w:val="286"/>
        </w:trPr>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ind w:left="58"/>
              <w:jc w:val="center"/>
              <w:rPr>
                <w:rFonts w:ascii="Times New Roman" w:eastAsia="Calibri" w:hAnsi="Times New Roman"/>
                <w:sz w:val="24"/>
                <w:lang w:eastAsia="en-US"/>
              </w:rPr>
            </w:pPr>
            <w:r w:rsidRPr="00340C12">
              <w:rPr>
                <w:rFonts w:ascii="Times New Roman" w:eastAsia="Calibri" w:hAnsi="Times New Roman"/>
                <w:b/>
                <w:sz w:val="24"/>
                <w:lang w:eastAsia="en-US"/>
              </w:rPr>
              <w:t xml:space="preserve"> 1</w:t>
            </w:r>
          </w:p>
        </w:tc>
        <w:tc>
          <w:tcPr>
            <w:tcW w:w="5817"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ind w:left="60"/>
              <w:jc w:val="center"/>
              <w:rPr>
                <w:rFonts w:ascii="Times New Roman" w:eastAsia="Calibri" w:hAnsi="Times New Roman"/>
                <w:sz w:val="24"/>
                <w:lang w:eastAsia="en-US"/>
              </w:rPr>
            </w:pPr>
            <w:r w:rsidRPr="00340C12">
              <w:rPr>
                <w:rFonts w:ascii="Times New Roman" w:eastAsia="Calibri" w:hAnsi="Times New Roman"/>
                <w:b/>
                <w:sz w:val="24"/>
                <w:lang w:eastAsia="en-US"/>
              </w:rPr>
              <w:t xml:space="preserve">2 </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ind w:left="67"/>
              <w:jc w:val="center"/>
              <w:rPr>
                <w:rFonts w:ascii="Times New Roman" w:eastAsia="Calibri" w:hAnsi="Times New Roman"/>
                <w:sz w:val="24"/>
                <w:lang w:eastAsia="en-US"/>
              </w:rPr>
            </w:pPr>
            <w:r w:rsidRPr="00340C12">
              <w:rPr>
                <w:rFonts w:ascii="Times New Roman" w:eastAsia="Calibri" w:hAnsi="Times New Roman"/>
                <w:b/>
                <w:sz w:val="24"/>
                <w:lang w:eastAsia="en-US"/>
              </w:rPr>
              <w:t xml:space="preserve"> 3</w:t>
            </w:r>
          </w:p>
        </w:tc>
      </w:tr>
      <w:tr w:rsidR="00340C12" w:rsidRPr="00340C12" w:rsidTr="00817D6C">
        <w:trPr>
          <w:trHeight w:val="2218"/>
        </w:trPr>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Для индивидуального жилищного строительства</w:t>
            </w:r>
          </w:p>
        </w:tc>
        <w:tc>
          <w:tcPr>
            <w:tcW w:w="5817"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both"/>
              <w:rPr>
                <w:rFonts w:ascii="Times New Roman" w:hAnsi="Times New Roman"/>
                <w:sz w:val="24"/>
                <w:szCs w:val="24"/>
              </w:rPr>
            </w:pPr>
            <w:r w:rsidRPr="00340C12">
              <w:rPr>
                <w:rFonts w:ascii="Times New Roman" w:hAnsi="Times New Roman"/>
                <w:sz w:val="24"/>
                <w:szCs w:val="24"/>
              </w:rPr>
              <w:t>Размещение жилого дома (отдельно стоящего здания количеством надземных этажей не более чем три, высотой не более двадцати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не предназначенного для раздела на самостоятельные объекты недвижимости);</w:t>
            </w:r>
          </w:p>
          <w:p w:rsidR="00340C12" w:rsidRPr="00340C12" w:rsidRDefault="00340C12" w:rsidP="00340C12">
            <w:pPr>
              <w:spacing w:before="75" w:after="75" w:line="240" w:lineRule="auto"/>
              <w:ind w:left="75" w:right="75"/>
              <w:jc w:val="both"/>
              <w:rPr>
                <w:rFonts w:ascii="Times New Roman" w:hAnsi="Times New Roman"/>
                <w:sz w:val="24"/>
                <w:szCs w:val="24"/>
              </w:rPr>
            </w:pPr>
            <w:r w:rsidRPr="00340C12">
              <w:rPr>
                <w:rFonts w:ascii="Times New Roman" w:hAnsi="Times New Roman"/>
                <w:sz w:val="24"/>
                <w:szCs w:val="24"/>
              </w:rPr>
              <w:t>выращивание сельскохозяйственных культур;</w:t>
            </w:r>
          </w:p>
          <w:p w:rsidR="00340C12" w:rsidRPr="00340C12" w:rsidRDefault="00340C12" w:rsidP="00340C12">
            <w:pPr>
              <w:spacing w:before="75" w:after="75" w:line="240" w:lineRule="auto"/>
              <w:ind w:left="75" w:right="75"/>
              <w:jc w:val="both"/>
              <w:rPr>
                <w:rFonts w:ascii="Times New Roman" w:hAnsi="Times New Roman"/>
                <w:sz w:val="24"/>
                <w:szCs w:val="24"/>
              </w:rPr>
            </w:pPr>
            <w:r w:rsidRPr="00340C12">
              <w:rPr>
                <w:rFonts w:ascii="Times New Roman" w:hAnsi="Times New Roman"/>
                <w:sz w:val="24"/>
                <w:szCs w:val="24"/>
              </w:rPr>
              <w:t>размещение индивидуальных гаражей и хозяйственных построек</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center"/>
              <w:rPr>
                <w:rFonts w:ascii="Times New Roman" w:hAnsi="Times New Roman"/>
                <w:sz w:val="24"/>
                <w:szCs w:val="24"/>
              </w:rPr>
            </w:pPr>
            <w:r w:rsidRPr="00340C12">
              <w:rPr>
                <w:rFonts w:ascii="Times New Roman" w:hAnsi="Times New Roman"/>
                <w:sz w:val="24"/>
                <w:szCs w:val="24"/>
              </w:rPr>
              <w:t>2.1</w:t>
            </w:r>
          </w:p>
        </w:tc>
      </w:tr>
      <w:tr w:rsidR="00340C12" w:rsidRPr="00340C12" w:rsidTr="00817D6C">
        <w:trPr>
          <w:trHeight w:val="3874"/>
        </w:trPr>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Малоэтажная многоквартирная жилая застройка</w:t>
            </w:r>
          </w:p>
        </w:tc>
        <w:tc>
          <w:tcPr>
            <w:tcW w:w="5817"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both"/>
              <w:rPr>
                <w:rFonts w:ascii="Times New Roman" w:hAnsi="Times New Roman"/>
                <w:sz w:val="24"/>
                <w:szCs w:val="24"/>
              </w:rPr>
            </w:pPr>
            <w:r w:rsidRPr="00340C12">
              <w:rPr>
                <w:rFonts w:ascii="Times New Roman" w:hAnsi="Times New Roman"/>
                <w:sz w:val="24"/>
                <w:szCs w:val="24"/>
              </w:rPr>
              <w:t xml:space="preserve">Размещение малоэтажных многоквартирных домов (многоквартирные дома высотой до 4 этажей, включая </w:t>
            </w:r>
            <w:proofErr w:type="gramStart"/>
            <w:r w:rsidRPr="00340C12">
              <w:rPr>
                <w:rFonts w:ascii="Times New Roman" w:hAnsi="Times New Roman"/>
                <w:sz w:val="24"/>
                <w:szCs w:val="24"/>
              </w:rPr>
              <w:t>мансардный</w:t>
            </w:r>
            <w:proofErr w:type="gramEnd"/>
            <w:r w:rsidRPr="00340C12">
              <w:rPr>
                <w:rFonts w:ascii="Times New Roman" w:hAnsi="Times New Roman"/>
                <w:sz w:val="24"/>
                <w:szCs w:val="24"/>
              </w:rPr>
              <w:t>);</w:t>
            </w:r>
          </w:p>
          <w:p w:rsidR="00340C12" w:rsidRPr="00340C12" w:rsidRDefault="00340C12" w:rsidP="00340C12">
            <w:pPr>
              <w:spacing w:before="75" w:after="75" w:line="240" w:lineRule="auto"/>
              <w:ind w:left="75" w:right="75"/>
              <w:jc w:val="both"/>
              <w:rPr>
                <w:rFonts w:ascii="Times New Roman" w:hAnsi="Times New Roman"/>
                <w:sz w:val="24"/>
                <w:szCs w:val="24"/>
              </w:rPr>
            </w:pPr>
            <w:r w:rsidRPr="00340C12">
              <w:rPr>
                <w:rFonts w:ascii="Times New Roman" w:hAnsi="Times New Roman"/>
                <w:sz w:val="24"/>
                <w:szCs w:val="24"/>
              </w:rPr>
              <w:t>обустройство спортивных и детских площадок, площадок для отдыха; 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center"/>
              <w:rPr>
                <w:rFonts w:ascii="Times New Roman" w:hAnsi="Times New Roman"/>
                <w:sz w:val="24"/>
                <w:szCs w:val="24"/>
              </w:rPr>
            </w:pPr>
            <w:r w:rsidRPr="00340C12">
              <w:rPr>
                <w:rFonts w:ascii="Times New Roman" w:hAnsi="Times New Roman"/>
                <w:sz w:val="24"/>
                <w:szCs w:val="24"/>
              </w:rPr>
              <w:t>2.1.1</w:t>
            </w:r>
          </w:p>
        </w:tc>
      </w:tr>
      <w:tr w:rsidR="00340C12" w:rsidRPr="00340C12" w:rsidTr="00817D6C">
        <w:trPr>
          <w:trHeight w:val="1390"/>
        </w:trPr>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Для ведения личного подсобного хозяйства (приусадебный земельный участок)</w:t>
            </w:r>
          </w:p>
        </w:tc>
        <w:tc>
          <w:tcPr>
            <w:tcW w:w="5817"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40" w:lineRule="auto"/>
              <w:ind w:left="75" w:right="75"/>
              <w:jc w:val="both"/>
              <w:rPr>
                <w:rFonts w:ascii="Times New Roman" w:hAnsi="Times New Roman"/>
                <w:sz w:val="24"/>
                <w:szCs w:val="24"/>
              </w:rPr>
            </w:pPr>
            <w:r w:rsidRPr="00340C12">
              <w:rPr>
                <w:rFonts w:ascii="Times New Roman" w:hAnsi="Times New Roman"/>
                <w:sz w:val="24"/>
                <w:szCs w:val="24"/>
              </w:rPr>
              <w:t>Размещение жилого дома, указанного в описании вида разрешенного использования с </w:t>
            </w:r>
            <w:hyperlink r:id="rId23" w:anchor="block_1021" w:history="1">
              <w:r w:rsidRPr="00340C12">
                <w:rPr>
                  <w:rFonts w:ascii="Times New Roman" w:hAnsi="Times New Roman"/>
                  <w:color w:val="0000FF"/>
                  <w:sz w:val="24"/>
                  <w:szCs w:val="24"/>
                  <w:u w:val="single"/>
                </w:rPr>
                <w:t>кодом 2.1</w:t>
              </w:r>
            </w:hyperlink>
            <w:r w:rsidRPr="00340C12">
              <w:rPr>
                <w:rFonts w:ascii="Times New Roman" w:hAnsi="Times New Roman"/>
                <w:sz w:val="24"/>
                <w:szCs w:val="24"/>
              </w:rPr>
              <w:t>;</w:t>
            </w:r>
          </w:p>
          <w:p w:rsidR="00340C12" w:rsidRPr="00340C12" w:rsidRDefault="00340C12" w:rsidP="00340C12">
            <w:pPr>
              <w:spacing w:before="75" w:after="75" w:line="240" w:lineRule="auto"/>
              <w:ind w:left="75" w:right="75"/>
              <w:jc w:val="both"/>
              <w:rPr>
                <w:rFonts w:ascii="Times New Roman" w:hAnsi="Times New Roman"/>
                <w:sz w:val="24"/>
                <w:szCs w:val="24"/>
              </w:rPr>
            </w:pPr>
            <w:r w:rsidRPr="00340C12">
              <w:rPr>
                <w:rFonts w:ascii="Times New Roman" w:hAnsi="Times New Roman"/>
                <w:sz w:val="24"/>
                <w:szCs w:val="24"/>
              </w:rPr>
              <w:t>производство сельскохозяйственной продукции;</w:t>
            </w:r>
          </w:p>
          <w:p w:rsidR="00340C12" w:rsidRPr="00340C12" w:rsidRDefault="00340C12" w:rsidP="00340C12">
            <w:pPr>
              <w:spacing w:before="75" w:after="75" w:line="240" w:lineRule="auto"/>
              <w:ind w:left="75" w:right="75"/>
              <w:jc w:val="both"/>
              <w:rPr>
                <w:rFonts w:ascii="Times New Roman" w:hAnsi="Times New Roman"/>
                <w:sz w:val="24"/>
                <w:szCs w:val="24"/>
              </w:rPr>
            </w:pPr>
            <w:r w:rsidRPr="00340C12">
              <w:rPr>
                <w:rFonts w:ascii="Times New Roman" w:hAnsi="Times New Roman"/>
                <w:sz w:val="24"/>
                <w:szCs w:val="24"/>
              </w:rPr>
              <w:t>размещение гаража и иных вспомогательных сооружений;</w:t>
            </w:r>
          </w:p>
          <w:p w:rsidR="00340C12" w:rsidRPr="00340C12" w:rsidRDefault="00340C12" w:rsidP="00340C12">
            <w:pPr>
              <w:spacing w:before="75" w:after="75" w:line="240" w:lineRule="auto"/>
              <w:ind w:left="75" w:right="75"/>
              <w:jc w:val="both"/>
              <w:rPr>
                <w:rFonts w:ascii="Times New Roman" w:hAnsi="Times New Roman"/>
                <w:sz w:val="24"/>
                <w:szCs w:val="24"/>
              </w:rPr>
            </w:pPr>
            <w:r w:rsidRPr="00340C12">
              <w:rPr>
                <w:rFonts w:ascii="Times New Roman" w:hAnsi="Times New Roman"/>
                <w:sz w:val="24"/>
                <w:szCs w:val="24"/>
              </w:rPr>
              <w:t>содержание сельскохозяйственных животных</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center"/>
              <w:rPr>
                <w:rFonts w:ascii="Times New Roman" w:hAnsi="Times New Roman"/>
                <w:sz w:val="24"/>
                <w:szCs w:val="24"/>
              </w:rPr>
            </w:pPr>
            <w:r w:rsidRPr="00340C12">
              <w:rPr>
                <w:rFonts w:ascii="Times New Roman" w:hAnsi="Times New Roman"/>
                <w:sz w:val="24"/>
                <w:szCs w:val="24"/>
              </w:rPr>
              <w:t>2.2</w:t>
            </w:r>
          </w:p>
        </w:tc>
      </w:tr>
      <w:tr w:rsidR="00340C12" w:rsidRPr="00340C12" w:rsidTr="00817D6C">
        <w:trPr>
          <w:trHeight w:val="838"/>
        </w:trPr>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Блокированная жилая застройка</w:t>
            </w:r>
          </w:p>
        </w:tc>
        <w:tc>
          <w:tcPr>
            <w:tcW w:w="5817"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both"/>
              <w:rPr>
                <w:rFonts w:ascii="Times New Roman" w:hAnsi="Times New Roman"/>
                <w:sz w:val="24"/>
                <w:szCs w:val="24"/>
              </w:rPr>
            </w:pPr>
            <w:proofErr w:type="gramStart"/>
            <w:r w:rsidRPr="00340C12">
              <w:rPr>
                <w:rFonts w:ascii="Times New Roman" w:hAnsi="Times New Roman"/>
                <w:sz w:val="24"/>
                <w:szCs w:val="24"/>
              </w:rPr>
              <w:t>Размещение жилого дома, имеющего одну или несколько общих стен с соседними жилыми домами (количеством этажей не более чем три, при общем количестве совмещенных домов не более десяти и каждый из которых предназначен для проживания одной семьи, имеет общую стену (общие стены) без проемов с соседним домом или соседними домами, расположен на отдельном земельном участке и имеет выход на территорию общего</w:t>
            </w:r>
            <w:proofErr w:type="gramEnd"/>
            <w:r w:rsidRPr="00340C12">
              <w:rPr>
                <w:rFonts w:ascii="Times New Roman" w:hAnsi="Times New Roman"/>
                <w:sz w:val="24"/>
                <w:szCs w:val="24"/>
              </w:rPr>
              <w:t xml:space="preserve"> пользования (жилые дома блокированной застройки);</w:t>
            </w:r>
          </w:p>
          <w:p w:rsidR="00340C12" w:rsidRPr="00340C12" w:rsidRDefault="00340C12" w:rsidP="00340C12">
            <w:pPr>
              <w:spacing w:before="75" w:after="75" w:line="240" w:lineRule="auto"/>
              <w:ind w:left="75" w:right="75"/>
              <w:jc w:val="both"/>
              <w:rPr>
                <w:rFonts w:ascii="Times New Roman" w:hAnsi="Times New Roman"/>
                <w:sz w:val="24"/>
                <w:szCs w:val="24"/>
              </w:rPr>
            </w:pPr>
            <w:r w:rsidRPr="00340C12">
              <w:rPr>
                <w:rFonts w:ascii="Times New Roman" w:hAnsi="Times New Roman"/>
                <w:sz w:val="24"/>
                <w:szCs w:val="24"/>
              </w:rPr>
              <w:t>разведение декоративных и плодовых деревьев, овощных и ягодных культур; размещение индивидуальных гаражей и иных вспомогательных сооружений; обустройство спортивных и детских площадок, площадок для отдыха</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center"/>
              <w:rPr>
                <w:rFonts w:ascii="Times New Roman" w:hAnsi="Times New Roman"/>
                <w:sz w:val="24"/>
                <w:szCs w:val="24"/>
              </w:rPr>
            </w:pPr>
            <w:r w:rsidRPr="00340C12">
              <w:rPr>
                <w:rFonts w:ascii="Times New Roman" w:hAnsi="Times New Roman"/>
                <w:sz w:val="24"/>
                <w:szCs w:val="24"/>
              </w:rPr>
              <w:t>2.3</w:t>
            </w:r>
          </w:p>
        </w:tc>
      </w:tr>
      <w:tr w:rsidR="00340C12" w:rsidRPr="00340C12" w:rsidTr="00817D6C">
        <w:trPr>
          <w:trHeight w:val="838"/>
        </w:trPr>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Коммунальное обслуживание</w:t>
            </w:r>
          </w:p>
        </w:tc>
        <w:tc>
          <w:tcPr>
            <w:tcW w:w="5817"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40" w:lineRule="auto"/>
              <w:ind w:left="75" w:right="75"/>
              <w:jc w:val="both"/>
              <w:rPr>
                <w:rFonts w:ascii="Times New Roman" w:hAnsi="Times New Roman"/>
                <w:sz w:val="24"/>
                <w:szCs w:val="24"/>
              </w:rPr>
            </w:pPr>
            <w:r w:rsidRPr="00340C12">
              <w:rPr>
                <w:rFonts w:ascii="Times New Roman" w:hAnsi="Times New Roman"/>
                <w:sz w:val="24"/>
                <w:szCs w:val="24"/>
              </w:rPr>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w:t>
            </w:r>
            <w:hyperlink r:id="rId24" w:anchor="block_1311" w:history="1">
              <w:r w:rsidRPr="00340C12">
                <w:rPr>
                  <w:rFonts w:ascii="Times New Roman" w:hAnsi="Times New Roman"/>
                  <w:color w:val="0000FF"/>
                  <w:sz w:val="24"/>
                  <w:szCs w:val="24"/>
                  <w:u w:val="single"/>
                </w:rPr>
                <w:t>кодами 3.1.1-3.1.2</w:t>
              </w:r>
            </w:hyperlink>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center"/>
              <w:rPr>
                <w:rFonts w:ascii="Times New Roman" w:hAnsi="Times New Roman"/>
                <w:sz w:val="24"/>
                <w:szCs w:val="24"/>
              </w:rPr>
            </w:pPr>
            <w:r w:rsidRPr="00340C12">
              <w:rPr>
                <w:rFonts w:ascii="Times New Roman" w:hAnsi="Times New Roman"/>
                <w:sz w:val="24"/>
                <w:szCs w:val="24"/>
              </w:rPr>
              <w:t>3.1</w:t>
            </w:r>
          </w:p>
        </w:tc>
      </w:tr>
    </w:tbl>
    <w:p w:rsidR="00340C12" w:rsidRPr="00340C12" w:rsidRDefault="00340C12" w:rsidP="00340C12">
      <w:pPr>
        <w:spacing w:after="0" w:line="259" w:lineRule="auto"/>
        <w:rPr>
          <w:rFonts w:ascii="Times New Roman" w:eastAsia="Calibri" w:hAnsi="Times New Roman"/>
          <w:sz w:val="24"/>
          <w:lang w:eastAsia="en-US"/>
        </w:rPr>
      </w:pPr>
      <w:r w:rsidRPr="00340C12">
        <w:rPr>
          <w:rFonts w:ascii="Times New Roman" w:eastAsia="Calibri" w:hAnsi="Times New Roman"/>
          <w:sz w:val="24"/>
          <w:lang w:eastAsia="en-US"/>
        </w:rPr>
        <w:t xml:space="preserve"> </w:t>
      </w:r>
    </w:p>
    <w:p w:rsidR="00340C12" w:rsidRPr="00340C12" w:rsidRDefault="00340C12" w:rsidP="00340C12">
      <w:pPr>
        <w:spacing w:after="29" w:line="259" w:lineRule="auto"/>
        <w:rPr>
          <w:rFonts w:ascii="Times New Roman" w:eastAsia="Calibri" w:hAnsi="Times New Roman"/>
          <w:sz w:val="24"/>
          <w:lang w:eastAsia="en-US"/>
        </w:rPr>
      </w:pPr>
      <w:r w:rsidRPr="00340C12">
        <w:rPr>
          <w:rFonts w:ascii="Times New Roman" w:eastAsia="Calibri" w:hAnsi="Times New Roman"/>
          <w:i/>
          <w:sz w:val="24"/>
          <w:lang w:eastAsia="en-US"/>
        </w:rPr>
        <w:t xml:space="preserve"> </w:t>
      </w:r>
    </w:p>
    <w:tbl>
      <w:tblPr>
        <w:tblW w:w="9786" w:type="dxa"/>
        <w:tblCellMar>
          <w:top w:w="7" w:type="dxa"/>
          <w:left w:w="0" w:type="dxa"/>
          <w:right w:w="0" w:type="dxa"/>
        </w:tblCellMar>
        <w:tblLook w:val="04A0" w:firstRow="1" w:lastRow="0" w:firstColumn="1" w:lastColumn="0" w:noHBand="0" w:noVBand="1"/>
      </w:tblPr>
      <w:tblGrid>
        <w:gridCol w:w="2268"/>
        <w:gridCol w:w="5817"/>
        <w:gridCol w:w="1701"/>
      </w:tblGrid>
      <w:tr w:rsidR="00340C12" w:rsidRPr="00340C12" w:rsidTr="00817D6C">
        <w:trPr>
          <w:trHeight w:val="1944"/>
        </w:trPr>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38" w:lineRule="auto"/>
              <w:jc w:val="center"/>
              <w:rPr>
                <w:rFonts w:ascii="Times New Roman" w:eastAsia="Calibri" w:hAnsi="Times New Roman"/>
                <w:sz w:val="24"/>
                <w:lang w:eastAsia="en-US"/>
              </w:rPr>
            </w:pPr>
            <w:r w:rsidRPr="00340C12">
              <w:rPr>
                <w:rFonts w:ascii="Times New Roman" w:eastAsia="Calibri" w:hAnsi="Times New Roman"/>
                <w:b/>
                <w:sz w:val="24"/>
                <w:lang w:eastAsia="en-US"/>
              </w:rPr>
              <w:t xml:space="preserve">Вспомогательные виды разрешенного использования </w:t>
            </w:r>
          </w:p>
          <w:p w:rsidR="00340C12" w:rsidRPr="00340C12" w:rsidRDefault="00340C12" w:rsidP="00340C12">
            <w:pPr>
              <w:spacing w:after="0" w:line="238" w:lineRule="auto"/>
              <w:jc w:val="center"/>
              <w:rPr>
                <w:rFonts w:ascii="Times New Roman" w:eastAsia="Calibri" w:hAnsi="Times New Roman"/>
                <w:sz w:val="24"/>
                <w:lang w:eastAsia="en-US"/>
              </w:rPr>
            </w:pPr>
            <w:r w:rsidRPr="00340C12">
              <w:rPr>
                <w:rFonts w:ascii="Times New Roman" w:eastAsia="Calibri" w:hAnsi="Times New Roman"/>
                <w:b/>
                <w:sz w:val="24"/>
                <w:lang w:eastAsia="en-US"/>
              </w:rPr>
              <w:t xml:space="preserve">земельного участка* и объекта </w:t>
            </w:r>
          </w:p>
          <w:p w:rsidR="00340C12" w:rsidRPr="00340C12" w:rsidRDefault="00340C12" w:rsidP="00340C12">
            <w:pPr>
              <w:spacing w:after="0" w:line="259" w:lineRule="auto"/>
              <w:jc w:val="center"/>
              <w:rPr>
                <w:rFonts w:ascii="Times New Roman" w:eastAsia="Calibri" w:hAnsi="Times New Roman"/>
                <w:sz w:val="24"/>
                <w:lang w:eastAsia="en-US"/>
              </w:rPr>
            </w:pPr>
            <w:r w:rsidRPr="00340C12">
              <w:rPr>
                <w:rFonts w:ascii="Times New Roman" w:eastAsia="Calibri" w:hAnsi="Times New Roman"/>
                <w:b/>
                <w:sz w:val="24"/>
                <w:lang w:eastAsia="en-US"/>
              </w:rPr>
              <w:t xml:space="preserve">капитального строительства </w:t>
            </w:r>
          </w:p>
        </w:tc>
        <w:tc>
          <w:tcPr>
            <w:tcW w:w="5817"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39" w:lineRule="auto"/>
              <w:jc w:val="center"/>
              <w:rPr>
                <w:rFonts w:ascii="Times New Roman" w:eastAsia="Calibri" w:hAnsi="Times New Roman"/>
                <w:sz w:val="24"/>
                <w:lang w:eastAsia="en-US"/>
              </w:rPr>
            </w:pPr>
            <w:r w:rsidRPr="00340C12">
              <w:rPr>
                <w:rFonts w:ascii="Times New Roman" w:eastAsia="Calibri" w:hAnsi="Times New Roman"/>
                <w:b/>
                <w:sz w:val="24"/>
                <w:lang w:eastAsia="en-US"/>
              </w:rPr>
              <w:t xml:space="preserve">Вспомогательные виды разрешенного использования земельного участка* и объекта капитального </w:t>
            </w:r>
          </w:p>
          <w:p w:rsidR="00340C12" w:rsidRPr="00340C12" w:rsidRDefault="00340C12" w:rsidP="00340C12">
            <w:pPr>
              <w:spacing w:after="21" w:line="259" w:lineRule="auto"/>
              <w:ind w:left="209"/>
              <w:rPr>
                <w:rFonts w:ascii="Times New Roman" w:eastAsia="Calibri" w:hAnsi="Times New Roman"/>
                <w:sz w:val="24"/>
                <w:lang w:eastAsia="en-US"/>
              </w:rPr>
            </w:pPr>
            <w:r w:rsidRPr="00340C12">
              <w:rPr>
                <w:rFonts w:ascii="Times New Roman" w:eastAsia="Calibri" w:hAnsi="Times New Roman"/>
                <w:b/>
                <w:sz w:val="24"/>
                <w:lang w:eastAsia="en-US"/>
              </w:rPr>
              <w:t xml:space="preserve">строительства допустимого к размещению на </w:t>
            </w:r>
            <w:proofErr w:type="gramStart"/>
            <w:r w:rsidRPr="00340C12">
              <w:rPr>
                <w:rFonts w:ascii="Times New Roman" w:eastAsia="Calibri" w:hAnsi="Times New Roman"/>
                <w:b/>
                <w:sz w:val="24"/>
                <w:lang w:eastAsia="en-US"/>
              </w:rPr>
              <w:t>таких</w:t>
            </w:r>
            <w:proofErr w:type="gramEnd"/>
            <w:r w:rsidRPr="00340C12">
              <w:rPr>
                <w:rFonts w:ascii="Times New Roman" w:eastAsia="Calibri" w:hAnsi="Times New Roman"/>
                <w:b/>
                <w:sz w:val="24"/>
                <w:lang w:eastAsia="en-US"/>
              </w:rPr>
              <w:t xml:space="preserve"> </w:t>
            </w:r>
          </w:p>
          <w:p w:rsidR="00340C12" w:rsidRPr="00340C12" w:rsidRDefault="00340C12" w:rsidP="00340C12">
            <w:pPr>
              <w:tabs>
                <w:tab w:val="center" w:pos="3048"/>
              </w:tabs>
              <w:spacing w:after="0" w:line="259" w:lineRule="auto"/>
              <w:ind w:left="-5"/>
              <w:rPr>
                <w:rFonts w:ascii="Times New Roman" w:eastAsia="Calibri" w:hAnsi="Times New Roman"/>
                <w:sz w:val="24"/>
                <w:lang w:eastAsia="en-US"/>
              </w:rPr>
            </w:pPr>
            <w:r w:rsidRPr="00340C12">
              <w:rPr>
                <w:rFonts w:ascii="Times New Roman" w:eastAsia="Calibri" w:hAnsi="Times New Roman"/>
                <w:b/>
                <w:sz w:val="24"/>
                <w:lang w:eastAsia="en-US"/>
              </w:rPr>
              <w:t xml:space="preserve"> </w:t>
            </w:r>
            <w:r w:rsidRPr="00340C12">
              <w:rPr>
                <w:rFonts w:ascii="Times New Roman" w:eastAsia="Calibri" w:hAnsi="Times New Roman"/>
                <w:b/>
                <w:sz w:val="24"/>
                <w:lang w:eastAsia="en-US"/>
              </w:rPr>
              <w:tab/>
            </w:r>
            <w:proofErr w:type="gramStart"/>
            <w:r w:rsidRPr="00340C12">
              <w:rPr>
                <w:rFonts w:ascii="Times New Roman" w:eastAsia="Calibri" w:hAnsi="Times New Roman"/>
                <w:b/>
                <w:sz w:val="24"/>
                <w:lang w:eastAsia="en-US"/>
              </w:rPr>
              <w:t>участках</w:t>
            </w:r>
            <w:proofErr w:type="gramEnd"/>
            <w:r w:rsidRPr="00340C12">
              <w:rPr>
                <w:rFonts w:ascii="Times New Roman" w:eastAsia="Calibri" w:hAnsi="Times New Roman"/>
                <w:b/>
                <w:sz w:val="24"/>
                <w:lang w:eastAsia="en-US"/>
              </w:rPr>
              <w:t xml:space="preserve"> </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38" w:lineRule="auto"/>
              <w:jc w:val="center"/>
              <w:rPr>
                <w:rFonts w:ascii="Times New Roman" w:eastAsia="Calibri" w:hAnsi="Times New Roman"/>
                <w:sz w:val="24"/>
                <w:lang w:eastAsia="en-US"/>
              </w:rPr>
            </w:pPr>
            <w:r w:rsidRPr="00340C12">
              <w:rPr>
                <w:rFonts w:ascii="Times New Roman" w:eastAsia="Calibri" w:hAnsi="Times New Roman"/>
                <w:b/>
                <w:sz w:val="24"/>
                <w:lang w:eastAsia="en-US"/>
              </w:rPr>
              <w:t xml:space="preserve">Код (числовое обозначение) вида </w:t>
            </w:r>
          </w:p>
          <w:p w:rsidR="00340C12" w:rsidRPr="00340C12" w:rsidRDefault="00340C12" w:rsidP="00340C12">
            <w:pPr>
              <w:spacing w:after="0" w:line="259" w:lineRule="auto"/>
              <w:ind w:left="89"/>
              <w:jc w:val="both"/>
              <w:rPr>
                <w:rFonts w:ascii="Times New Roman" w:eastAsia="Calibri" w:hAnsi="Times New Roman"/>
                <w:sz w:val="24"/>
                <w:lang w:eastAsia="en-US"/>
              </w:rPr>
            </w:pPr>
            <w:r w:rsidRPr="00340C12">
              <w:rPr>
                <w:rFonts w:ascii="Times New Roman" w:eastAsia="Calibri" w:hAnsi="Times New Roman"/>
                <w:b/>
                <w:sz w:val="24"/>
                <w:lang w:eastAsia="en-US"/>
              </w:rPr>
              <w:t xml:space="preserve">разрешенного </w:t>
            </w:r>
          </w:p>
          <w:p w:rsidR="00340C12" w:rsidRPr="00340C12" w:rsidRDefault="00340C12" w:rsidP="00340C12">
            <w:pPr>
              <w:spacing w:after="0" w:line="259" w:lineRule="auto"/>
              <w:ind w:left="19" w:hanging="19"/>
              <w:jc w:val="center"/>
              <w:rPr>
                <w:rFonts w:ascii="Times New Roman" w:eastAsia="Calibri" w:hAnsi="Times New Roman"/>
                <w:sz w:val="24"/>
                <w:lang w:eastAsia="en-US"/>
              </w:rPr>
            </w:pPr>
            <w:r w:rsidRPr="00340C12">
              <w:rPr>
                <w:rFonts w:ascii="Times New Roman" w:eastAsia="Calibri" w:hAnsi="Times New Roman"/>
                <w:b/>
                <w:sz w:val="24"/>
                <w:lang w:eastAsia="en-US"/>
              </w:rPr>
              <w:t xml:space="preserve">использования земельного участка*** </w:t>
            </w:r>
          </w:p>
        </w:tc>
      </w:tr>
      <w:tr w:rsidR="00340C12" w:rsidRPr="00340C12" w:rsidTr="00817D6C">
        <w:trPr>
          <w:trHeight w:val="2218"/>
        </w:trPr>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Коммунальное обслуживание</w:t>
            </w:r>
          </w:p>
        </w:tc>
        <w:tc>
          <w:tcPr>
            <w:tcW w:w="5817"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40" w:lineRule="auto"/>
              <w:ind w:left="75" w:right="75"/>
              <w:jc w:val="both"/>
              <w:rPr>
                <w:rFonts w:ascii="Times New Roman" w:hAnsi="Times New Roman"/>
                <w:sz w:val="24"/>
                <w:szCs w:val="24"/>
              </w:rPr>
            </w:pPr>
            <w:r w:rsidRPr="00340C12">
              <w:rPr>
                <w:rFonts w:ascii="Times New Roman" w:hAnsi="Times New Roman"/>
                <w:sz w:val="24"/>
                <w:szCs w:val="24"/>
              </w:rPr>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w:t>
            </w:r>
            <w:hyperlink r:id="rId25" w:anchor="block_1311" w:history="1">
              <w:r w:rsidRPr="00340C12">
                <w:rPr>
                  <w:rFonts w:ascii="Times New Roman" w:hAnsi="Times New Roman"/>
                  <w:color w:val="0000FF"/>
                  <w:sz w:val="24"/>
                  <w:szCs w:val="24"/>
                  <w:u w:val="single"/>
                </w:rPr>
                <w:t>кодами 3.1.1-3.1.2</w:t>
              </w:r>
            </w:hyperlink>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center"/>
              <w:rPr>
                <w:rFonts w:ascii="Times New Roman" w:hAnsi="Times New Roman"/>
                <w:sz w:val="24"/>
                <w:szCs w:val="24"/>
              </w:rPr>
            </w:pPr>
            <w:r w:rsidRPr="00340C12">
              <w:rPr>
                <w:rFonts w:ascii="Times New Roman" w:hAnsi="Times New Roman"/>
                <w:sz w:val="24"/>
                <w:szCs w:val="24"/>
              </w:rPr>
              <w:t>3.1</w:t>
            </w:r>
          </w:p>
        </w:tc>
      </w:tr>
      <w:tr w:rsidR="00340C12" w:rsidRPr="00340C12" w:rsidTr="00817D6C">
        <w:trPr>
          <w:trHeight w:val="2218"/>
        </w:trPr>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Улично-дорожная сеть</w:t>
            </w:r>
          </w:p>
        </w:tc>
        <w:tc>
          <w:tcPr>
            <w:tcW w:w="5817"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340C12">
              <w:rPr>
                <w:rFonts w:ascii="Times New Roman" w:hAnsi="Times New Roman"/>
                <w:sz w:val="24"/>
                <w:szCs w:val="24"/>
              </w:rPr>
              <w:t>велотранспортной</w:t>
            </w:r>
            <w:proofErr w:type="spellEnd"/>
            <w:r w:rsidRPr="00340C12">
              <w:rPr>
                <w:rFonts w:ascii="Times New Roman" w:hAnsi="Times New Roman"/>
                <w:sz w:val="24"/>
                <w:szCs w:val="24"/>
              </w:rPr>
              <w:t xml:space="preserve"> и инженерной инфраструктуры;</w:t>
            </w:r>
          </w:p>
          <w:p w:rsidR="00340C12" w:rsidRPr="00340C12" w:rsidRDefault="00340C12" w:rsidP="00340C12">
            <w:pPr>
              <w:spacing w:after="0" w:line="240" w:lineRule="auto"/>
              <w:ind w:left="75" w:right="75"/>
              <w:rPr>
                <w:rFonts w:ascii="Times New Roman" w:hAnsi="Times New Roman"/>
                <w:sz w:val="24"/>
                <w:szCs w:val="24"/>
              </w:rPr>
            </w:pPr>
            <w:r w:rsidRPr="00340C12">
              <w:rPr>
                <w:rFonts w:ascii="Times New Roman" w:hAnsi="Times New Roman"/>
                <w:sz w:val="24"/>
                <w:szCs w:val="24"/>
              </w:rPr>
              <w:t>размещение придорожных стоянок (парковок) транспортных сре</w:t>
            </w:r>
            <w:proofErr w:type="gramStart"/>
            <w:r w:rsidRPr="00340C12">
              <w:rPr>
                <w:rFonts w:ascii="Times New Roman" w:hAnsi="Times New Roman"/>
                <w:sz w:val="24"/>
                <w:szCs w:val="24"/>
              </w:rPr>
              <w:t>дств в гр</w:t>
            </w:r>
            <w:proofErr w:type="gramEnd"/>
            <w:r w:rsidRPr="00340C12">
              <w:rPr>
                <w:rFonts w:ascii="Times New Roman" w:hAnsi="Times New Roman"/>
                <w:sz w:val="24"/>
                <w:szCs w:val="24"/>
              </w:rPr>
              <w:t>аницах городских улиц и дорог, за исключением предусмотренных видами разрешенного использования с </w:t>
            </w:r>
            <w:hyperlink r:id="rId26" w:anchor="block_10271" w:history="1">
              <w:r w:rsidRPr="00340C12">
                <w:rPr>
                  <w:rFonts w:ascii="Times New Roman" w:hAnsi="Times New Roman"/>
                  <w:color w:val="0000FF"/>
                  <w:sz w:val="24"/>
                  <w:szCs w:val="24"/>
                  <w:u w:val="single"/>
                </w:rPr>
                <w:t>кодами 2.7.1</w:t>
              </w:r>
            </w:hyperlink>
            <w:r w:rsidRPr="00340C12">
              <w:rPr>
                <w:rFonts w:ascii="Times New Roman" w:hAnsi="Times New Roman"/>
                <w:sz w:val="24"/>
                <w:szCs w:val="24"/>
              </w:rPr>
              <w:t>, </w:t>
            </w:r>
            <w:hyperlink r:id="rId27" w:anchor="block_1049" w:history="1">
              <w:r w:rsidRPr="00340C12">
                <w:rPr>
                  <w:rFonts w:ascii="Times New Roman" w:hAnsi="Times New Roman"/>
                  <w:color w:val="0000FF"/>
                  <w:sz w:val="24"/>
                  <w:szCs w:val="24"/>
                  <w:u w:val="single"/>
                </w:rPr>
                <w:t>4.9</w:t>
              </w:r>
            </w:hyperlink>
            <w:r w:rsidRPr="00340C12">
              <w:rPr>
                <w:rFonts w:ascii="Times New Roman" w:hAnsi="Times New Roman"/>
                <w:sz w:val="24"/>
                <w:szCs w:val="24"/>
              </w:rPr>
              <w:t>, </w:t>
            </w:r>
            <w:hyperlink r:id="rId28" w:anchor="block_1723" w:history="1">
              <w:r w:rsidRPr="00340C12">
                <w:rPr>
                  <w:rFonts w:ascii="Times New Roman" w:hAnsi="Times New Roman"/>
                  <w:color w:val="0000FF"/>
                  <w:sz w:val="24"/>
                  <w:szCs w:val="24"/>
                  <w:u w:val="single"/>
                </w:rPr>
                <w:t>7.2.3</w:t>
              </w:r>
            </w:hyperlink>
            <w:r w:rsidRPr="00340C12">
              <w:rPr>
                <w:rFonts w:ascii="Times New Roman" w:hAnsi="Times New Roman"/>
                <w:sz w:val="24"/>
                <w:szCs w:val="24"/>
              </w:rPr>
              <w:t>, а также некапитальных сооружений, предназначенных для охраны транспортных средств</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center"/>
              <w:rPr>
                <w:rFonts w:ascii="Times New Roman" w:hAnsi="Times New Roman"/>
                <w:sz w:val="24"/>
                <w:szCs w:val="24"/>
              </w:rPr>
            </w:pPr>
            <w:r w:rsidRPr="00340C12">
              <w:rPr>
                <w:rFonts w:ascii="Times New Roman" w:hAnsi="Times New Roman"/>
                <w:sz w:val="24"/>
                <w:szCs w:val="24"/>
              </w:rPr>
              <w:t>12.0.1</w:t>
            </w:r>
          </w:p>
        </w:tc>
      </w:tr>
      <w:tr w:rsidR="00340C12" w:rsidRPr="00340C12" w:rsidTr="00817D6C">
        <w:trPr>
          <w:trHeight w:val="2218"/>
        </w:trPr>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Благоустройство территории</w:t>
            </w:r>
          </w:p>
        </w:tc>
        <w:tc>
          <w:tcPr>
            <w:tcW w:w="5817"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center"/>
              <w:rPr>
                <w:rFonts w:ascii="Times New Roman" w:hAnsi="Times New Roman"/>
                <w:sz w:val="24"/>
                <w:szCs w:val="24"/>
              </w:rPr>
            </w:pPr>
            <w:r w:rsidRPr="00340C12">
              <w:rPr>
                <w:rFonts w:ascii="Times New Roman" w:hAnsi="Times New Roman"/>
                <w:sz w:val="24"/>
                <w:szCs w:val="24"/>
              </w:rPr>
              <w:t>12.0.2</w:t>
            </w:r>
          </w:p>
        </w:tc>
      </w:tr>
    </w:tbl>
    <w:p w:rsidR="00340C12" w:rsidRPr="00340C12" w:rsidRDefault="00340C12" w:rsidP="00340C12">
      <w:pPr>
        <w:spacing w:after="3" w:line="254" w:lineRule="auto"/>
        <w:ind w:left="-15"/>
        <w:jc w:val="both"/>
        <w:rPr>
          <w:rFonts w:ascii="Times New Roman" w:eastAsia="Calibri" w:hAnsi="Times New Roman"/>
          <w:sz w:val="24"/>
          <w:lang w:eastAsia="en-US"/>
        </w:rPr>
      </w:pPr>
      <w:r w:rsidRPr="00340C12">
        <w:rPr>
          <w:rFonts w:eastAsia="Calibri" w:cs="Calibri"/>
          <w:b/>
          <w:lang w:eastAsia="en-US"/>
        </w:rPr>
        <w:t xml:space="preserve">** </w:t>
      </w:r>
      <w:r w:rsidRPr="00340C12">
        <w:rPr>
          <w:rFonts w:ascii="Times New Roman" w:eastAsia="Calibri" w:hAnsi="Times New Roman"/>
          <w:i/>
          <w:sz w:val="24"/>
          <w:lang w:eastAsia="en-US"/>
        </w:rPr>
        <w:t xml:space="preserve">содержание видов разрешенного использования допускается без отдельного указания в классификаторе размещение и эксплуатацию линейного объекта (кроме железных дорог общего пользования и автомобильных дорог общего пользования федерального и регионального значения), размещение защитных сооружений (насаждений), информационных и геодезических знаков; </w:t>
      </w:r>
    </w:p>
    <w:p w:rsidR="00340C12" w:rsidRPr="00340C12" w:rsidRDefault="00340C12" w:rsidP="00340C12">
      <w:pPr>
        <w:spacing w:after="217" w:line="254" w:lineRule="auto"/>
        <w:ind w:left="-15"/>
        <w:jc w:val="both"/>
        <w:rPr>
          <w:rFonts w:ascii="Times New Roman" w:eastAsia="Calibri" w:hAnsi="Times New Roman"/>
          <w:sz w:val="24"/>
          <w:lang w:eastAsia="en-US"/>
        </w:rPr>
      </w:pPr>
      <w:r w:rsidRPr="00340C12">
        <w:rPr>
          <w:rFonts w:eastAsia="Calibri" w:cs="Calibri"/>
          <w:b/>
          <w:lang w:eastAsia="en-US"/>
        </w:rPr>
        <w:t xml:space="preserve">*** </w:t>
      </w:r>
      <w:r w:rsidRPr="00340C12">
        <w:rPr>
          <w:rFonts w:ascii="Times New Roman" w:eastAsia="Calibri" w:hAnsi="Times New Roman"/>
          <w:i/>
          <w:sz w:val="24"/>
          <w:lang w:eastAsia="en-US"/>
        </w:rPr>
        <w:t xml:space="preserve">текстовое наименование ВРИ и его код (числовое обозначение) являются равнозначными. </w:t>
      </w:r>
    </w:p>
    <w:p w:rsidR="00340C12" w:rsidRPr="00340C12" w:rsidRDefault="00340C12" w:rsidP="00340C12">
      <w:pPr>
        <w:spacing w:after="264" w:line="254" w:lineRule="auto"/>
        <w:ind w:left="-15" w:firstLine="852"/>
        <w:jc w:val="both"/>
        <w:rPr>
          <w:rFonts w:ascii="Times New Roman" w:eastAsia="Calibri" w:hAnsi="Times New Roman"/>
          <w:sz w:val="24"/>
          <w:lang w:eastAsia="en-US"/>
        </w:rPr>
      </w:pPr>
      <w:r w:rsidRPr="00340C12">
        <w:rPr>
          <w:rFonts w:ascii="Times New Roman" w:eastAsia="Calibri" w:hAnsi="Times New Roman"/>
          <w:i/>
          <w:sz w:val="24"/>
          <w:lang w:eastAsia="en-US"/>
        </w:rPr>
        <w:t>Размещение объектов недвижимости, размещение которых предусмотрено условно разрешенными видами использования не должно причинять вред окружающей среде и санитарному благополучию, причинять существенного неудобства жителям в прилегающей жилой зоне.</w:t>
      </w:r>
      <w:r w:rsidRPr="00340C12">
        <w:rPr>
          <w:rFonts w:ascii="Times New Roman" w:eastAsia="Calibri" w:hAnsi="Times New Roman"/>
          <w:sz w:val="24"/>
          <w:lang w:eastAsia="en-US"/>
        </w:rPr>
        <w:t xml:space="preserve"> </w:t>
      </w:r>
    </w:p>
    <w:p w:rsidR="00340C12" w:rsidRPr="00340C12" w:rsidRDefault="00340C12" w:rsidP="00340C12">
      <w:pPr>
        <w:spacing w:after="3" w:line="254" w:lineRule="auto"/>
        <w:ind w:left="-15" w:firstLine="852"/>
        <w:jc w:val="both"/>
        <w:rPr>
          <w:rFonts w:ascii="Times New Roman" w:eastAsia="Calibri" w:hAnsi="Times New Roman"/>
          <w:sz w:val="24"/>
          <w:lang w:eastAsia="en-US"/>
        </w:rPr>
      </w:pPr>
      <w:r w:rsidRPr="00340C12">
        <w:rPr>
          <w:rFonts w:ascii="Times New Roman" w:eastAsia="Calibri" w:hAnsi="Times New Roman"/>
          <w:i/>
          <w:sz w:val="24"/>
          <w:lang w:eastAsia="en-US"/>
        </w:rPr>
        <w:t xml:space="preserve">Таблица 9 Предельные размеры земельных участков и предельные параметры разрешенного строительства в зоне ОД. </w:t>
      </w:r>
    </w:p>
    <w:tbl>
      <w:tblPr>
        <w:tblW w:w="9606" w:type="dxa"/>
        <w:tblCellMar>
          <w:top w:w="12" w:type="dxa"/>
          <w:right w:w="72" w:type="dxa"/>
        </w:tblCellMar>
        <w:tblLook w:val="04A0" w:firstRow="1" w:lastRow="0" w:firstColumn="1" w:lastColumn="0" w:noHBand="0" w:noVBand="1"/>
      </w:tblPr>
      <w:tblGrid>
        <w:gridCol w:w="4077"/>
        <w:gridCol w:w="851"/>
        <w:gridCol w:w="4678"/>
      </w:tblGrid>
      <w:tr w:rsidR="00340C12" w:rsidRPr="00340C12" w:rsidTr="00817D6C">
        <w:trPr>
          <w:trHeight w:val="2086"/>
        </w:trPr>
        <w:tc>
          <w:tcPr>
            <w:tcW w:w="4928" w:type="dxa"/>
            <w:gridSpan w:val="2"/>
            <w:tcBorders>
              <w:top w:val="single" w:sz="4" w:space="0" w:color="000000"/>
              <w:left w:val="single" w:sz="4" w:space="0" w:color="000000"/>
              <w:bottom w:val="single" w:sz="6" w:space="0" w:color="000000"/>
              <w:right w:val="single" w:sz="4" w:space="0" w:color="000000"/>
            </w:tcBorders>
            <w:shd w:val="clear" w:color="auto" w:fill="auto"/>
            <w:vAlign w:val="center"/>
          </w:tcPr>
          <w:p w:rsidR="00340C12" w:rsidRPr="00340C12" w:rsidRDefault="00340C12" w:rsidP="00340C12">
            <w:pPr>
              <w:spacing w:after="0" w:line="259" w:lineRule="auto"/>
              <w:ind w:left="650" w:right="568"/>
              <w:jc w:val="center"/>
              <w:rPr>
                <w:rFonts w:ascii="Times New Roman" w:eastAsia="Calibri" w:hAnsi="Times New Roman"/>
                <w:sz w:val="24"/>
                <w:lang w:eastAsia="en-US"/>
              </w:rPr>
            </w:pPr>
            <w:r w:rsidRPr="00340C12">
              <w:rPr>
                <w:rFonts w:ascii="Times New Roman" w:eastAsia="Calibri" w:hAnsi="Times New Roman"/>
                <w:sz w:val="24"/>
                <w:lang w:eastAsia="en-US"/>
              </w:rPr>
              <w:t xml:space="preserve">Виды параметров и единицы  измерения </w:t>
            </w:r>
          </w:p>
        </w:tc>
        <w:tc>
          <w:tcPr>
            <w:tcW w:w="4678" w:type="dxa"/>
            <w:tcBorders>
              <w:top w:val="single" w:sz="4" w:space="0" w:color="000000"/>
              <w:left w:val="single" w:sz="4" w:space="0" w:color="000000"/>
              <w:bottom w:val="single" w:sz="6" w:space="0" w:color="000000"/>
              <w:right w:val="single" w:sz="4" w:space="0" w:color="000000"/>
            </w:tcBorders>
            <w:shd w:val="clear" w:color="auto" w:fill="auto"/>
          </w:tcPr>
          <w:p w:rsidR="00340C12" w:rsidRPr="00340C12" w:rsidRDefault="00340C12" w:rsidP="00340C12">
            <w:pPr>
              <w:spacing w:after="0" w:line="259" w:lineRule="auto"/>
              <w:ind w:left="38" w:hanging="38"/>
              <w:jc w:val="center"/>
              <w:rPr>
                <w:rFonts w:ascii="Times New Roman" w:eastAsia="Calibri" w:hAnsi="Times New Roman"/>
                <w:sz w:val="24"/>
                <w:lang w:eastAsia="en-US"/>
              </w:rPr>
            </w:pPr>
            <w:r w:rsidRPr="00340C12">
              <w:rPr>
                <w:rFonts w:ascii="Times New Roman" w:eastAsia="Calibri" w:hAnsi="Times New Roman"/>
                <w:sz w:val="24"/>
                <w:lang w:eastAsia="en-US"/>
              </w:rPr>
              <w:t xml:space="preserve">Значения параметров применительно к основным разрешенным видам использования недвижимости </w:t>
            </w:r>
          </w:p>
        </w:tc>
      </w:tr>
      <w:tr w:rsidR="00340C12" w:rsidRPr="00340C12" w:rsidTr="00817D6C">
        <w:trPr>
          <w:trHeight w:val="490"/>
        </w:trPr>
        <w:tc>
          <w:tcPr>
            <w:tcW w:w="4928" w:type="dxa"/>
            <w:gridSpan w:val="2"/>
            <w:tcBorders>
              <w:top w:val="single" w:sz="6" w:space="0" w:color="000000"/>
              <w:left w:val="single" w:sz="4" w:space="0" w:color="000000"/>
              <w:bottom w:val="single" w:sz="4" w:space="0" w:color="000000"/>
              <w:right w:val="single" w:sz="4" w:space="0" w:color="000000"/>
            </w:tcBorders>
            <w:shd w:val="clear" w:color="auto" w:fill="auto"/>
            <w:vAlign w:val="center"/>
          </w:tcPr>
          <w:p w:rsidR="00340C12" w:rsidRPr="00340C12" w:rsidRDefault="00340C12" w:rsidP="00340C12">
            <w:pPr>
              <w:spacing w:after="0" w:line="259" w:lineRule="auto"/>
              <w:ind w:left="58"/>
              <w:rPr>
                <w:rFonts w:ascii="Times New Roman" w:eastAsia="Calibri" w:hAnsi="Times New Roman"/>
                <w:sz w:val="24"/>
                <w:lang w:eastAsia="en-US"/>
              </w:rPr>
            </w:pPr>
            <w:r w:rsidRPr="00340C12">
              <w:rPr>
                <w:rFonts w:ascii="Times New Roman" w:eastAsia="Calibri" w:hAnsi="Times New Roman"/>
                <w:b/>
                <w:sz w:val="24"/>
                <w:lang w:eastAsia="en-US"/>
              </w:rPr>
              <w:t>Предельные параметры земельных участков</w:t>
            </w:r>
            <w:r w:rsidRPr="00340C12">
              <w:rPr>
                <w:rFonts w:ascii="Times New Roman" w:eastAsia="Calibri" w:hAnsi="Times New Roman"/>
                <w:sz w:val="24"/>
                <w:lang w:eastAsia="en-US"/>
              </w:rPr>
              <w:t xml:space="preserve"> </w:t>
            </w:r>
          </w:p>
        </w:tc>
        <w:tc>
          <w:tcPr>
            <w:tcW w:w="4678" w:type="dxa"/>
            <w:tcBorders>
              <w:top w:val="single" w:sz="6"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rPr>
                <w:rFonts w:ascii="Times New Roman" w:eastAsia="Calibri" w:hAnsi="Times New Roman"/>
                <w:sz w:val="24"/>
                <w:lang w:eastAsia="en-US"/>
              </w:rPr>
            </w:pPr>
            <w:r w:rsidRPr="00340C12">
              <w:rPr>
                <w:rFonts w:ascii="Times New Roman" w:eastAsia="Calibri" w:hAnsi="Times New Roman"/>
                <w:sz w:val="24"/>
                <w:lang w:eastAsia="en-US"/>
              </w:rPr>
              <w:t xml:space="preserve"> </w:t>
            </w:r>
          </w:p>
        </w:tc>
      </w:tr>
      <w:tr w:rsidR="00340C12" w:rsidRPr="00340C12" w:rsidTr="00817D6C">
        <w:trPr>
          <w:trHeight w:val="4311"/>
        </w:trPr>
        <w:tc>
          <w:tcPr>
            <w:tcW w:w="4077"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36" w:line="259" w:lineRule="auto"/>
              <w:ind w:left="341"/>
              <w:rPr>
                <w:rFonts w:ascii="Times New Roman" w:eastAsia="Calibri" w:hAnsi="Times New Roman"/>
                <w:sz w:val="24"/>
                <w:lang w:eastAsia="en-US"/>
              </w:rPr>
            </w:pPr>
            <w:r w:rsidRPr="00340C12">
              <w:rPr>
                <w:rFonts w:ascii="Times New Roman" w:eastAsia="Calibri" w:hAnsi="Times New Roman"/>
                <w:sz w:val="24"/>
                <w:lang w:eastAsia="en-US"/>
              </w:rPr>
              <w:t xml:space="preserve">- Минимальная площадь </w:t>
            </w:r>
          </w:p>
          <w:p w:rsidR="00340C12" w:rsidRPr="00340C12" w:rsidRDefault="00340C12" w:rsidP="00340C12">
            <w:pPr>
              <w:spacing w:after="0" w:line="259" w:lineRule="auto"/>
              <w:rPr>
                <w:rFonts w:ascii="Times New Roman" w:eastAsia="Calibri" w:hAnsi="Times New Roman"/>
                <w:sz w:val="24"/>
                <w:lang w:eastAsia="en-US"/>
              </w:rPr>
            </w:pPr>
            <w:r w:rsidRPr="00340C12">
              <w:rPr>
                <w:rFonts w:ascii="Times New Roman" w:eastAsia="Calibri" w:hAnsi="Times New Roman"/>
                <w:i/>
                <w:color w:val="00B050"/>
                <w:sz w:val="24"/>
                <w:lang w:eastAsia="en-US"/>
              </w:rPr>
              <w:t xml:space="preserve"> </w:t>
            </w:r>
          </w:p>
        </w:tc>
        <w:tc>
          <w:tcPr>
            <w:tcW w:w="85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ind w:left="27"/>
              <w:rPr>
                <w:rFonts w:ascii="Times New Roman" w:eastAsia="Calibri" w:hAnsi="Times New Roman"/>
                <w:sz w:val="24"/>
                <w:lang w:eastAsia="en-US"/>
              </w:rPr>
            </w:pPr>
            <w:proofErr w:type="spellStart"/>
            <w:r w:rsidRPr="00340C12">
              <w:rPr>
                <w:rFonts w:ascii="Times New Roman" w:eastAsia="Calibri" w:hAnsi="Times New Roman"/>
                <w:sz w:val="24"/>
                <w:lang w:eastAsia="en-US"/>
              </w:rPr>
              <w:t>кв</w:t>
            </w:r>
            <w:proofErr w:type="gramStart"/>
            <w:r w:rsidRPr="00340C12">
              <w:rPr>
                <w:rFonts w:ascii="Times New Roman" w:eastAsia="Calibri" w:hAnsi="Times New Roman"/>
                <w:sz w:val="24"/>
                <w:lang w:eastAsia="en-US"/>
              </w:rPr>
              <w:t>.м</w:t>
            </w:r>
            <w:proofErr w:type="spellEnd"/>
            <w:proofErr w:type="gramEnd"/>
            <w:r w:rsidRPr="00340C12">
              <w:rPr>
                <w:rFonts w:ascii="Times New Roman" w:eastAsia="Calibri" w:hAnsi="Times New Roman"/>
                <w:sz w:val="24"/>
                <w:lang w:eastAsia="en-US"/>
              </w:rPr>
              <w:t xml:space="preserve"> </w:t>
            </w:r>
          </w:p>
        </w:tc>
        <w:tc>
          <w:tcPr>
            <w:tcW w:w="4678"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ind w:right="12" w:firstLine="34"/>
              <w:rPr>
                <w:rFonts w:ascii="Times New Roman" w:eastAsia="Calibri" w:hAnsi="Times New Roman"/>
                <w:sz w:val="24"/>
                <w:lang w:eastAsia="en-US"/>
              </w:rPr>
            </w:pPr>
            <w:proofErr w:type="gramStart"/>
            <w:r w:rsidRPr="00340C12">
              <w:rPr>
                <w:rFonts w:ascii="Times New Roman" w:eastAsia="Calibri" w:hAnsi="Times New Roman"/>
                <w:lang w:eastAsia="en-US"/>
              </w:rPr>
              <w:t xml:space="preserve">Предельная минимальная площадь земельных участков, расположенных в данной территориальной зонах не может быть менее площади, занимаемой существующим или размещаемым в его границах объектом капитального строительства в соответствии с заданием на проектирование, и обеспечивающей соблюдение установленных настоящими Правилами предельных параметров разрешенного строительства, реконструкции объектов капитального строительства, в том числе минимальной доли озеленения земельных участков, минимального количества </w:t>
            </w:r>
            <w:proofErr w:type="spellStart"/>
            <w:r w:rsidRPr="00340C12">
              <w:rPr>
                <w:rFonts w:ascii="Times New Roman" w:eastAsia="Calibri" w:hAnsi="Times New Roman"/>
                <w:lang w:eastAsia="en-US"/>
              </w:rPr>
              <w:t>машино</w:t>
            </w:r>
            <w:proofErr w:type="spellEnd"/>
            <w:r w:rsidRPr="00340C12">
              <w:rPr>
                <w:rFonts w:ascii="Times New Roman" w:eastAsia="Calibri" w:hAnsi="Times New Roman"/>
                <w:lang w:eastAsia="en-US"/>
              </w:rPr>
              <w:t>-мест для хранения автотранспорта на</w:t>
            </w:r>
            <w:proofErr w:type="gramEnd"/>
            <w:r w:rsidRPr="00340C12">
              <w:rPr>
                <w:rFonts w:ascii="Times New Roman" w:eastAsia="Calibri" w:hAnsi="Times New Roman"/>
                <w:lang w:eastAsia="en-US"/>
              </w:rPr>
              <w:t xml:space="preserve"> земельных </w:t>
            </w:r>
            <w:proofErr w:type="gramStart"/>
            <w:r w:rsidRPr="00340C12">
              <w:rPr>
                <w:rFonts w:ascii="Times New Roman" w:eastAsia="Calibri" w:hAnsi="Times New Roman"/>
                <w:lang w:eastAsia="en-US"/>
              </w:rPr>
              <w:t>участках</w:t>
            </w:r>
            <w:proofErr w:type="gramEnd"/>
            <w:r w:rsidRPr="00340C12">
              <w:rPr>
                <w:rFonts w:ascii="Times New Roman" w:eastAsia="Calibri" w:hAnsi="Times New Roman"/>
                <w:lang w:eastAsia="en-US"/>
              </w:rPr>
              <w:t xml:space="preserve">, а также соблюдение строительных, экологических, санитарно-гигиенических, </w:t>
            </w:r>
          </w:p>
        </w:tc>
      </w:tr>
    </w:tbl>
    <w:p w:rsidR="00340C12" w:rsidRPr="00340C12" w:rsidRDefault="00340C12" w:rsidP="00340C12">
      <w:pPr>
        <w:spacing w:after="0" w:line="259" w:lineRule="auto"/>
        <w:ind w:left="-1133" w:right="11204"/>
        <w:rPr>
          <w:rFonts w:ascii="Times New Roman" w:eastAsia="Calibri" w:hAnsi="Times New Roman"/>
          <w:sz w:val="24"/>
          <w:lang w:eastAsia="en-US"/>
        </w:rPr>
      </w:pPr>
    </w:p>
    <w:tbl>
      <w:tblPr>
        <w:tblW w:w="9606" w:type="dxa"/>
        <w:tblLayout w:type="fixed"/>
        <w:tblCellMar>
          <w:top w:w="7" w:type="dxa"/>
          <w:right w:w="58" w:type="dxa"/>
        </w:tblCellMar>
        <w:tblLook w:val="04A0" w:firstRow="1" w:lastRow="0" w:firstColumn="1" w:lastColumn="0" w:noHBand="0" w:noVBand="1"/>
      </w:tblPr>
      <w:tblGrid>
        <w:gridCol w:w="4077"/>
        <w:gridCol w:w="851"/>
        <w:gridCol w:w="4678"/>
      </w:tblGrid>
      <w:tr w:rsidR="00340C12" w:rsidRPr="00340C12" w:rsidTr="00817D6C">
        <w:trPr>
          <w:trHeight w:val="464"/>
        </w:trPr>
        <w:tc>
          <w:tcPr>
            <w:tcW w:w="4077"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160" w:line="259" w:lineRule="auto"/>
              <w:rPr>
                <w:rFonts w:ascii="Times New Roman" w:eastAsia="Calibri" w:hAnsi="Times New Roman"/>
                <w:sz w:val="24"/>
                <w:lang w:eastAsia="en-US"/>
              </w:rPr>
            </w:pPr>
          </w:p>
        </w:tc>
        <w:tc>
          <w:tcPr>
            <w:tcW w:w="85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160" w:line="259" w:lineRule="auto"/>
              <w:rPr>
                <w:rFonts w:ascii="Times New Roman" w:eastAsia="Calibri" w:hAnsi="Times New Roman"/>
                <w:sz w:val="24"/>
                <w:lang w:eastAsia="en-US"/>
              </w:rPr>
            </w:pPr>
          </w:p>
        </w:tc>
        <w:tc>
          <w:tcPr>
            <w:tcW w:w="4678"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rPr>
                <w:rFonts w:ascii="Times New Roman" w:eastAsia="Calibri" w:hAnsi="Times New Roman"/>
                <w:sz w:val="24"/>
                <w:lang w:eastAsia="en-US"/>
              </w:rPr>
            </w:pPr>
            <w:r w:rsidRPr="00340C12">
              <w:rPr>
                <w:rFonts w:ascii="Times New Roman" w:eastAsia="Calibri" w:hAnsi="Times New Roman"/>
                <w:lang w:eastAsia="en-US"/>
              </w:rPr>
              <w:t xml:space="preserve">противопожарных и иных правил, нормативов. </w:t>
            </w:r>
          </w:p>
        </w:tc>
      </w:tr>
      <w:tr w:rsidR="00340C12" w:rsidRPr="00340C12" w:rsidTr="00817D6C">
        <w:trPr>
          <w:trHeight w:val="485"/>
        </w:trPr>
        <w:tc>
          <w:tcPr>
            <w:tcW w:w="4077" w:type="dxa"/>
            <w:tcBorders>
              <w:top w:val="single" w:sz="4" w:space="0" w:color="000000"/>
              <w:left w:val="single" w:sz="4" w:space="0" w:color="000000"/>
              <w:bottom w:val="single" w:sz="4" w:space="0" w:color="000000"/>
              <w:right w:val="single" w:sz="4" w:space="0" w:color="000000"/>
            </w:tcBorders>
            <w:shd w:val="clear" w:color="auto" w:fill="auto"/>
            <w:vAlign w:val="center"/>
          </w:tcPr>
          <w:p w:rsidR="00340C12" w:rsidRPr="00340C12" w:rsidRDefault="00340C12" w:rsidP="00340C12">
            <w:pPr>
              <w:spacing w:after="0" w:line="259" w:lineRule="auto"/>
              <w:ind w:left="341"/>
              <w:rPr>
                <w:rFonts w:ascii="Times New Roman" w:eastAsia="Calibri" w:hAnsi="Times New Roman"/>
                <w:sz w:val="24"/>
                <w:lang w:eastAsia="en-US"/>
              </w:rPr>
            </w:pPr>
            <w:r w:rsidRPr="00340C12">
              <w:rPr>
                <w:rFonts w:ascii="Times New Roman" w:eastAsia="Calibri" w:hAnsi="Times New Roman"/>
                <w:sz w:val="24"/>
                <w:lang w:eastAsia="en-US"/>
              </w:rPr>
              <w:t xml:space="preserve">- Максимальная площадь </w:t>
            </w:r>
          </w:p>
        </w:tc>
        <w:tc>
          <w:tcPr>
            <w:tcW w:w="85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ind w:left="27"/>
              <w:rPr>
                <w:rFonts w:ascii="Times New Roman" w:eastAsia="Calibri" w:hAnsi="Times New Roman"/>
                <w:sz w:val="24"/>
                <w:lang w:eastAsia="en-US"/>
              </w:rPr>
            </w:pPr>
            <w:proofErr w:type="spellStart"/>
            <w:r w:rsidRPr="00340C12">
              <w:rPr>
                <w:rFonts w:ascii="Times New Roman" w:eastAsia="Calibri" w:hAnsi="Times New Roman"/>
                <w:sz w:val="24"/>
                <w:lang w:eastAsia="en-US"/>
              </w:rPr>
              <w:t>кв</w:t>
            </w:r>
            <w:proofErr w:type="gramStart"/>
            <w:r w:rsidRPr="00340C12">
              <w:rPr>
                <w:rFonts w:ascii="Times New Roman" w:eastAsia="Calibri" w:hAnsi="Times New Roman"/>
                <w:sz w:val="24"/>
                <w:lang w:eastAsia="en-US"/>
              </w:rPr>
              <w:t>.м</w:t>
            </w:r>
            <w:proofErr w:type="spellEnd"/>
            <w:proofErr w:type="gramEnd"/>
            <w:r w:rsidRPr="00340C12">
              <w:rPr>
                <w:rFonts w:ascii="Times New Roman" w:eastAsia="Calibri" w:hAnsi="Times New Roman"/>
                <w:sz w:val="24"/>
                <w:lang w:eastAsia="en-US"/>
              </w:rPr>
              <w:t xml:space="preserve"> </w:t>
            </w:r>
          </w:p>
        </w:tc>
        <w:tc>
          <w:tcPr>
            <w:tcW w:w="4678"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ind w:right="14"/>
              <w:jc w:val="center"/>
              <w:rPr>
                <w:rFonts w:ascii="Times New Roman" w:eastAsia="Calibri" w:hAnsi="Times New Roman"/>
                <w:sz w:val="24"/>
                <w:lang w:eastAsia="en-US"/>
              </w:rPr>
            </w:pPr>
            <w:r w:rsidRPr="00340C12">
              <w:rPr>
                <w:rFonts w:ascii="Times New Roman" w:eastAsia="Calibri" w:hAnsi="Times New Roman"/>
                <w:lang w:eastAsia="en-US"/>
              </w:rPr>
              <w:t xml:space="preserve">не более чем 120 % от </w:t>
            </w:r>
            <w:proofErr w:type="gramStart"/>
            <w:r w:rsidRPr="00340C12">
              <w:rPr>
                <w:rFonts w:ascii="Times New Roman" w:eastAsia="Calibri" w:hAnsi="Times New Roman"/>
                <w:lang w:eastAsia="en-US"/>
              </w:rPr>
              <w:t>минимальной</w:t>
            </w:r>
            <w:proofErr w:type="gramEnd"/>
            <w:r w:rsidRPr="00340C12">
              <w:rPr>
                <w:rFonts w:ascii="Times New Roman" w:eastAsia="Calibri" w:hAnsi="Times New Roman"/>
                <w:lang w:eastAsia="en-US"/>
              </w:rPr>
              <w:t xml:space="preserve"> </w:t>
            </w:r>
          </w:p>
        </w:tc>
      </w:tr>
      <w:tr w:rsidR="00340C12" w:rsidRPr="00340C12" w:rsidTr="00817D6C">
        <w:trPr>
          <w:trHeight w:val="1315"/>
        </w:trPr>
        <w:tc>
          <w:tcPr>
            <w:tcW w:w="4928" w:type="dxa"/>
            <w:gridSpan w:val="2"/>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rPr>
                <w:rFonts w:ascii="Times New Roman" w:eastAsia="Calibri" w:hAnsi="Times New Roman"/>
                <w:sz w:val="24"/>
                <w:lang w:eastAsia="en-US"/>
              </w:rPr>
            </w:pPr>
            <w:r w:rsidRPr="00340C12">
              <w:rPr>
                <w:rFonts w:ascii="Times New Roman" w:eastAsia="Calibri" w:hAnsi="Times New Roman"/>
                <w:b/>
                <w:sz w:val="24"/>
                <w:lang w:eastAsia="en-US"/>
              </w:rPr>
              <w:t>Предельные параметры разрешенного строительства, реконструкции объектов капитального строительства в пределах участков</w:t>
            </w:r>
            <w:r w:rsidRPr="00340C12">
              <w:rPr>
                <w:rFonts w:ascii="Times New Roman" w:eastAsia="Calibri" w:hAnsi="Times New Roman"/>
                <w:sz w:val="24"/>
                <w:lang w:eastAsia="en-US"/>
              </w:rPr>
              <w:t xml:space="preserve"> </w:t>
            </w:r>
          </w:p>
        </w:tc>
        <w:tc>
          <w:tcPr>
            <w:tcW w:w="4678"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rPr>
                <w:rFonts w:ascii="Times New Roman" w:eastAsia="Calibri" w:hAnsi="Times New Roman"/>
                <w:sz w:val="24"/>
                <w:lang w:eastAsia="en-US"/>
              </w:rPr>
            </w:pPr>
            <w:r w:rsidRPr="00340C12">
              <w:rPr>
                <w:rFonts w:ascii="Times New Roman" w:eastAsia="Calibri" w:hAnsi="Times New Roman"/>
                <w:lang w:eastAsia="en-US"/>
              </w:rPr>
              <w:t xml:space="preserve"> </w:t>
            </w:r>
          </w:p>
        </w:tc>
      </w:tr>
      <w:tr w:rsidR="00340C12" w:rsidRPr="00340C12" w:rsidTr="00817D6C">
        <w:trPr>
          <w:trHeight w:val="1786"/>
        </w:trPr>
        <w:tc>
          <w:tcPr>
            <w:tcW w:w="4077"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rPr>
                <w:rFonts w:ascii="Times New Roman" w:eastAsia="Calibri" w:hAnsi="Times New Roman"/>
                <w:sz w:val="24"/>
                <w:lang w:eastAsia="en-US"/>
              </w:rPr>
            </w:pPr>
            <w:r w:rsidRPr="00340C12">
              <w:rPr>
                <w:rFonts w:ascii="Times New Roman" w:eastAsia="Calibri" w:hAnsi="Times New Roman"/>
                <w:b/>
                <w:i/>
                <w:sz w:val="24"/>
                <w:lang w:eastAsia="en-US"/>
              </w:rPr>
              <w:t xml:space="preserve">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w:t>
            </w:r>
          </w:p>
        </w:tc>
        <w:tc>
          <w:tcPr>
            <w:tcW w:w="85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ind w:left="13"/>
              <w:jc w:val="center"/>
              <w:rPr>
                <w:rFonts w:ascii="Times New Roman" w:eastAsia="Calibri" w:hAnsi="Times New Roman"/>
                <w:sz w:val="24"/>
                <w:lang w:eastAsia="en-US"/>
              </w:rPr>
            </w:pPr>
            <w:r w:rsidRPr="00340C12">
              <w:rPr>
                <w:rFonts w:ascii="Times New Roman" w:eastAsia="Calibri" w:hAnsi="Times New Roman"/>
                <w:sz w:val="24"/>
                <w:lang w:eastAsia="en-US"/>
              </w:rPr>
              <w:t xml:space="preserve"> </w:t>
            </w:r>
          </w:p>
        </w:tc>
        <w:tc>
          <w:tcPr>
            <w:tcW w:w="4678"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ind w:left="8"/>
              <w:jc w:val="center"/>
              <w:rPr>
                <w:rFonts w:ascii="Times New Roman" w:eastAsia="Calibri" w:hAnsi="Times New Roman"/>
                <w:sz w:val="24"/>
                <w:lang w:eastAsia="en-US"/>
              </w:rPr>
            </w:pPr>
            <w:r w:rsidRPr="00340C12">
              <w:rPr>
                <w:rFonts w:ascii="Times New Roman" w:eastAsia="Calibri" w:hAnsi="Times New Roman"/>
                <w:lang w:eastAsia="en-US"/>
              </w:rPr>
              <w:t xml:space="preserve"> </w:t>
            </w:r>
          </w:p>
        </w:tc>
      </w:tr>
      <w:tr w:rsidR="00340C12" w:rsidRPr="00340C12" w:rsidTr="00817D6C">
        <w:trPr>
          <w:trHeight w:val="1510"/>
        </w:trPr>
        <w:tc>
          <w:tcPr>
            <w:tcW w:w="4077"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ind w:left="341"/>
              <w:rPr>
                <w:rFonts w:ascii="Times New Roman" w:eastAsia="Calibri" w:hAnsi="Times New Roman"/>
                <w:sz w:val="24"/>
                <w:lang w:eastAsia="en-US"/>
              </w:rPr>
            </w:pPr>
            <w:r w:rsidRPr="00340C12">
              <w:rPr>
                <w:rFonts w:ascii="Times New Roman" w:eastAsia="Calibri" w:hAnsi="Times New Roman"/>
                <w:sz w:val="24"/>
                <w:lang w:eastAsia="en-US"/>
              </w:rPr>
              <w:t xml:space="preserve">- Минимальные отступы стен зданий, строений и сооружений без окон, дверных и иных проемов от границ земельных участков, совпадающих с красными линиями улиц, проездов </w:t>
            </w:r>
          </w:p>
        </w:tc>
        <w:tc>
          <w:tcPr>
            <w:tcW w:w="85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211" w:line="259" w:lineRule="auto"/>
              <w:ind w:left="13"/>
              <w:jc w:val="center"/>
              <w:rPr>
                <w:rFonts w:ascii="Times New Roman" w:eastAsia="Calibri" w:hAnsi="Times New Roman"/>
                <w:sz w:val="24"/>
                <w:lang w:eastAsia="en-US"/>
              </w:rPr>
            </w:pPr>
            <w:r w:rsidRPr="00340C12">
              <w:rPr>
                <w:rFonts w:ascii="Times New Roman" w:eastAsia="Calibri" w:hAnsi="Times New Roman"/>
                <w:sz w:val="24"/>
                <w:lang w:eastAsia="en-US"/>
              </w:rPr>
              <w:t xml:space="preserve"> </w:t>
            </w:r>
          </w:p>
          <w:p w:rsidR="00340C12" w:rsidRPr="00340C12" w:rsidRDefault="00340C12" w:rsidP="00340C12">
            <w:pPr>
              <w:spacing w:after="0" w:line="259" w:lineRule="auto"/>
              <w:ind w:right="49"/>
              <w:jc w:val="center"/>
              <w:rPr>
                <w:rFonts w:ascii="Times New Roman" w:eastAsia="Calibri" w:hAnsi="Times New Roman"/>
                <w:sz w:val="24"/>
                <w:lang w:eastAsia="en-US"/>
              </w:rPr>
            </w:pPr>
            <w:proofErr w:type="gramStart"/>
            <w:r w:rsidRPr="00340C12">
              <w:rPr>
                <w:rFonts w:ascii="Times New Roman" w:eastAsia="Calibri" w:hAnsi="Times New Roman"/>
                <w:sz w:val="24"/>
                <w:lang w:eastAsia="en-US"/>
              </w:rPr>
              <w:t>м</w:t>
            </w:r>
            <w:proofErr w:type="gramEnd"/>
            <w:r w:rsidRPr="00340C12">
              <w:rPr>
                <w:rFonts w:ascii="Times New Roman" w:eastAsia="Calibri" w:hAnsi="Times New Roman"/>
                <w:sz w:val="24"/>
                <w:lang w:eastAsia="en-US"/>
              </w:rPr>
              <w:t xml:space="preserve"> </w:t>
            </w:r>
          </w:p>
        </w:tc>
        <w:tc>
          <w:tcPr>
            <w:tcW w:w="4678"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230" w:line="259" w:lineRule="auto"/>
              <w:ind w:left="8"/>
              <w:jc w:val="center"/>
              <w:rPr>
                <w:rFonts w:ascii="Times New Roman" w:eastAsia="Calibri" w:hAnsi="Times New Roman"/>
                <w:sz w:val="24"/>
                <w:lang w:eastAsia="en-US"/>
              </w:rPr>
            </w:pPr>
            <w:r w:rsidRPr="00340C12">
              <w:rPr>
                <w:rFonts w:ascii="Times New Roman" w:eastAsia="Calibri" w:hAnsi="Times New Roman"/>
                <w:lang w:eastAsia="en-US"/>
              </w:rPr>
              <w:t xml:space="preserve"> </w:t>
            </w:r>
          </w:p>
          <w:p w:rsidR="00340C12" w:rsidRPr="00340C12" w:rsidRDefault="00340C12" w:rsidP="00340C12">
            <w:pPr>
              <w:spacing w:after="205" w:line="259" w:lineRule="auto"/>
              <w:ind w:right="47"/>
              <w:jc w:val="center"/>
              <w:rPr>
                <w:rFonts w:ascii="Times New Roman" w:eastAsia="Calibri" w:hAnsi="Times New Roman"/>
                <w:sz w:val="24"/>
                <w:lang w:eastAsia="en-US"/>
              </w:rPr>
            </w:pPr>
            <w:r w:rsidRPr="00340C12">
              <w:rPr>
                <w:rFonts w:ascii="Times New Roman" w:eastAsia="Calibri" w:hAnsi="Times New Roman"/>
                <w:lang w:eastAsia="en-US"/>
              </w:rPr>
              <w:t>0</w:t>
            </w:r>
            <w:r w:rsidRPr="00340C12">
              <w:rPr>
                <w:rFonts w:eastAsia="Calibri" w:cs="Calibri"/>
                <w:lang w:eastAsia="en-US"/>
              </w:rPr>
              <w:t xml:space="preserve">  </w:t>
            </w:r>
          </w:p>
          <w:p w:rsidR="00340C12" w:rsidRPr="00340C12" w:rsidRDefault="00340C12" w:rsidP="00340C12">
            <w:pPr>
              <w:spacing w:after="0" w:line="259" w:lineRule="auto"/>
              <w:ind w:left="8"/>
              <w:jc w:val="center"/>
              <w:rPr>
                <w:rFonts w:ascii="Times New Roman" w:eastAsia="Calibri" w:hAnsi="Times New Roman"/>
                <w:sz w:val="24"/>
                <w:lang w:eastAsia="en-US"/>
              </w:rPr>
            </w:pPr>
            <w:r w:rsidRPr="00340C12">
              <w:rPr>
                <w:rFonts w:ascii="Times New Roman" w:eastAsia="Calibri" w:hAnsi="Times New Roman"/>
                <w:lang w:eastAsia="en-US"/>
              </w:rPr>
              <w:t xml:space="preserve"> </w:t>
            </w:r>
          </w:p>
        </w:tc>
      </w:tr>
      <w:tr w:rsidR="00340C12" w:rsidRPr="00340C12" w:rsidTr="00817D6C">
        <w:trPr>
          <w:trHeight w:val="583"/>
        </w:trPr>
        <w:tc>
          <w:tcPr>
            <w:tcW w:w="4077"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B1182D">
            <w:pPr>
              <w:numPr>
                <w:ilvl w:val="0"/>
                <w:numId w:val="13"/>
              </w:numPr>
              <w:spacing w:after="0" w:line="270" w:lineRule="auto"/>
              <w:ind w:right="153" w:hanging="142"/>
              <w:jc w:val="both"/>
              <w:rPr>
                <w:rFonts w:ascii="Times New Roman" w:eastAsia="Calibri" w:hAnsi="Times New Roman"/>
                <w:sz w:val="24"/>
                <w:lang w:eastAsia="en-US"/>
              </w:rPr>
            </w:pPr>
            <w:r w:rsidRPr="00340C12">
              <w:rPr>
                <w:rFonts w:ascii="Times New Roman" w:eastAsia="Calibri" w:hAnsi="Times New Roman"/>
                <w:sz w:val="24"/>
                <w:lang w:eastAsia="en-US"/>
              </w:rPr>
              <w:t xml:space="preserve">Минимальные отступы от границ земельных участков стен зданий, строений и сооружений с окнами, дверными и иными проемами: - по границам смежных земельных участков или по границам территорий, на которых земельные участки не образованы,   в случае необходимости </w:t>
            </w:r>
          </w:p>
          <w:p w:rsidR="00340C12" w:rsidRPr="00340C12" w:rsidRDefault="00340C12" w:rsidP="00340C12">
            <w:pPr>
              <w:spacing w:after="0" w:line="245" w:lineRule="auto"/>
              <w:ind w:left="773"/>
              <w:rPr>
                <w:rFonts w:ascii="Times New Roman" w:eastAsia="Calibri" w:hAnsi="Times New Roman"/>
                <w:sz w:val="24"/>
                <w:lang w:eastAsia="en-US"/>
              </w:rPr>
            </w:pPr>
            <w:r w:rsidRPr="00340C12">
              <w:rPr>
                <w:rFonts w:ascii="Times New Roman" w:eastAsia="Calibri" w:hAnsi="Times New Roman"/>
                <w:sz w:val="24"/>
                <w:lang w:eastAsia="en-US"/>
              </w:rPr>
              <w:t xml:space="preserve">обеспечения нормативной инсоляции и освещенности для объектов капитального строительства, существующих или размещаемых на смежных земельных участках или на территориях, на которых земельные участки не образованы; </w:t>
            </w:r>
          </w:p>
          <w:p w:rsidR="00340C12" w:rsidRPr="00340C12" w:rsidRDefault="00340C12" w:rsidP="00340C12">
            <w:pPr>
              <w:spacing w:after="21" w:line="259" w:lineRule="auto"/>
              <w:ind w:left="773"/>
              <w:rPr>
                <w:rFonts w:ascii="Times New Roman" w:eastAsia="Calibri" w:hAnsi="Times New Roman"/>
                <w:sz w:val="24"/>
                <w:lang w:eastAsia="en-US"/>
              </w:rPr>
            </w:pPr>
            <w:r w:rsidRPr="00340C12">
              <w:rPr>
                <w:rFonts w:ascii="Times New Roman" w:eastAsia="Calibri" w:hAnsi="Times New Roman"/>
                <w:sz w:val="24"/>
                <w:lang w:eastAsia="en-US"/>
              </w:rPr>
              <w:t xml:space="preserve"> </w:t>
            </w:r>
          </w:p>
          <w:p w:rsidR="00340C12" w:rsidRPr="00340C12" w:rsidRDefault="00340C12" w:rsidP="00B1182D">
            <w:pPr>
              <w:numPr>
                <w:ilvl w:val="0"/>
                <w:numId w:val="13"/>
              </w:numPr>
              <w:spacing w:after="0" w:line="238" w:lineRule="auto"/>
              <w:ind w:right="153" w:hanging="142"/>
              <w:jc w:val="both"/>
              <w:rPr>
                <w:rFonts w:ascii="Times New Roman" w:eastAsia="Calibri" w:hAnsi="Times New Roman"/>
                <w:sz w:val="24"/>
                <w:lang w:eastAsia="en-US"/>
              </w:rPr>
            </w:pPr>
            <w:r w:rsidRPr="00340C12">
              <w:rPr>
                <w:rFonts w:ascii="Times New Roman" w:eastAsia="Calibri" w:hAnsi="Times New Roman"/>
                <w:sz w:val="24"/>
                <w:lang w:eastAsia="en-US"/>
              </w:rPr>
              <w:t xml:space="preserve">в случае если земельный участок является смежным с территориями </w:t>
            </w:r>
          </w:p>
          <w:p w:rsidR="00340C12" w:rsidRPr="00340C12" w:rsidRDefault="00340C12" w:rsidP="00340C12">
            <w:pPr>
              <w:spacing w:after="0" w:line="238" w:lineRule="auto"/>
              <w:ind w:left="773"/>
              <w:rPr>
                <w:rFonts w:ascii="Times New Roman" w:eastAsia="Calibri" w:hAnsi="Times New Roman"/>
                <w:sz w:val="24"/>
                <w:lang w:eastAsia="en-US"/>
              </w:rPr>
            </w:pPr>
            <w:proofErr w:type="gramStart"/>
            <w:r w:rsidRPr="00340C12">
              <w:rPr>
                <w:rFonts w:ascii="Times New Roman" w:eastAsia="Calibri" w:hAnsi="Times New Roman"/>
                <w:sz w:val="24"/>
                <w:lang w:eastAsia="en-US"/>
              </w:rPr>
              <w:t xml:space="preserve">(земельными участками), расположенными в границах территориальных зон, градостроительными регламентами которых не установлены виды разрешенного использования, предусматривающие размещение объектов капитального </w:t>
            </w:r>
            <w:proofErr w:type="gramEnd"/>
          </w:p>
          <w:p w:rsidR="00340C12" w:rsidRPr="00340C12" w:rsidRDefault="00340C12" w:rsidP="00340C12">
            <w:pPr>
              <w:spacing w:after="0" w:line="259" w:lineRule="auto"/>
              <w:ind w:left="773"/>
              <w:rPr>
                <w:rFonts w:ascii="Times New Roman" w:eastAsia="Calibri" w:hAnsi="Times New Roman"/>
                <w:sz w:val="24"/>
                <w:lang w:eastAsia="en-US"/>
              </w:rPr>
            </w:pPr>
            <w:r w:rsidRPr="00340C12">
              <w:rPr>
                <w:rFonts w:ascii="Times New Roman" w:eastAsia="Calibri" w:hAnsi="Times New Roman"/>
                <w:sz w:val="24"/>
                <w:lang w:eastAsia="en-US"/>
              </w:rPr>
              <w:t xml:space="preserve">строительства, минимальный отступ от границ такого земельного участка </w:t>
            </w:r>
          </w:p>
        </w:tc>
        <w:tc>
          <w:tcPr>
            <w:tcW w:w="85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ind w:right="49"/>
              <w:jc w:val="center"/>
              <w:rPr>
                <w:rFonts w:ascii="Times New Roman" w:eastAsia="Calibri" w:hAnsi="Times New Roman"/>
                <w:sz w:val="24"/>
                <w:lang w:eastAsia="en-US"/>
              </w:rPr>
            </w:pPr>
            <w:proofErr w:type="gramStart"/>
            <w:r w:rsidRPr="00340C12">
              <w:rPr>
                <w:rFonts w:ascii="Times New Roman" w:eastAsia="Calibri" w:hAnsi="Times New Roman"/>
                <w:sz w:val="24"/>
                <w:lang w:eastAsia="en-US"/>
              </w:rPr>
              <w:t>м</w:t>
            </w:r>
            <w:proofErr w:type="gramEnd"/>
            <w:r w:rsidRPr="00340C12">
              <w:rPr>
                <w:rFonts w:ascii="Times New Roman" w:eastAsia="Calibri" w:hAnsi="Times New Roman"/>
                <w:sz w:val="24"/>
                <w:lang w:eastAsia="en-US"/>
              </w:rPr>
              <w:t xml:space="preserve"> </w:t>
            </w:r>
          </w:p>
        </w:tc>
        <w:tc>
          <w:tcPr>
            <w:tcW w:w="4678"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218" w:line="259" w:lineRule="auto"/>
              <w:rPr>
                <w:rFonts w:ascii="Times New Roman" w:eastAsia="Calibri" w:hAnsi="Times New Roman"/>
                <w:sz w:val="24"/>
                <w:lang w:eastAsia="en-US"/>
              </w:rPr>
            </w:pPr>
            <w:r w:rsidRPr="00340C12">
              <w:rPr>
                <w:rFonts w:ascii="Times New Roman" w:eastAsia="Calibri" w:hAnsi="Times New Roman"/>
                <w:sz w:val="24"/>
                <w:lang w:eastAsia="en-US"/>
              </w:rPr>
              <w:t xml:space="preserve"> </w:t>
            </w:r>
          </w:p>
          <w:p w:rsidR="00340C12" w:rsidRPr="00340C12" w:rsidRDefault="00340C12" w:rsidP="00340C12">
            <w:pPr>
              <w:spacing w:after="216" w:line="259" w:lineRule="auto"/>
              <w:rPr>
                <w:rFonts w:ascii="Times New Roman" w:eastAsia="Calibri" w:hAnsi="Times New Roman"/>
                <w:sz w:val="24"/>
                <w:lang w:eastAsia="en-US"/>
              </w:rPr>
            </w:pPr>
            <w:r w:rsidRPr="00340C12">
              <w:rPr>
                <w:rFonts w:ascii="Times New Roman" w:eastAsia="Calibri" w:hAnsi="Times New Roman"/>
                <w:sz w:val="24"/>
                <w:lang w:eastAsia="en-US"/>
              </w:rPr>
              <w:t xml:space="preserve"> </w:t>
            </w:r>
          </w:p>
          <w:p w:rsidR="00340C12" w:rsidRPr="00340C12" w:rsidRDefault="00340C12" w:rsidP="00340C12">
            <w:pPr>
              <w:spacing w:after="218" w:line="259" w:lineRule="auto"/>
              <w:rPr>
                <w:rFonts w:ascii="Times New Roman" w:eastAsia="Calibri" w:hAnsi="Times New Roman"/>
                <w:sz w:val="24"/>
                <w:lang w:eastAsia="en-US"/>
              </w:rPr>
            </w:pPr>
            <w:r w:rsidRPr="00340C12">
              <w:rPr>
                <w:rFonts w:ascii="Times New Roman" w:eastAsia="Calibri" w:hAnsi="Times New Roman"/>
                <w:sz w:val="24"/>
                <w:lang w:eastAsia="en-US"/>
              </w:rPr>
              <w:t xml:space="preserve"> </w:t>
            </w:r>
          </w:p>
          <w:p w:rsidR="00340C12" w:rsidRPr="00340C12" w:rsidRDefault="00340C12" w:rsidP="00340C12">
            <w:pPr>
              <w:spacing w:after="263" w:line="259" w:lineRule="auto"/>
              <w:rPr>
                <w:rFonts w:ascii="Times New Roman" w:eastAsia="Calibri" w:hAnsi="Times New Roman"/>
                <w:sz w:val="24"/>
                <w:lang w:eastAsia="en-US"/>
              </w:rPr>
            </w:pPr>
            <w:r w:rsidRPr="00340C12">
              <w:rPr>
                <w:rFonts w:ascii="Times New Roman" w:eastAsia="Calibri" w:hAnsi="Times New Roman"/>
                <w:sz w:val="24"/>
                <w:lang w:eastAsia="en-US"/>
              </w:rPr>
              <w:t xml:space="preserve"> </w:t>
            </w:r>
          </w:p>
          <w:p w:rsidR="00340C12" w:rsidRPr="00340C12" w:rsidRDefault="00340C12" w:rsidP="00340C12">
            <w:pPr>
              <w:spacing w:after="216" w:line="259" w:lineRule="auto"/>
              <w:ind w:right="50"/>
              <w:jc w:val="center"/>
              <w:rPr>
                <w:rFonts w:ascii="Times New Roman" w:eastAsia="Calibri" w:hAnsi="Times New Roman"/>
                <w:sz w:val="24"/>
                <w:lang w:eastAsia="en-US"/>
              </w:rPr>
            </w:pPr>
            <w:r w:rsidRPr="00340C12">
              <w:rPr>
                <w:rFonts w:ascii="Times New Roman" w:eastAsia="Calibri" w:hAnsi="Times New Roman"/>
                <w:sz w:val="24"/>
                <w:lang w:eastAsia="en-US"/>
              </w:rPr>
              <w:t xml:space="preserve">не менее 10  </w:t>
            </w:r>
          </w:p>
          <w:p w:rsidR="00340C12" w:rsidRPr="00340C12" w:rsidRDefault="00340C12" w:rsidP="00340C12">
            <w:pPr>
              <w:spacing w:after="218" w:line="259" w:lineRule="auto"/>
              <w:ind w:left="13"/>
              <w:jc w:val="center"/>
              <w:rPr>
                <w:rFonts w:ascii="Times New Roman" w:eastAsia="Calibri" w:hAnsi="Times New Roman"/>
                <w:sz w:val="24"/>
                <w:lang w:eastAsia="en-US"/>
              </w:rPr>
            </w:pPr>
            <w:r w:rsidRPr="00340C12">
              <w:rPr>
                <w:rFonts w:ascii="Times New Roman" w:eastAsia="Calibri" w:hAnsi="Times New Roman"/>
                <w:sz w:val="24"/>
                <w:lang w:eastAsia="en-US"/>
              </w:rPr>
              <w:t xml:space="preserve"> </w:t>
            </w:r>
          </w:p>
          <w:p w:rsidR="00340C12" w:rsidRPr="00340C12" w:rsidRDefault="00340C12" w:rsidP="00340C12">
            <w:pPr>
              <w:spacing w:after="216" w:line="259" w:lineRule="auto"/>
              <w:ind w:left="13"/>
              <w:jc w:val="center"/>
              <w:rPr>
                <w:rFonts w:ascii="Times New Roman" w:eastAsia="Calibri" w:hAnsi="Times New Roman"/>
                <w:sz w:val="24"/>
                <w:lang w:eastAsia="en-US"/>
              </w:rPr>
            </w:pPr>
            <w:r w:rsidRPr="00340C12">
              <w:rPr>
                <w:rFonts w:ascii="Times New Roman" w:eastAsia="Calibri" w:hAnsi="Times New Roman"/>
                <w:sz w:val="24"/>
                <w:lang w:eastAsia="en-US"/>
              </w:rPr>
              <w:t xml:space="preserve"> </w:t>
            </w:r>
          </w:p>
          <w:p w:rsidR="00340C12" w:rsidRPr="00340C12" w:rsidRDefault="00340C12" w:rsidP="00340C12">
            <w:pPr>
              <w:spacing w:after="218" w:line="259" w:lineRule="auto"/>
              <w:ind w:left="13"/>
              <w:jc w:val="center"/>
              <w:rPr>
                <w:rFonts w:ascii="Times New Roman" w:eastAsia="Calibri" w:hAnsi="Times New Roman"/>
                <w:sz w:val="24"/>
                <w:lang w:eastAsia="en-US"/>
              </w:rPr>
            </w:pPr>
            <w:r w:rsidRPr="00340C12">
              <w:rPr>
                <w:rFonts w:ascii="Times New Roman" w:eastAsia="Calibri" w:hAnsi="Times New Roman"/>
                <w:sz w:val="24"/>
                <w:lang w:eastAsia="en-US"/>
              </w:rPr>
              <w:t xml:space="preserve"> </w:t>
            </w:r>
          </w:p>
          <w:p w:rsidR="00340C12" w:rsidRPr="00340C12" w:rsidRDefault="00340C12" w:rsidP="00340C12">
            <w:pPr>
              <w:spacing w:after="216" w:line="259" w:lineRule="auto"/>
              <w:ind w:left="13"/>
              <w:jc w:val="center"/>
              <w:rPr>
                <w:rFonts w:ascii="Times New Roman" w:eastAsia="Calibri" w:hAnsi="Times New Roman"/>
                <w:sz w:val="24"/>
                <w:lang w:eastAsia="en-US"/>
              </w:rPr>
            </w:pPr>
            <w:r w:rsidRPr="00340C12">
              <w:rPr>
                <w:rFonts w:ascii="Times New Roman" w:eastAsia="Calibri" w:hAnsi="Times New Roman"/>
                <w:sz w:val="24"/>
                <w:lang w:eastAsia="en-US"/>
              </w:rPr>
              <w:t xml:space="preserve"> </w:t>
            </w:r>
          </w:p>
          <w:p w:rsidR="00340C12" w:rsidRPr="00340C12" w:rsidRDefault="00340C12" w:rsidP="00340C12">
            <w:pPr>
              <w:spacing w:after="218" w:line="259" w:lineRule="auto"/>
              <w:ind w:left="13"/>
              <w:jc w:val="center"/>
              <w:rPr>
                <w:rFonts w:ascii="Times New Roman" w:eastAsia="Calibri" w:hAnsi="Times New Roman"/>
                <w:sz w:val="24"/>
                <w:lang w:eastAsia="en-US"/>
              </w:rPr>
            </w:pPr>
            <w:r w:rsidRPr="00340C12">
              <w:rPr>
                <w:rFonts w:ascii="Times New Roman" w:eastAsia="Calibri" w:hAnsi="Times New Roman"/>
                <w:sz w:val="24"/>
                <w:lang w:eastAsia="en-US"/>
              </w:rPr>
              <w:t xml:space="preserve"> </w:t>
            </w:r>
          </w:p>
          <w:p w:rsidR="00340C12" w:rsidRPr="00340C12" w:rsidRDefault="00340C12" w:rsidP="00340C12">
            <w:pPr>
              <w:spacing w:after="0" w:line="259" w:lineRule="auto"/>
              <w:ind w:right="50"/>
              <w:jc w:val="center"/>
              <w:rPr>
                <w:rFonts w:ascii="Times New Roman" w:eastAsia="Calibri" w:hAnsi="Times New Roman"/>
                <w:sz w:val="24"/>
                <w:lang w:eastAsia="en-US"/>
              </w:rPr>
            </w:pPr>
            <w:r w:rsidRPr="00340C12">
              <w:rPr>
                <w:rFonts w:ascii="Times New Roman" w:eastAsia="Calibri" w:hAnsi="Times New Roman"/>
                <w:sz w:val="24"/>
                <w:lang w:eastAsia="en-US"/>
              </w:rPr>
              <w:t xml:space="preserve">не менее 3 </w:t>
            </w:r>
            <w:r w:rsidRPr="00340C12">
              <w:rPr>
                <w:rFonts w:eastAsia="Calibri" w:cs="Calibri"/>
                <w:lang w:eastAsia="en-US"/>
              </w:rPr>
              <w:t xml:space="preserve"> </w:t>
            </w:r>
          </w:p>
        </w:tc>
      </w:tr>
      <w:tr w:rsidR="00340C12" w:rsidRPr="00340C12" w:rsidTr="00817D6C">
        <w:trPr>
          <w:trHeight w:val="682"/>
        </w:trPr>
        <w:tc>
          <w:tcPr>
            <w:tcW w:w="4077"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rPr>
                <w:rFonts w:ascii="Times New Roman" w:eastAsia="Calibri" w:hAnsi="Times New Roman"/>
                <w:sz w:val="24"/>
                <w:lang w:eastAsia="en-US"/>
              </w:rPr>
            </w:pPr>
            <w:r w:rsidRPr="00340C12">
              <w:rPr>
                <w:rFonts w:ascii="Times New Roman" w:eastAsia="Calibri" w:hAnsi="Times New Roman"/>
                <w:b/>
                <w:sz w:val="24"/>
                <w:lang w:eastAsia="en-US"/>
              </w:rPr>
              <w:t xml:space="preserve">Предельное количество этажей или предельная высота зданий </w:t>
            </w:r>
          </w:p>
        </w:tc>
        <w:tc>
          <w:tcPr>
            <w:tcW w:w="85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ind w:left="70"/>
              <w:jc w:val="center"/>
              <w:rPr>
                <w:rFonts w:ascii="Times New Roman" w:eastAsia="Calibri" w:hAnsi="Times New Roman"/>
                <w:sz w:val="24"/>
                <w:lang w:eastAsia="en-US"/>
              </w:rPr>
            </w:pPr>
            <w:r w:rsidRPr="00340C12">
              <w:rPr>
                <w:rFonts w:ascii="Times New Roman" w:eastAsia="Calibri" w:hAnsi="Times New Roman"/>
                <w:sz w:val="24"/>
                <w:lang w:eastAsia="en-US"/>
              </w:rPr>
              <w:t xml:space="preserve"> </w:t>
            </w:r>
          </w:p>
        </w:tc>
        <w:tc>
          <w:tcPr>
            <w:tcW w:w="4678"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ind w:left="103"/>
              <w:jc w:val="center"/>
              <w:rPr>
                <w:rFonts w:ascii="Times New Roman" w:eastAsia="Calibri" w:hAnsi="Times New Roman"/>
                <w:sz w:val="24"/>
                <w:lang w:eastAsia="en-US"/>
              </w:rPr>
            </w:pPr>
            <w:r w:rsidRPr="00340C12">
              <w:rPr>
                <w:rFonts w:ascii="Times New Roman" w:eastAsia="Calibri" w:hAnsi="Times New Roman"/>
                <w:sz w:val="24"/>
                <w:lang w:eastAsia="en-US"/>
              </w:rPr>
              <w:t xml:space="preserve"> </w:t>
            </w:r>
          </w:p>
        </w:tc>
      </w:tr>
      <w:tr w:rsidR="00340C12" w:rsidRPr="00340C12" w:rsidTr="00817D6C">
        <w:trPr>
          <w:trHeight w:val="487"/>
        </w:trPr>
        <w:tc>
          <w:tcPr>
            <w:tcW w:w="4077" w:type="dxa"/>
            <w:tcBorders>
              <w:top w:val="single" w:sz="4" w:space="0" w:color="000000"/>
              <w:left w:val="single" w:sz="4" w:space="0" w:color="000000"/>
              <w:bottom w:val="single" w:sz="4" w:space="0" w:color="000000"/>
              <w:right w:val="single" w:sz="4" w:space="0" w:color="000000"/>
            </w:tcBorders>
            <w:shd w:val="clear" w:color="auto" w:fill="auto"/>
            <w:vAlign w:val="center"/>
          </w:tcPr>
          <w:p w:rsidR="00340C12" w:rsidRPr="00340C12" w:rsidRDefault="00340C12" w:rsidP="00340C12">
            <w:pPr>
              <w:spacing w:after="0" w:line="259" w:lineRule="auto"/>
              <w:ind w:left="427"/>
              <w:rPr>
                <w:rFonts w:ascii="Times New Roman" w:eastAsia="Calibri" w:hAnsi="Times New Roman"/>
                <w:sz w:val="24"/>
                <w:lang w:eastAsia="en-US"/>
              </w:rPr>
            </w:pPr>
            <w:r w:rsidRPr="00340C12">
              <w:rPr>
                <w:rFonts w:ascii="Times New Roman" w:eastAsia="Calibri" w:hAnsi="Times New Roman"/>
                <w:sz w:val="24"/>
                <w:lang w:eastAsia="en-US"/>
              </w:rPr>
              <w:t xml:space="preserve">- Количество надземных этажей </w:t>
            </w:r>
          </w:p>
        </w:tc>
        <w:tc>
          <w:tcPr>
            <w:tcW w:w="85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ind w:left="8"/>
              <w:jc w:val="center"/>
              <w:rPr>
                <w:rFonts w:ascii="Times New Roman" w:eastAsia="Calibri" w:hAnsi="Times New Roman"/>
                <w:sz w:val="24"/>
                <w:lang w:eastAsia="en-US"/>
              </w:rPr>
            </w:pPr>
            <w:proofErr w:type="gramStart"/>
            <w:r w:rsidRPr="00340C12">
              <w:rPr>
                <w:rFonts w:ascii="Times New Roman" w:eastAsia="Calibri" w:hAnsi="Times New Roman"/>
                <w:sz w:val="24"/>
                <w:lang w:eastAsia="en-US"/>
              </w:rPr>
              <w:t>м</w:t>
            </w:r>
            <w:proofErr w:type="gramEnd"/>
            <w:r w:rsidRPr="00340C12">
              <w:rPr>
                <w:rFonts w:ascii="Times New Roman" w:eastAsia="Calibri" w:hAnsi="Times New Roman"/>
                <w:sz w:val="24"/>
                <w:lang w:eastAsia="en-US"/>
              </w:rPr>
              <w:t xml:space="preserve"> </w:t>
            </w:r>
          </w:p>
        </w:tc>
        <w:tc>
          <w:tcPr>
            <w:tcW w:w="4678"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ind w:left="43"/>
              <w:jc w:val="center"/>
              <w:rPr>
                <w:rFonts w:ascii="Times New Roman" w:eastAsia="Calibri" w:hAnsi="Times New Roman"/>
                <w:sz w:val="24"/>
                <w:lang w:eastAsia="en-US"/>
              </w:rPr>
            </w:pPr>
            <w:r w:rsidRPr="00340C12">
              <w:rPr>
                <w:rFonts w:ascii="Times New Roman" w:eastAsia="Calibri" w:hAnsi="Times New Roman"/>
                <w:sz w:val="24"/>
                <w:lang w:eastAsia="en-US"/>
              </w:rPr>
              <w:t xml:space="preserve">3 </w:t>
            </w:r>
          </w:p>
        </w:tc>
      </w:tr>
      <w:tr w:rsidR="00340C12" w:rsidRPr="00340C12" w:rsidTr="00817D6C">
        <w:trPr>
          <w:trHeight w:val="682"/>
        </w:trPr>
        <w:tc>
          <w:tcPr>
            <w:tcW w:w="4077"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ind w:left="427"/>
              <w:rPr>
                <w:rFonts w:ascii="Times New Roman" w:eastAsia="Calibri" w:hAnsi="Times New Roman"/>
                <w:sz w:val="24"/>
                <w:lang w:eastAsia="en-US"/>
              </w:rPr>
            </w:pPr>
            <w:r w:rsidRPr="00340C12">
              <w:rPr>
                <w:rFonts w:ascii="Times New Roman" w:eastAsia="Calibri" w:hAnsi="Times New Roman"/>
                <w:sz w:val="24"/>
                <w:lang w:eastAsia="en-US"/>
              </w:rPr>
              <w:t xml:space="preserve">- Максимальная высота зданий, строений, сооружений </w:t>
            </w:r>
          </w:p>
        </w:tc>
        <w:tc>
          <w:tcPr>
            <w:tcW w:w="85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ind w:left="8"/>
              <w:jc w:val="center"/>
              <w:rPr>
                <w:rFonts w:ascii="Times New Roman" w:eastAsia="Calibri" w:hAnsi="Times New Roman"/>
                <w:sz w:val="24"/>
                <w:lang w:eastAsia="en-US"/>
              </w:rPr>
            </w:pPr>
            <w:proofErr w:type="gramStart"/>
            <w:r w:rsidRPr="00340C12">
              <w:rPr>
                <w:rFonts w:ascii="Times New Roman" w:eastAsia="Calibri" w:hAnsi="Times New Roman"/>
                <w:sz w:val="24"/>
                <w:lang w:eastAsia="en-US"/>
              </w:rPr>
              <w:t>м</w:t>
            </w:r>
            <w:proofErr w:type="gramEnd"/>
            <w:r w:rsidRPr="00340C12">
              <w:rPr>
                <w:rFonts w:ascii="Times New Roman" w:eastAsia="Calibri" w:hAnsi="Times New Roman"/>
                <w:sz w:val="24"/>
                <w:lang w:eastAsia="en-US"/>
              </w:rPr>
              <w:t xml:space="preserve"> </w:t>
            </w:r>
          </w:p>
        </w:tc>
        <w:tc>
          <w:tcPr>
            <w:tcW w:w="4678"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ind w:left="38"/>
              <w:jc w:val="center"/>
              <w:rPr>
                <w:rFonts w:ascii="Times New Roman" w:eastAsia="Calibri" w:hAnsi="Times New Roman"/>
                <w:sz w:val="24"/>
                <w:lang w:eastAsia="en-US"/>
              </w:rPr>
            </w:pPr>
            <w:r w:rsidRPr="00340C12">
              <w:rPr>
                <w:rFonts w:ascii="Times New Roman" w:eastAsia="Calibri" w:hAnsi="Times New Roman"/>
                <w:sz w:val="24"/>
                <w:lang w:eastAsia="en-US"/>
              </w:rPr>
              <w:t xml:space="preserve">не устанавливается </w:t>
            </w:r>
          </w:p>
        </w:tc>
      </w:tr>
      <w:tr w:rsidR="00340C12" w:rsidRPr="00340C12" w:rsidTr="00817D6C">
        <w:trPr>
          <w:trHeight w:val="1786"/>
        </w:trPr>
        <w:tc>
          <w:tcPr>
            <w:tcW w:w="4077"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rPr>
                <w:rFonts w:ascii="Times New Roman" w:eastAsia="Calibri" w:hAnsi="Times New Roman"/>
                <w:sz w:val="24"/>
                <w:lang w:eastAsia="en-US"/>
              </w:rPr>
            </w:pPr>
            <w:r w:rsidRPr="00340C12">
              <w:rPr>
                <w:rFonts w:ascii="Times New Roman" w:eastAsia="Calibri" w:hAnsi="Times New Roman"/>
                <w:b/>
                <w:sz w:val="24"/>
                <w:lang w:eastAsia="en-US"/>
              </w:rPr>
              <w:t>Максимальный процент застройки в границах участка, определяемый как отношение суммарной площади земельного участка, которая может быть застроена, ко всей площади земельного участка</w:t>
            </w:r>
            <w:r w:rsidRPr="00340C12">
              <w:rPr>
                <w:rFonts w:ascii="Times New Roman" w:eastAsia="Calibri" w:hAnsi="Times New Roman"/>
                <w:i/>
                <w:color w:val="00B050"/>
                <w:sz w:val="24"/>
                <w:lang w:eastAsia="en-US"/>
              </w:rPr>
              <w:t xml:space="preserve">  </w:t>
            </w:r>
          </w:p>
        </w:tc>
        <w:tc>
          <w:tcPr>
            <w:tcW w:w="85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ind w:left="146"/>
              <w:rPr>
                <w:rFonts w:ascii="Times New Roman" w:eastAsia="Calibri" w:hAnsi="Times New Roman"/>
                <w:sz w:val="24"/>
                <w:lang w:eastAsia="en-US"/>
              </w:rPr>
            </w:pPr>
            <w:r w:rsidRPr="00340C12">
              <w:rPr>
                <w:rFonts w:ascii="Times New Roman" w:eastAsia="Calibri" w:hAnsi="Times New Roman"/>
                <w:sz w:val="24"/>
                <w:lang w:eastAsia="en-US"/>
              </w:rPr>
              <w:t xml:space="preserve">% </w:t>
            </w:r>
          </w:p>
        </w:tc>
        <w:tc>
          <w:tcPr>
            <w:tcW w:w="4678"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ind w:left="5"/>
              <w:jc w:val="center"/>
              <w:rPr>
                <w:rFonts w:ascii="Times New Roman" w:eastAsia="Calibri" w:hAnsi="Times New Roman"/>
                <w:sz w:val="24"/>
                <w:lang w:eastAsia="en-US"/>
              </w:rPr>
            </w:pPr>
            <w:r w:rsidRPr="00340C12">
              <w:rPr>
                <w:rFonts w:ascii="Times New Roman" w:eastAsia="Calibri" w:hAnsi="Times New Roman"/>
                <w:sz w:val="24"/>
                <w:lang w:eastAsia="en-US"/>
              </w:rPr>
              <w:t xml:space="preserve">не устанавливается </w:t>
            </w:r>
          </w:p>
        </w:tc>
      </w:tr>
    </w:tbl>
    <w:p w:rsidR="00340C12" w:rsidRPr="00340C12" w:rsidRDefault="00340C12" w:rsidP="00340C12">
      <w:pPr>
        <w:shd w:val="clear" w:color="auto" w:fill="FFFFFF"/>
        <w:tabs>
          <w:tab w:val="left" w:pos="7513"/>
        </w:tabs>
        <w:spacing w:after="0"/>
        <w:jc w:val="both"/>
        <w:rPr>
          <w:rFonts w:ascii="Times New Roman" w:eastAsia="Calibri" w:hAnsi="Times New Roman"/>
          <w:bCs/>
          <w:color w:val="000000"/>
          <w:sz w:val="24"/>
          <w:lang w:eastAsia="en-US"/>
        </w:rPr>
      </w:pPr>
    </w:p>
    <w:p w:rsidR="00340C12" w:rsidRPr="00817D6C" w:rsidRDefault="00340C12" w:rsidP="00817D6C">
      <w:pPr>
        <w:keepNext/>
        <w:keepLines/>
        <w:spacing w:before="40" w:after="0"/>
        <w:jc w:val="both"/>
        <w:outlineLvl w:val="2"/>
        <w:rPr>
          <w:rFonts w:ascii="Cambria" w:hAnsi="Cambria"/>
          <w:b/>
          <w:sz w:val="24"/>
          <w:szCs w:val="24"/>
          <w:lang w:val="x-none" w:eastAsia="x-none"/>
        </w:rPr>
      </w:pPr>
      <w:bookmarkStart w:id="188" w:name="_Toc153014306"/>
      <w:r w:rsidRPr="00817D6C">
        <w:rPr>
          <w:rFonts w:ascii="Times New Roman" w:hAnsi="Times New Roman"/>
          <w:b/>
          <w:sz w:val="24"/>
          <w:szCs w:val="24"/>
          <w:lang w:val="x-none" w:eastAsia="x-none"/>
        </w:rPr>
        <w:t>Статья 12.</w:t>
      </w:r>
      <w:r w:rsidRPr="00817D6C">
        <w:rPr>
          <w:rFonts w:ascii="Times New Roman" w:hAnsi="Times New Roman"/>
          <w:b/>
          <w:sz w:val="24"/>
          <w:szCs w:val="24"/>
          <w:lang w:eastAsia="x-none"/>
        </w:rPr>
        <w:t>7</w:t>
      </w:r>
      <w:r w:rsidRPr="00817D6C">
        <w:rPr>
          <w:rFonts w:ascii="Times New Roman" w:hAnsi="Times New Roman"/>
          <w:b/>
          <w:sz w:val="24"/>
          <w:szCs w:val="24"/>
          <w:lang w:val="x-none" w:eastAsia="x-none"/>
        </w:rPr>
        <w:t xml:space="preserve"> Градостроительные регламенты. Зона транспортной инфраструктуры</w:t>
      </w:r>
      <w:bookmarkEnd w:id="188"/>
    </w:p>
    <w:p w:rsidR="00340C12" w:rsidRPr="00817D6C" w:rsidRDefault="00340C12" w:rsidP="00340C12">
      <w:pPr>
        <w:widowControl w:val="0"/>
        <w:spacing w:after="0" w:line="240" w:lineRule="auto"/>
        <w:contextualSpacing/>
        <w:jc w:val="both"/>
        <w:rPr>
          <w:rFonts w:ascii="Times New Roman" w:hAnsi="Times New Roman"/>
          <w:b/>
          <w:bCs/>
          <w:sz w:val="23"/>
          <w:szCs w:val="23"/>
          <w:u w:val="single"/>
          <w:lang w:eastAsia="ar-SA"/>
        </w:rPr>
      </w:pPr>
      <w:r w:rsidRPr="00817D6C">
        <w:rPr>
          <w:rFonts w:ascii="Times New Roman" w:hAnsi="Times New Roman"/>
          <w:b/>
          <w:bCs/>
          <w:sz w:val="23"/>
          <w:szCs w:val="23"/>
          <w:u w:val="single"/>
          <w:lang w:eastAsia="ar-SA"/>
        </w:rPr>
        <w:t xml:space="preserve">Т. Зона транспортной инфраструктуры </w:t>
      </w:r>
    </w:p>
    <w:p w:rsidR="00340C12" w:rsidRPr="00340C12" w:rsidRDefault="00340C12" w:rsidP="00340C12">
      <w:pPr>
        <w:spacing w:after="3" w:line="271" w:lineRule="auto"/>
        <w:ind w:left="703" w:hanging="10"/>
        <w:jc w:val="both"/>
        <w:rPr>
          <w:rFonts w:ascii="Times New Roman" w:eastAsia="Calibri" w:hAnsi="Times New Roman"/>
          <w:bCs/>
          <w:color w:val="000000"/>
          <w:sz w:val="24"/>
          <w:lang w:eastAsia="en-US"/>
        </w:rPr>
      </w:pPr>
    </w:p>
    <w:p w:rsidR="00340C12" w:rsidRPr="00817D6C" w:rsidRDefault="00340C12" w:rsidP="00340C12">
      <w:pPr>
        <w:shd w:val="clear" w:color="auto" w:fill="FFFFFF"/>
        <w:tabs>
          <w:tab w:val="left" w:pos="7513"/>
        </w:tabs>
        <w:spacing w:after="0"/>
        <w:ind w:firstLine="709"/>
        <w:jc w:val="both"/>
        <w:rPr>
          <w:rFonts w:ascii="Times New Roman" w:eastAsia="Calibri" w:hAnsi="Times New Roman"/>
          <w:bCs/>
          <w:color w:val="000000"/>
          <w:sz w:val="24"/>
          <w:lang w:eastAsia="en-US"/>
        </w:rPr>
      </w:pPr>
      <w:r w:rsidRPr="00817D6C">
        <w:rPr>
          <w:rFonts w:ascii="Times New Roman" w:eastAsia="Calibri" w:hAnsi="Times New Roman"/>
          <w:bCs/>
          <w:color w:val="000000"/>
          <w:sz w:val="24"/>
          <w:lang w:eastAsia="en-US"/>
        </w:rPr>
        <w:t>Зона транспортной инфраструктуры предназначена для размещения сооружений и коммуникаций железнодорожного, автомобильного, речного, морского, воздушного и трубопроводного транспорта, связи, а также для установления санитарно-защитных зон таких объектов в соответствии с требованиями технических регламентов.</w:t>
      </w:r>
    </w:p>
    <w:tbl>
      <w:tblPr>
        <w:tblW w:w="9654" w:type="dxa"/>
        <w:tblInd w:w="-10" w:type="dxa"/>
        <w:tblCellMar>
          <w:top w:w="7" w:type="dxa"/>
          <w:left w:w="0" w:type="dxa"/>
          <w:right w:w="0" w:type="dxa"/>
        </w:tblCellMar>
        <w:tblLook w:val="04A0" w:firstRow="1" w:lastRow="0" w:firstColumn="1" w:lastColumn="0" w:noHBand="0" w:noVBand="1"/>
      </w:tblPr>
      <w:tblGrid>
        <w:gridCol w:w="9"/>
        <w:gridCol w:w="2489"/>
        <w:gridCol w:w="5455"/>
        <w:gridCol w:w="1701"/>
      </w:tblGrid>
      <w:tr w:rsidR="00340C12" w:rsidRPr="00340C12" w:rsidTr="00817D6C">
        <w:trPr>
          <w:gridBefore w:val="1"/>
          <w:wBefore w:w="9" w:type="dxa"/>
          <w:trHeight w:val="1942"/>
        </w:trPr>
        <w:tc>
          <w:tcPr>
            <w:tcW w:w="2489"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38" w:lineRule="auto"/>
              <w:jc w:val="center"/>
              <w:rPr>
                <w:rFonts w:ascii="Times New Roman" w:eastAsia="Calibri" w:hAnsi="Times New Roman"/>
                <w:sz w:val="24"/>
                <w:lang w:eastAsia="en-US"/>
              </w:rPr>
            </w:pPr>
            <w:r w:rsidRPr="00340C12">
              <w:rPr>
                <w:rFonts w:ascii="Times New Roman" w:eastAsia="Calibri" w:hAnsi="Times New Roman"/>
                <w:b/>
                <w:sz w:val="24"/>
                <w:lang w:eastAsia="en-US"/>
              </w:rPr>
              <w:t xml:space="preserve">Основные виды </w:t>
            </w:r>
            <w:proofErr w:type="gramStart"/>
            <w:r w:rsidRPr="00340C12">
              <w:rPr>
                <w:rFonts w:ascii="Times New Roman" w:eastAsia="Calibri" w:hAnsi="Times New Roman"/>
                <w:b/>
                <w:sz w:val="24"/>
                <w:lang w:eastAsia="en-US"/>
              </w:rPr>
              <w:t>разрешенного</w:t>
            </w:r>
            <w:proofErr w:type="gramEnd"/>
            <w:r w:rsidRPr="00340C12">
              <w:rPr>
                <w:rFonts w:ascii="Times New Roman" w:eastAsia="Calibri" w:hAnsi="Times New Roman"/>
                <w:b/>
                <w:sz w:val="24"/>
                <w:lang w:eastAsia="en-US"/>
              </w:rPr>
              <w:t xml:space="preserve"> </w:t>
            </w:r>
          </w:p>
          <w:p w:rsidR="00340C12" w:rsidRPr="00340C12" w:rsidRDefault="00340C12" w:rsidP="00340C12">
            <w:pPr>
              <w:spacing w:after="0" w:line="259" w:lineRule="auto"/>
              <w:jc w:val="center"/>
              <w:rPr>
                <w:rFonts w:ascii="Times New Roman" w:eastAsia="Calibri" w:hAnsi="Times New Roman"/>
                <w:sz w:val="24"/>
                <w:lang w:eastAsia="en-US"/>
              </w:rPr>
            </w:pPr>
            <w:r w:rsidRPr="00340C12">
              <w:rPr>
                <w:rFonts w:ascii="Times New Roman" w:eastAsia="Calibri" w:hAnsi="Times New Roman"/>
                <w:b/>
                <w:sz w:val="24"/>
                <w:lang w:eastAsia="en-US"/>
              </w:rPr>
              <w:t>использования земельного участка*</w:t>
            </w:r>
          </w:p>
        </w:tc>
        <w:tc>
          <w:tcPr>
            <w:tcW w:w="5455"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82" w:lineRule="auto"/>
              <w:jc w:val="center"/>
              <w:rPr>
                <w:rFonts w:ascii="Times New Roman" w:eastAsia="Calibri" w:hAnsi="Times New Roman"/>
                <w:sz w:val="24"/>
                <w:lang w:eastAsia="en-US"/>
              </w:rPr>
            </w:pPr>
            <w:r w:rsidRPr="00340C12">
              <w:rPr>
                <w:rFonts w:ascii="Times New Roman" w:eastAsia="Calibri" w:hAnsi="Times New Roman"/>
                <w:b/>
                <w:sz w:val="24"/>
                <w:lang w:eastAsia="en-US"/>
              </w:rPr>
              <w:t>Описание вида разрешенного использования земельного участка**</w:t>
            </w:r>
            <w:r w:rsidRPr="00340C12">
              <w:rPr>
                <w:rFonts w:ascii="Times New Roman" w:eastAsia="Calibri" w:hAnsi="Times New Roman"/>
                <w:sz w:val="24"/>
                <w:lang w:eastAsia="en-US"/>
              </w:rPr>
              <w:t xml:space="preserve"> </w:t>
            </w:r>
            <w:r w:rsidRPr="00340C12">
              <w:rPr>
                <w:rFonts w:ascii="Times New Roman" w:eastAsia="Calibri" w:hAnsi="Times New Roman"/>
                <w:b/>
                <w:sz w:val="24"/>
                <w:lang w:eastAsia="en-US"/>
              </w:rPr>
              <w:t xml:space="preserve">и объекта капитального </w:t>
            </w:r>
          </w:p>
          <w:p w:rsidR="00340C12" w:rsidRPr="00340C12" w:rsidRDefault="00340C12" w:rsidP="00340C12">
            <w:pPr>
              <w:spacing w:after="24" w:line="259" w:lineRule="auto"/>
              <w:ind w:left="197"/>
              <w:rPr>
                <w:rFonts w:ascii="Times New Roman" w:eastAsia="Calibri" w:hAnsi="Times New Roman"/>
                <w:sz w:val="24"/>
                <w:lang w:eastAsia="en-US"/>
              </w:rPr>
            </w:pPr>
            <w:r w:rsidRPr="00340C12">
              <w:rPr>
                <w:rFonts w:ascii="Times New Roman" w:eastAsia="Calibri" w:hAnsi="Times New Roman"/>
                <w:b/>
                <w:sz w:val="24"/>
                <w:lang w:eastAsia="en-US"/>
              </w:rPr>
              <w:t xml:space="preserve">строительства допустимого к размещению на таком </w:t>
            </w:r>
          </w:p>
          <w:p w:rsidR="00340C12" w:rsidRPr="00340C12" w:rsidRDefault="00340C12" w:rsidP="00340C12">
            <w:pPr>
              <w:tabs>
                <w:tab w:val="center" w:pos="3048"/>
              </w:tabs>
              <w:spacing w:after="0" w:line="259" w:lineRule="auto"/>
              <w:ind w:left="-5"/>
              <w:rPr>
                <w:rFonts w:ascii="Times New Roman" w:eastAsia="Calibri" w:hAnsi="Times New Roman"/>
                <w:sz w:val="24"/>
                <w:lang w:eastAsia="en-US"/>
              </w:rPr>
            </w:pPr>
            <w:r w:rsidRPr="00340C12">
              <w:rPr>
                <w:rFonts w:ascii="Times New Roman" w:eastAsia="Calibri" w:hAnsi="Times New Roman"/>
                <w:b/>
                <w:sz w:val="24"/>
                <w:lang w:eastAsia="en-US"/>
              </w:rPr>
              <w:t xml:space="preserve"> </w:t>
            </w:r>
            <w:r w:rsidRPr="00340C12">
              <w:rPr>
                <w:rFonts w:ascii="Times New Roman" w:eastAsia="Calibri" w:hAnsi="Times New Roman"/>
                <w:b/>
                <w:sz w:val="24"/>
                <w:lang w:eastAsia="en-US"/>
              </w:rPr>
              <w:tab/>
              <w:t xml:space="preserve">земельном </w:t>
            </w:r>
            <w:proofErr w:type="gramStart"/>
            <w:r w:rsidRPr="00340C12">
              <w:rPr>
                <w:rFonts w:ascii="Times New Roman" w:eastAsia="Calibri" w:hAnsi="Times New Roman"/>
                <w:b/>
                <w:sz w:val="24"/>
                <w:lang w:eastAsia="en-US"/>
              </w:rPr>
              <w:t>участке</w:t>
            </w:r>
            <w:proofErr w:type="gramEnd"/>
            <w:r w:rsidRPr="00340C12">
              <w:rPr>
                <w:rFonts w:ascii="Times New Roman" w:eastAsia="Calibri" w:hAnsi="Times New Roman"/>
                <w:b/>
                <w:sz w:val="24"/>
                <w:lang w:eastAsia="en-US"/>
              </w:rPr>
              <w:t xml:space="preserve"> </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38" w:lineRule="auto"/>
              <w:jc w:val="center"/>
              <w:rPr>
                <w:rFonts w:ascii="Times New Roman" w:eastAsia="Calibri" w:hAnsi="Times New Roman"/>
                <w:sz w:val="24"/>
                <w:lang w:eastAsia="en-US"/>
              </w:rPr>
            </w:pPr>
            <w:r w:rsidRPr="00340C12">
              <w:rPr>
                <w:rFonts w:ascii="Times New Roman" w:eastAsia="Calibri" w:hAnsi="Times New Roman"/>
                <w:b/>
                <w:sz w:val="24"/>
                <w:lang w:eastAsia="en-US"/>
              </w:rPr>
              <w:t xml:space="preserve">Код (числовое обозначение) вида </w:t>
            </w:r>
          </w:p>
          <w:p w:rsidR="00340C12" w:rsidRPr="00340C12" w:rsidRDefault="00340C12" w:rsidP="00340C12">
            <w:pPr>
              <w:spacing w:after="0" w:line="259" w:lineRule="auto"/>
              <w:ind w:left="89"/>
              <w:jc w:val="both"/>
              <w:rPr>
                <w:rFonts w:ascii="Times New Roman" w:eastAsia="Calibri" w:hAnsi="Times New Roman"/>
                <w:sz w:val="24"/>
                <w:lang w:eastAsia="en-US"/>
              </w:rPr>
            </w:pPr>
            <w:r w:rsidRPr="00340C12">
              <w:rPr>
                <w:rFonts w:ascii="Times New Roman" w:eastAsia="Calibri" w:hAnsi="Times New Roman"/>
                <w:b/>
                <w:sz w:val="24"/>
                <w:lang w:eastAsia="en-US"/>
              </w:rPr>
              <w:t xml:space="preserve">разрешенного </w:t>
            </w:r>
          </w:p>
          <w:p w:rsidR="00340C12" w:rsidRPr="00340C12" w:rsidRDefault="00340C12" w:rsidP="00340C12">
            <w:pPr>
              <w:spacing w:after="0" w:line="259" w:lineRule="auto"/>
              <w:ind w:left="19" w:hanging="19"/>
              <w:jc w:val="center"/>
              <w:rPr>
                <w:rFonts w:ascii="Times New Roman" w:eastAsia="Calibri" w:hAnsi="Times New Roman"/>
                <w:sz w:val="24"/>
                <w:lang w:eastAsia="en-US"/>
              </w:rPr>
            </w:pPr>
            <w:r w:rsidRPr="00340C12">
              <w:rPr>
                <w:rFonts w:ascii="Times New Roman" w:eastAsia="Calibri" w:hAnsi="Times New Roman"/>
                <w:b/>
                <w:sz w:val="24"/>
                <w:lang w:eastAsia="en-US"/>
              </w:rPr>
              <w:t xml:space="preserve">использования земельного участка*** </w:t>
            </w:r>
          </w:p>
        </w:tc>
      </w:tr>
      <w:tr w:rsidR="00340C12" w:rsidRPr="00340C12" w:rsidTr="00817D6C">
        <w:trPr>
          <w:gridBefore w:val="1"/>
          <w:wBefore w:w="9" w:type="dxa"/>
          <w:trHeight w:val="288"/>
        </w:trPr>
        <w:tc>
          <w:tcPr>
            <w:tcW w:w="2489"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ind w:right="2"/>
              <w:jc w:val="center"/>
              <w:rPr>
                <w:rFonts w:ascii="Times New Roman" w:eastAsia="Calibri" w:hAnsi="Times New Roman"/>
                <w:sz w:val="24"/>
                <w:lang w:eastAsia="en-US"/>
              </w:rPr>
            </w:pPr>
            <w:r w:rsidRPr="00340C12">
              <w:rPr>
                <w:rFonts w:ascii="Times New Roman" w:eastAsia="Calibri" w:hAnsi="Times New Roman"/>
                <w:b/>
                <w:sz w:val="24"/>
                <w:lang w:eastAsia="en-US"/>
              </w:rPr>
              <w:t xml:space="preserve">1 </w:t>
            </w:r>
          </w:p>
        </w:tc>
        <w:tc>
          <w:tcPr>
            <w:tcW w:w="5455"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jc w:val="center"/>
              <w:rPr>
                <w:rFonts w:ascii="Times New Roman" w:eastAsia="Calibri" w:hAnsi="Times New Roman"/>
                <w:sz w:val="24"/>
                <w:lang w:eastAsia="en-US"/>
              </w:rPr>
            </w:pPr>
            <w:r w:rsidRPr="00340C12">
              <w:rPr>
                <w:rFonts w:ascii="Times New Roman" w:eastAsia="Calibri" w:hAnsi="Times New Roman"/>
                <w:b/>
                <w:sz w:val="24"/>
                <w:lang w:eastAsia="en-US"/>
              </w:rPr>
              <w:t xml:space="preserve">2 </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ind w:left="7"/>
              <w:jc w:val="center"/>
              <w:rPr>
                <w:rFonts w:ascii="Times New Roman" w:eastAsia="Calibri" w:hAnsi="Times New Roman"/>
                <w:sz w:val="24"/>
                <w:lang w:eastAsia="en-US"/>
              </w:rPr>
            </w:pPr>
            <w:r w:rsidRPr="00340C12">
              <w:rPr>
                <w:rFonts w:ascii="Times New Roman" w:eastAsia="Calibri" w:hAnsi="Times New Roman"/>
                <w:b/>
                <w:sz w:val="24"/>
                <w:lang w:eastAsia="en-US"/>
              </w:rPr>
              <w:t xml:space="preserve">3 </w:t>
            </w:r>
          </w:p>
        </w:tc>
      </w:tr>
      <w:tr w:rsidR="00340C12" w:rsidRPr="00340C12" w:rsidTr="00817D6C">
        <w:trPr>
          <w:gridBefore w:val="1"/>
          <w:wBefore w:w="9" w:type="dxa"/>
          <w:trHeight w:val="1114"/>
        </w:trPr>
        <w:tc>
          <w:tcPr>
            <w:tcW w:w="2489" w:type="dxa"/>
            <w:tcBorders>
              <w:left w:val="single" w:sz="6" w:space="0" w:color="000000"/>
              <w:bottom w:val="single" w:sz="6" w:space="0" w:color="000000"/>
              <w:right w:val="single" w:sz="6" w:space="0" w:color="000000"/>
            </w:tcBorders>
            <w:shd w:val="clear" w:color="auto" w:fill="FFFFFF"/>
          </w:tcPr>
          <w:p w:rsidR="00340C12" w:rsidRPr="00340C12" w:rsidRDefault="00340C12" w:rsidP="00340C12">
            <w:pPr>
              <w:spacing w:before="75" w:after="75" w:line="240" w:lineRule="auto"/>
              <w:ind w:left="75" w:right="75"/>
              <w:jc w:val="both"/>
              <w:rPr>
                <w:rFonts w:ascii="Times New Roman" w:hAnsi="Times New Roman"/>
                <w:sz w:val="24"/>
                <w:szCs w:val="24"/>
              </w:rPr>
            </w:pPr>
            <w:r w:rsidRPr="00340C12">
              <w:rPr>
                <w:rFonts w:ascii="Times New Roman" w:hAnsi="Times New Roman"/>
                <w:sz w:val="24"/>
                <w:szCs w:val="24"/>
              </w:rPr>
              <w:t>Хранение автотранспорта</w:t>
            </w:r>
          </w:p>
        </w:tc>
        <w:tc>
          <w:tcPr>
            <w:tcW w:w="5455" w:type="dxa"/>
            <w:tcBorders>
              <w:bottom w:val="single" w:sz="6" w:space="0" w:color="000000"/>
              <w:right w:val="single" w:sz="6" w:space="0" w:color="000000"/>
            </w:tcBorders>
            <w:shd w:val="clear" w:color="auto" w:fill="FFFFFF"/>
          </w:tcPr>
          <w:p w:rsidR="00340C12" w:rsidRPr="00340C12" w:rsidRDefault="00340C12" w:rsidP="00340C12">
            <w:pPr>
              <w:spacing w:after="0" w:line="240" w:lineRule="auto"/>
              <w:ind w:left="75" w:right="75"/>
              <w:jc w:val="both"/>
              <w:rPr>
                <w:rFonts w:ascii="Times New Roman" w:hAnsi="Times New Roman"/>
                <w:sz w:val="24"/>
                <w:szCs w:val="24"/>
              </w:rPr>
            </w:pPr>
            <w:r w:rsidRPr="00340C12">
              <w:rPr>
                <w:rFonts w:ascii="Times New Roman" w:hAnsi="Times New Roman"/>
                <w:sz w:val="24"/>
                <w:szCs w:val="24"/>
              </w:rPr>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340C12">
              <w:rPr>
                <w:rFonts w:ascii="Times New Roman" w:hAnsi="Times New Roman"/>
                <w:sz w:val="24"/>
                <w:szCs w:val="24"/>
              </w:rPr>
              <w:t>машино</w:t>
            </w:r>
            <w:proofErr w:type="spellEnd"/>
            <w:r w:rsidRPr="00340C12">
              <w:rPr>
                <w:rFonts w:ascii="Times New Roman" w:hAnsi="Times New Roman"/>
                <w:sz w:val="24"/>
                <w:szCs w:val="24"/>
              </w:rPr>
              <w:t>-места, за исключением гаражей, размещение которых предусмотрено содержанием вида разрешенного использования с </w:t>
            </w:r>
            <w:hyperlink r:id="rId29" w:anchor="block_1049" w:history="1">
              <w:r w:rsidRPr="00340C12">
                <w:rPr>
                  <w:rFonts w:ascii="Times New Roman" w:hAnsi="Times New Roman"/>
                  <w:color w:val="0000FF"/>
                  <w:sz w:val="24"/>
                  <w:szCs w:val="24"/>
                  <w:u w:val="single"/>
                </w:rPr>
                <w:t>кодом 4.9</w:t>
              </w:r>
            </w:hyperlink>
          </w:p>
        </w:tc>
        <w:tc>
          <w:tcPr>
            <w:tcW w:w="1701" w:type="dxa"/>
            <w:tcBorders>
              <w:bottom w:val="single" w:sz="6" w:space="0" w:color="000000"/>
              <w:right w:val="single" w:sz="6" w:space="0" w:color="000000"/>
            </w:tcBorders>
            <w:shd w:val="clear" w:color="auto" w:fill="FFFFFF"/>
          </w:tcPr>
          <w:p w:rsidR="00340C12" w:rsidRPr="00340C12" w:rsidRDefault="00340C12" w:rsidP="00340C12">
            <w:pPr>
              <w:spacing w:before="75" w:after="75" w:line="240" w:lineRule="auto"/>
              <w:ind w:left="75" w:right="75"/>
              <w:jc w:val="both"/>
              <w:rPr>
                <w:rFonts w:ascii="Times New Roman" w:hAnsi="Times New Roman"/>
                <w:sz w:val="24"/>
                <w:szCs w:val="24"/>
              </w:rPr>
            </w:pPr>
            <w:r w:rsidRPr="00340C12">
              <w:rPr>
                <w:rFonts w:ascii="Times New Roman" w:hAnsi="Times New Roman"/>
                <w:sz w:val="24"/>
                <w:szCs w:val="24"/>
              </w:rPr>
              <w:t>2.7.1</w:t>
            </w:r>
          </w:p>
        </w:tc>
      </w:tr>
      <w:tr w:rsidR="00340C12" w:rsidRPr="00340C12" w:rsidTr="00817D6C">
        <w:trPr>
          <w:gridBefore w:val="1"/>
          <w:wBefore w:w="9" w:type="dxa"/>
          <w:trHeight w:val="1476"/>
        </w:trPr>
        <w:tc>
          <w:tcPr>
            <w:tcW w:w="2489" w:type="dxa"/>
            <w:tcBorders>
              <w:left w:val="single" w:sz="6" w:space="0" w:color="000000"/>
              <w:bottom w:val="single" w:sz="6" w:space="0" w:color="000000"/>
              <w:right w:val="single" w:sz="6" w:space="0" w:color="000000"/>
            </w:tcBorders>
            <w:shd w:val="clear" w:color="auto" w:fill="FFFFFF"/>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Коммунальное обслуживание</w:t>
            </w:r>
          </w:p>
        </w:tc>
        <w:tc>
          <w:tcPr>
            <w:tcW w:w="5455" w:type="dxa"/>
            <w:tcBorders>
              <w:bottom w:val="single" w:sz="6" w:space="0" w:color="000000"/>
              <w:right w:val="single" w:sz="6" w:space="0" w:color="000000"/>
            </w:tcBorders>
            <w:shd w:val="clear" w:color="auto" w:fill="FFFFFF"/>
          </w:tcPr>
          <w:p w:rsidR="00340C12" w:rsidRPr="00340C12" w:rsidRDefault="00340C12" w:rsidP="00340C12">
            <w:pPr>
              <w:spacing w:after="0" w:line="240" w:lineRule="auto"/>
              <w:ind w:left="75" w:right="75"/>
              <w:rPr>
                <w:rFonts w:ascii="Times New Roman" w:hAnsi="Times New Roman"/>
                <w:sz w:val="24"/>
                <w:szCs w:val="24"/>
              </w:rPr>
            </w:pPr>
            <w:r w:rsidRPr="00340C12">
              <w:rPr>
                <w:rFonts w:ascii="Times New Roman" w:hAnsi="Times New Roman"/>
                <w:sz w:val="24"/>
                <w:szCs w:val="24"/>
              </w:rPr>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w:t>
            </w:r>
            <w:hyperlink r:id="rId30" w:anchor="block_1311" w:history="1">
              <w:r w:rsidRPr="00340C12">
                <w:rPr>
                  <w:rFonts w:ascii="Times New Roman" w:hAnsi="Times New Roman"/>
                  <w:color w:val="0000FF"/>
                  <w:sz w:val="24"/>
                  <w:szCs w:val="24"/>
                  <w:u w:val="single"/>
                </w:rPr>
                <w:t>кодами 3.1.1-3.1.2</w:t>
              </w:r>
            </w:hyperlink>
          </w:p>
        </w:tc>
        <w:tc>
          <w:tcPr>
            <w:tcW w:w="1701" w:type="dxa"/>
            <w:tcBorders>
              <w:bottom w:val="single" w:sz="6" w:space="0" w:color="000000"/>
              <w:right w:val="single" w:sz="6" w:space="0" w:color="000000"/>
            </w:tcBorders>
            <w:shd w:val="clear" w:color="auto" w:fill="FFFFFF"/>
          </w:tcPr>
          <w:p w:rsidR="00340C12" w:rsidRPr="00340C12" w:rsidRDefault="00340C12" w:rsidP="00340C12">
            <w:pPr>
              <w:spacing w:before="75" w:after="75" w:line="240" w:lineRule="auto"/>
              <w:ind w:left="75" w:right="75"/>
              <w:jc w:val="center"/>
              <w:rPr>
                <w:rFonts w:ascii="Times New Roman" w:hAnsi="Times New Roman"/>
                <w:sz w:val="24"/>
                <w:szCs w:val="24"/>
              </w:rPr>
            </w:pPr>
            <w:r w:rsidRPr="00340C12">
              <w:rPr>
                <w:rFonts w:ascii="Times New Roman" w:hAnsi="Times New Roman"/>
                <w:sz w:val="24"/>
                <w:szCs w:val="24"/>
              </w:rPr>
              <w:t>3.1</w:t>
            </w:r>
          </w:p>
        </w:tc>
      </w:tr>
      <w:tr w:rsidR="00340C12" w:rsidRPr="00340C12" w:rsidTr="00817D6C">
        <w:trPr>
          <w:gridBefore w:val="1"/>
          <w:wBefore w:w="9" w:type="dxa"/>
          <w:trHeight w:val="1191"/>
        </w:trPr>
        <w:tc>
          <w:tcPr>
            <w:tcW w:w="2489" w:type="dxa"/>
            <w:tcBorders>
              <w:left w:val="single" w:sz="6" w:space="0" w:color="000000"/>
              <w:bottom w:val="single" w:sz="6" w:space="0" w:color="000000"/>
              <w:right w:val="single" w:sz="6" w:space="0" w:color="000000"/>
            </w:tcBorders>
            <w:shd w:val="clear" w:color="auto" w:fill="FFFFFF"/>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Бытовое обслуживание</w:t>
            </w:r>
          </w:p>
        </w:tc>
        <w:tc>
          <w:tcPr>
            <w:tcW w:w="5455" w:type="dxa"/>
            <w:tcBorders>
              <w:bottom w:val="single" w:sz="6" w:space="0" w:color="000000"/>
              <w:right w:val="single" w:sz="6" w:space="0" w:color="000000"/>
            </w:tcBorders>
            <w:shd w:val="clear" w:color="auto" w:fill="FFFFFF"/>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bottom w:val="single" w:sz="6" w:space="0" w:color="000000"/>
              <w:right w:val="single" w:sz="6" w:space="0" w:color="000000"/>
            </w:tcBorders>
            <w:shd w:val="clear" w:color="auto" w:fill="FFFFFF"/>
          </w:tcPr>
          <w:p w:rsidR="00340C12" w:rsidRPr="00340C12" w:rsidRDefault="00340C12" w:rsidP="00340C12">
            <w:pPr>
              <w:spacing w:before="75" w:after="75" w:line="240" w:lineRule="auto"/>
              <w:ind w:left="75" w:right="75"/>
              <w:jc w:val="center"/>
              <w:rPr>
                <w:rFonts w:ascii="Times New Roman" w:hAnsi="Times New Roman"/>
                <w:sz w:val="24"/>
                <w:szCs w:val="24"/>
              </w:rPr>
            </w:pPr>
            <w:r w:rsidRPr="00340C12">
              <w:rPr>
                <w:rFonts w:ascii="Times New Roman" w:hAnsi="Times New Roman"/>
                <w:sz w:val="24"/>
                <w:szCs w:val="24"/>
              </w:rPr>
              <w:t>3.3</w:t>
            </w:r>
          </w:p>
        </w:tc>
      </w:tr>
      <w:tr w:rsidR="00340C12" w:rsidRPr="00340C12" w:rsidTr="00817D6C">
        <w:trPr>
          <w:gridBefore w:val="1"/>
          <w:wBefore w:w="9" w:type="dxa"/>
          <w:trHeight w:val="562"/>
        </w:trPr>
        <w:tc>
          <w:tcPr>
            <w:tcW w:w="2489"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Обеспечение деятельности в области гидрометеорологии и смежных с ней областях</w:t>
            </w:r>
          </w:p>
        </w:tc>
        <w:tc>
          <w:tcPr>
            <w:tcW w:w="5455"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proofErr w:type="gramStart"/>
            <w:r w:rsidRPr="00340C12">
              <w:rPr>
                <w:rFonts w:ascii="Times New Roman" w:hAnsi="Times New Roman"/>
                <w:sz w:val="24"/>
                <w:szCs w:val="24"/>
              </w:rPr>
              <w:t>Размещение 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 космического 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roofErr w:type="gramEnd"/>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center"/>
              <w:rPr>
                <w:rFonts w:ascii="Times New Roman" w:hAnsi="Times New Roman"/>
                <w:sz w:val="24"/>
                <w:szCs w:val="24"/>
              </w:rPr>
            </w:pPr>
            <w:r w:rsidRPr="00340C12">
              <w:rPr>
                <w:rFonts w:ascii="Times New Roman" w:hAnsi="Times New Roman"/>
                <w:sz w:val="24"/>
                <w:szCs w:val="24"/>
              </w:rPr>
              <w:t>3.9.1</w:t>
            </w:r>
          </w:p>
        </w:tc>
      </w:tr>
      <w:tr w:rsidR="00340C12" w:rsidRPr="00340C12" w:rsidTr="00817D6C">
        <w:trPr>
          <w:gridBefore w:val="1"/>
          <w:wBefore w:w="9" w:type="dxa"/>
          <w:trHeight w:val="562"/>
        </w:trPr>
        <w:tc>
          <w:tcPr>
            <w:tcW w:w="2489" w:type="dxa"/>
            <w:tcBorders>
              <w:left w:val="single" w:sz="6" w:space="0" w:color="000000"/>
              <w:bottom w:val="single" w:sz="6" w:space="0" w:color="000000"/>
              <w:right w:val="single" w:sz="6" w:space="0" w:color="000000"/>
            </w:tcBorders>
            <w:shd w:val="clear" w:color="auto" w:fill="FFFFFF"/>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Амбулаторно-поликлиническое обслуживание</w:t>
            </w:r>
          </w:p>
        </w:tc>
        <w:tc>
          <w:tcPr>
            <w:tcW w:w="5455" w:type="dxa"/>
            <w:tcBorders>
              <w:bottom w:val="single" w:sz="6" w:space="0" w:color="000000"/>
              <w:right w:val="single" w:sz="6" w:space="0" w:color="000000"/>
            </w:tcBorders>
            <w:shd w:val="clear" w:color="auto" w:fill="FFFFFF"/>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bottom w:val="single" w:sz="6" w:space="0" w:color="000000"/>
              <w:right w:val="single" w:sz="6" w:space="0" w:color="000000"/>
            </w:tcBorders>
            <w:shd w:val="clear" w:color="auto" w:fill="FFFFFF"/>
          </w:tcPr>
          <w:p w:rsidR="00340C12" w:rsidRPr="00340C12" w:rsidRDefault="00340C12" w:rsidP="00340C12">
            <w:pPr>
              <w:spacing w:before="75" w:after="75" w:line="240" w:lineRule="auto"/>
              <w:ind w:left="75" w:right="75"/>
              <w:jc w:val="center"/>
              <w:rPr>
                <w:rFonts w:ascii="Times New Roman" w:hAnsi="Times New Roman"/>
                <w:sz w:val="24"/>
                <w:szCs w:val="24"/>
              </w:rPr>
            </w:pPr>
            <w:r w:rsidRPr="00340C12">
              <w:rPr>
                <w:rFonts w:ascii="Times New Roman" w:hAnsi="Times New Roman"/>
                <w:sz w:val="24"/>
                <w:szCs w:val="24"/>
              </w:rPr>
              <w:t>3.4.1</w:t>
            </w:r>
          </w:p>
        </w:tc>
      </w:tr>
      <w:tr w:rsidR="00340C12" w:rsidRPr="00340C12" w:rsidTr="00817D6C">
        <w:trPr>
          <w:gridBefore w:val="1"/>
          <w:wBefore w:w="9" w:type="dxa"/>
          <w:trHeight w:val="562"/>
        </w:trPr>
        <w:tc>
          <w:tcPr>
            <w:tcW w:w="2489"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Рынки</w:t>
            </w:r>
          </w:p>
        </w:tc>
        <w:tc>
          <w:tcPr>
            <w:tcW w:w="5455"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кв. м;</w:t>
            </w:r>
          </w:p>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размещение гаражей и (или) стоянок для автомобилей сотрудников и посетителей рынка</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center"/>
              <w:rPr>
                <w:rFonts w:ascii="Times New Roman" w:hAnsi="Times New Roman"/>
                <w:sz w:val="24"/>
                <w:szCs w:val="24"/>
              </w:rPr>
            </w:pPr>
            <w:r w:rsidRPr="00340C12">
              <w:rPr>
                <w:rFonts w:ascii="Times New Roman" w:hAnsi="Times New Roman"/>
                <w:sz w:val="24"/>
                <w:szCs w:val="24"/>
              </w:rPr>
              <w:t>4.3</w:t>
            </w:r>
          </w:p>
        </w:tc>
      </w:tr>
      <w:tr w:rsidR="00340C12" w:rsidRPr="00340C12" w:rsidTr="00817D6C">
        <w:trPr>
          <w:gridBefore w:val="1"/>
          <w:wBefore w:w="9" w:type="dxa"/>
          <w:trHeight w:val="562"/>
        </w:trPr>
        <w:tc>
          <w:tcPr>
            <w:tcW w:w="2489"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Магазины</w:t>
            </w:r>
          </w:p>
        </w:tc>
        <w:tc>
          <w:tcPr>
            <w:tcW w:w="5455"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center"/>
              <w:rPr>
                <w:rFonts w:ascii="Times New Roman" w:hAnsi="Times New Roman"/>
                <w:sz w:val="24"/>
                <w:szCs w:val="24"/>
              </w:rPr>
            </w:pPr>
            <w:r w:rsidRPr="00340C12">
              <w:rPr>
                <w:rFonts w:ascii="Times New Roman" w:hAnsi="Times New Roman"/>
                <w:sz w:val="24"/>
                <w:szCs w:val="24"/>
              </w:rPr>
              <w:t>4.4</w:t>
            </w:r>
          </w:p>
        </w:tc>
      </w:tr>
      <w:tr w:rsidR="00340C12" w:rsidRPr="00340C12" w:rsidTr="00817D6C">
        <w:trPr>
          <w:gridBefore w:val="1"/>
          <w:wBefore w:w="9" w:type="dxa"/>
          <w:trHeight w:val="562"/>
        </w:trPr>
        <w:tc>
          <w:tcPr>
            <w:tcW w:w="2489"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Общественное питание</w:t>
            </w:r>
          </w:p>
        </w:tc>
        <w:tc>
          <w:tcPr>
            <w:tcW w:w="5455"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center"/>
              <w:rPr>
                <w:rFonts w:ascii="Times New Roman" w:hAnsi="Times New Roman"/>
                <w:sz w:val="24"/>
                <w:szCs w:val="24"/>
              </w:rPr>
            </w:pPr>
            <w:r w:rsidRPr="00340C12">
              <w:rPr>
                <w:rFonts w:ascii="Times New Roman" w:hAnsi="Times New Roman"/>
                <w:sz w:val="24"/>
                <w:szCs w:val="24"/>
              </w:rPr>
              <w:t>4.6</w:t>
            </w:r>
          </w:p>
        </w:tc>
      </w:tr>
      <w:tr w:rsidR="00340C12" w:rsidRPr="00340C12" w:rsidTr="00817D6C">
        <w:trPr>
          <w:gridBefore w:val="1"/>
          <w:wBefore w:w="9" w:type="dxa"/>
          <w:trHeight w:val="562"/>
        </w:trPr>
        <w:tc>
          <w:tcPr>
            <w:tcW w:w="2489"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Строительная промышленность</w:t>
            </w:r>
          </w:p>
        </w:tc>
        <w:tc>
          <w:tcPr>
            <w:tcW w:w="5455"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Размещение объектов капитального строительства, предназначенных для производства: строительных материалов (кирпичей, пиломатериалов, цемента, крепежных материалов), бытового и строительного газового и сантехнического оборудования, лифтов и подъемников, столярной продукции, сборных домов или их частей и тому подобной продукции</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center"/>
              <w:rPr>
                <w:rFonts w:ascii="Times New Roman" w:hAnsi="Times New Roman"/>
                <w:sz w:val="24"/>
                <w:szCs w:val="24"/>
              </w:rPr>
            </w:pPr>
            <w:r w:rsidRPr="00340C12">
              <w:rPr>
                <w:rFonts w:ascii="Times New Roman" w:hAnsi="Times New Roman"/>
                <w:sz w:val="24"/>
                <w:szCs w:val="24"/>
              </w:rPr>
              <w:t>6.6</w:t>
            </w:r>
          </w:p>
        </w:tc>
      </w:tr>
      <w:tr w:rsidR="00340C12" w:rsidRPr="00340C12" w:rsidTr="00817D6C">
        <w:trPr>
          <w:gridBefore w:val="1"/>
          <w:wBefore w:w="9" w:type="dxa"/>
          <w:trHeight w:val="562"/>
        </w:trPr>
        <w:tc>
          <w:tcPr>
            <w:tcW w:w="2489"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Обеспечение обороны и безопасности</w:t>
            </w:r>
          </w:p>
        </w:tc>
        <w:tc>
          <w:tcPr>
            <w:tcW w:w="5455"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proofErr w:type="gramStart"/>
            <w:r w:rsidRPr="00340C12">
              <w:rPr>
                <w:rFonts w:ascii="Times New Roman" w:hAnsi="Times New Roman"/>
                <w:sz w:val="24"/>
                <w:szCs w:val="24"/>
              </w:rPr>
              <w:t>Размещение объектов капитального строительства, необходимых для подготовки и поддержания в боевой готовности Вооруженных Сил Российской Федерации, других войск, воинских формирований и органов управлений ими (размещение военных организаций, внутренних войск, учреждений и других объектов, дислокация войск и сил флота), проведение воинских учений и других мероприятий, направленных на обеспечение боевой готовности воинских частей;</w:t>
            </w:r>
            <w:proofErr w:type="gramEnd"/>
            <w:r w:rsidRPr="00340C12">
              <w:rPr>
                <w:rFonts w:ascii="Times New Roman" w:hAnsi="Times New Roman"/>
                <w:sz w:val="24"/>
                <w:szCs w:val="24"/>
              </w:rPr>
              <w:t xml:space="preserve"> размещение зданий военных училищ, военных институтов, военных университетов, военных академий;</w:t>
            </w:r>
          </w:p>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размещение объектов, обеспечивающих осуществление таможенной деятельности</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center"/>
              <w:rPr>
                <w:rFonts w:ascii="Times New Roman" w:hAnsi="Times New Roman"/>
                <w:sz w:val="24"/>
                <w:szCs w:val="24"/>
              </w:rPr>
            </w:pPr>
            <w:r w:rsidRPr="00340C12">
              <w:rPr>
                <w:rFonts w:ascii="Times New Roman" w:hAnsi="Times New Roman"/>
                <w:sz w:val="24"/>
                <w:szCs w:val="24"/>
              </w:rPr>
              <w:t>8.0</w:t>
            </w:r>
          </w:p>
        </w:tc>
      </w:tr>
      <w:tr w:rsidR="00340C12" w:rsidRPr="00340C12" w:rsidTr="00817D6C">
        <w:trPr>
          <w:gridBefore w:val="1"/>
          <w:wBefore w:w="9" w:type="dxa"/>
          <w:trHeight w:val="2085"/>
        </w:trPr>
        <w:tc>
          <w:tcPr>
            <w:tcW w:w="2489" w:type="dxa"/>
            <w:tcBorders>
              <w:top w:val="single" w:sz="4" w:space="0" w:color="000000"/>
              <w:left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Обеспечение внутреннего правопорядка</w:t>
            </w:r>
          </w:p>
        </w:tc>
        <w:tc>
          <w:tcPr>
            <w:tcW w:w="5455" w:type="dxa"/>
            <w:tcBorders>
              <w:top w:val="single" w:sz="4" w:space="0" w:color="000000"/>
              <w:left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340C12">
              <w:rPr>
                <w:rFonts w:ascii="Times New Roman" w:hAnsi="Times New Roman"/>
                <w:sz w:val="24"/>
                <w:szCs w:val="24"/>
              </w:rPr>
              <w:t>Росгвардии</w:t>
            </w:r>
            <w:proofErr w:type="spellEnd"/>
            <w:r w:rsidRPr="00340C12">
              <w:rPr>
                <w:rFonts w:ascii="Times New Roman" w:hAnsi="Times New Roman"/>
                <w:sz w:val="24"/>
                <w:szCs w:val="24"/>
              </w:rPr>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000000"/>
              <w:left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center"/>
              <w:rPr>
                <w:rFonts w:ascii="Times New Roman" w:hAnsi="Times New Roman"/>
                <w:sz w:val="24"/>
                <w:szCs w:val="24"/>
              </w:rPr>
            </w:pPr>
            <w:r w:rsidRPr="00340C12">
              <w:rPr>
                <w:rFonts w:ascii="Times New Roman" w:hAnsi="Times New Roman"/>
                <w:sz w:val="24"/>
                <w:szCs w:val="24"/>
              </w:rPr>
              <w:t>8.3</w:t>
            </w:r>
          </w:p>
        </w:tc>
      </w:tr>
      <w:tr w:rsidR="00340C12" w:rsidRPr="00340C12" w:rsidTr="00817D6C">
        <w:trPr>
          <w:gridBefore w:val="1"/>
          <w:wBefore w:w="9" w:type="dxa"/>
          <w:trHeight w:val="562"/>
        </w:trPr>
        <w:tc>
          <w:tcPr>
            <w:tcW w:w="2489"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Обеспечение деятельности по исполнению наказаний</w:t>
            </w:r>
          </w:p>
        </w:tc>
        <w:tc>
          <w:tcPr>
            <w:tcW w:w="5455"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Размещение объектов капитального строительства для создания мест лишения свободы (следственные изоляторы, тюрьмы, поселения)</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center"/>
              <w:rPr>
                <w:rFonts w:ascii="Times New Roman" w:hAnsi="Times New Roman"/>
                <w:sz w:val="24"/>
                <w:szCs w:val="24"/>
              </w:rPr>
            </w:pPr>
            <w:r w:rsidRPr="00340C12">
              <w:rPr>
                <w:rFonts w:ascii="Times New Roman" w:hAnsi="Times New Roman"/>
                <w:sz w:val="24"/>
                <w:szCs w:val="24"/>
              </w:rPr>
              <w:t>8.4</w:t>
            </w:r>
          </w:p>
        </w:tc>
      </w:tr>
      <w:tr w:rsidR="00340C12" w:rsidRPr="00340C12" w:rsidTr="00817D6C">
        <w:trPr>
          <w:gridBefore w:val="1"/>
          <w:wBefore w:w="9" w:type="dxa"/>
          <w:trHeight w:val="562"/>
        </w:trPr>
        <w:tc>
          <w:tcPr>
            <w:tcW w:w="2489"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Охрана природных территорий</w:t>
            </w:r>
          </w:p>
        </w:tc>
        <w:tc>
          <w:tcPr>
            <w:tcW w:w="5455"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proofErr w:type="gramStart"/>
            <w:r w:rsidRPr="00340C12">
              <w:rPr>
                <w:rFonts w:ascii="Times New Roman" w:hAnsi="Times New Roman"/>
                <w:sz w:val="24"/>
                <w:szCs w:val="24"/>
              </w:rPr>
              <w:t>Сохранение отдельных естественных качеств окружающей природной среды путем ограничения хозяйственной деятельности в данной зоне, в частности: создание и уход за запретными полосами, создание и уход за защитными лесами, в том числе городскими лесами, лесами в лесопарках, и иная хозяйственная деятельность, разрешенная в защитных лесах, соблюдение режима использования природных ресурсов в заказниках, сохранение свойств земель, являющихся особо ценными</w:t>
            </w:r>
            <w:proofErr w:type="gramEnd"/>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center"/>
              <w:rPr>
                <w:rFonts w:ascii="Times New Roman" w:hAnsi="Times New Roman"/>
                <w:sz w:val="24"/>
                <w:szCs w:val="24"/>
              </w:rPr>
            </w:pPr>
            <w:r w:rsidRPr="00340C12">
              <w:rPr>
                <w:rFonts w:ascii="Times New Roman" w:hAnsi="Times New Roman"/>
                <w:sz w:val="24"/>
                <w:szCs w:val="24"/>
              </w:rPr>
              <w:t>9.1</w:t>
            </w:r>
          </w:p>
        </w:tc>
      </w:tr>
      <w:tr w:rsidR="00340C12" w:rsidRPr="00340C12" w:rsidTr="00817D6C">
        <w:trPr>
          <w:gridBefore w:val="1"/>
          <w:wBefore w:w="9" w:type="dxa"/>
          <w:trHeight w:val="562"/>
        </w:trPr>
        <w:tc>
          <w:tcPr>
            <w:tcW w:w="2489"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Природно-познавательный туризм</w:t>
            </w:r>
          </w:p>
        </w:tc>
        <w:tc>
          <w:tcPr>
            <w:tcW w:w="5455"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Размещение баз и палаточных лагерей для проведения походов и экскурсий по ознакомлению с природой, пеших и конных прогулок, устройство троп и дорожек, размещение щитов с познавательными сведениями об окружающей природной среде;</w:t>
            </w:r>
          </w:p>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 xml:space="preserve">осуществление необходимых природоохранных и </w:t>
            </w:r>
            <w:proofErr w:type="spellStart"/>
            <w:r w:rsidRPr="00340C12">
              <w:rPr>
                <w:rFonts w:ascii="Times New Roman" w:hAnsi="Times New Roman"/>
                <w:sz w:val="24"/>
                <w:szCs w:val="24"/>
              </w:rPr>
              <w:t>природовосстановительных</w:t>
            </w:r>
            <w:proofErr w:type="spellEnd"/>
            <w:r w:rsidRPr="00340C12">
              <w:rPr>
                <w:rFonts w:ascii="Times New Roman" w:hAnsi="Times New Roman"/>
                <w:sz w:val="24"/>
                <w:szCs w:val="24"/>
              </w:rPr>
              <w:t xml:space="preserve"> мероприятий</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center"/>
              <w:rPr>
                <w:rFonts w:ascii="Times New Roman" w:hAnsi="Times New Roman"/>
                <w:sz w:val="24"/>
                <w:szCs w:val="24"/>
              </w:rPr>
            </w:pPr>
            <w:r w:rsidRPr="00340C12">
              <w:rPr>
                <w:rFonts w:ascii="Times New Roman" w:hAnsi="Times New Roman"/>
                <w:sz w:val="24"/>
                <w:szCs w:val="24"/>
              </w:rPr>
              <w:t>5.2</w:t>
            </w:r>
          </w:p>
        </w:tc>
      </w:tr>
      <w:tr w:rsidR="00340C12" w:rsidRPr="00340C12" w:rsidTr="00817D6C">
        <w:trPr>
          <w:gridBefore w:val="1"/>
          <w:wBefore w:w="9" w:type="dxa"/>
          <w:trHeight w:val="562"/>
        </w:trPr>
        <w:tc>
          <w:tcPr>
            <w:tcW w:w="2489"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Служебные гаражи</w:t>
            </w:r>
          </w:p>
        </w:tc>
        <w:tc>
          <w:tcPr>
            <w:tcW w:w="5455"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40" w:lineRule="auto"/>
              <w:ind w:left="75" w:right="75"/>
              <w:rPr>
                <w:rFonts w:ascii="Times New Roman" w:hAnsi="Times New Roman"/>
                <w:sz w:val="24"/>
                <w:szCs w:val="24"/>
              </w:rPr>
            </w:pPr>
            <w:r w:rsidRPr="00340C12">
              <w:rPr>
                <w:rFonts w:ascii="Times New Roman" w:hAnsi="Times New Roman"/>
                <w:sz w:val="24"/>
                <w:szCs w:val="24"/>
              </w:rPr>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w:t>
            </w:r>
            <w:hyperlink r:id="rId31" w:anchor="block_1030" w:history="1">
              <w:r w:rsidRPr="00340C12">
                <w:rPr>
                  <w:rFonts w:ascii="Times New Roman" w:hAnsi="Times New Roman"/>
                  <w:color w:val="0000FF"/>
                  <w:sz w:val="24"/>
                  <w:szCs w:val="24"/>
                  <w:u w:val="single"/>
                </w:rPr>
                <w:t>кодами 3.0</w:t>
              </w:r>
            </w:hyperlink>
            <w:r w:rsidRPr="00340C12">
              <w:rPr>
                <w:rFonts w:ascii="Times New Roman" w:hAnsi="Times New Roman"/>
                <w:sz w:val="24"/>
                <w:szCs w:val="24"/>
              </w:rPr>
              <w:t>, </w:t>
            </w:r>
            <w:hyperlink r:id="rId32" w:anchor="block_1040" w:history="1">
              <w:r w:rsidRPr="00340C12">
                <w:rPr>
                  <w:rFonts w:ascii="Times New Roman" w:hAnsi="Times New Roman"/>
                  <w:color w:val="0000FF"/>
                  <w:sz w:val="24"/>
                  <w:szCs w:val="24"/>
                  <w:u w:val="single"/>
                </w:rPr>
                <w:t>4.0</w:t>
              </w:r>
            </w:hyperlink>
            <w:r w:rsidRPr="00340C12">
              <w:rPr>
                <w:rFonts w:ascii="Times New Roman" w:hAnsi="Times New Roman"/>
                <w:sz w:val="24"/>
                <w:szCs w:val="24"/>
              </w:rPr>
              <w:t>, а также для стоянки и хранения транспортных средств общего пользования, в том числе в депо</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center"/>
              <w:rPr>
                <w:rFonts w:ascii="Times New Roman" w:hAnsi="Times New Roman"/>
                <w:sz w:val="24"/>
                <w:szCs w:val="24"/>
              </w:rPr>
            </w:pPr>
            <w:r w:rsidRPr="00340C12">
              <w:rPr>
                <w:rFonts w:ascii="Times New Roman" w:hAnsi="Times New Roman"/>
                <w:sz w:val="24"/>
                <w:szCs w:val="24"/>
              </w:rPr>
              <w:t>4.9</w:t>
            </w:r>
          </w:p>
        </w:tc>
      </w:tr>
      <w:tr w:rsidR="00340C12" w:rsidRPr="00340C12" w:rsidTr="00817D6C">
        <w:trPr>
          <w:gridBefore w:val="1"/>
          <w:wBefore w:w="9" w:type="dxa"/>
          <w:trHeight w:val="562"/>
        </w:trPr>
        <w:tc>
          <w:tcPr>
            <w:tcW w:w="2489"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Объекты дорожного сервиса</w:t>
            </w:r>
          </w:p>
        </w:tc>
        <w:tc>
          <w:tcPr>
            <w:tcW w:w="5455"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40" w:lineRule="auto"/>
              <w:ind w:left="75" w:right="75"/>
              <w:rPr>
                <w:rFonts w:ascii="Times New Roman" w:hAnsi="Times New Roman"/>
                <w:sz w:val="24"/>
                <w:szCs w:val="24"/>
              </w:rPr>
            </w:pPr>
            <w:r w:rsidRPr="00340C12">
              <w:rPr>
                <w:rFonts w:ascii="Times New Roman" w:hAnsi="Times New Roman"/>
                <w:sz w:val="24"/>
                <w:szCs w:val="24"/>
              </w:rPr>
              <w:t>Размещение зданий и сооружений дорожного сервиса. Содержание данного вида разрешенного использования включает в себя содержание видов разрешенного использования с </w:t>
            </w:r>
            <w:hyperlink r:id="rId33" w:anchor="block_14911" w:history="1">
              <w:r w:rsidRPr="00340C12">
                <w:rPr>
                  <w:rFonts w:ascii="Times New Roman" w:hAnsi="Times New Roman"/>
                  <w:color w:val="0000FF"/>
                  <w:sz w:val="24"/>
                  <w:szCs w:val="24"/>
                  <w:u w:val="single"/>
                </w:rPr>
                <w:t>кодами 4.9.1.1 - 4.9.1.4</w:t>
              </w:r>
            </w:hyperlink>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center"/>
              <w:rPr>
                <w:rFonts w:ascii="Times New Roman" w:hAnsi="Times New Roman"/>
                <w:sz w:val="24"/>
                <w:szCs w:val="24"/>
              </w:rPr>
            </w:pPr>
            <w:r w:rsidRPr="00340C12">
              <w:rPr>
                <w:rFonts w:ascii="Times New Roman" w:hAnsi="Times New Roman"/>
                <w:sz w:val="24"/>
                <w:szCs w:val="24"/>
              </w:rPr>
              <w:t>4.9.1</w:t>
            </w:r>
          </w:p>
        </w:tc>
      </w:tr>
      <w:tr w:rsidR="00340C12" w:rsidRPr="00340C12" w:rsidTr="00817D6C">
        <w:trPr>
          <w:gridBefore w:val="1"/>
          <w:wBefore w:w="9" w:type="dxa"/>
          <w:trHeight w:val="562"/>
        </w:trPr>
        <w:tc>
          <w:tcPr>
            <w:tcW w:w="2489"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Автомобильный транспорт</w:t>
            </w:r>
          </w:p>
        </w:tc>
        <w:tc>
          <w:tcPr>
            <w:tcW w:w="5455"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Размещение зданий и сооружений автомобильного транспорта.</w:t>
            </w:r>
          </w:p>
          <w:p w:rsidR="00340C12" w:rsidRPr="00340C12" w:rsidRDefault="00340C12" w:rsidP="00340C12">
            <w:pPr>
              <w:spacing w:after="0" w:line="240" w:lineRule="auto"/>
              <w:ind w:left="75" w:right="75"/>
              <w:rPr>
                <w:rFonts w:ascii="Times New Roman" w:hAnsi="Times New Roman"/>
                <w:sz w:val="24"/>
                <w:szCs w:val="24"/>
              </w:rPr>
            </w:pPr>
            <w:r w:rsidRPr="00340C12">
              <w:rPr>
                <w:rFonts w:ascii="Times New Roman" w:hAnsi="Times New Roman"/>
                <w:sz w:val="24"/>
                <w:szCs w:val="24"/>
              </w:rPr>
              <w:t>Содержание данного вида разрешенного использования включает в себя содержание видов разрешенного использования с </w:t>
            </w:r>
            <w:hyperlink r:id="rId34" w:anchor="block_1721" w:history="1">
              <w:r w:rsidRPr="00340C12">
                <w:rPr>
                  <w:rFonts w:ascii="Times New Roman" w:hAnsi="Times New Roman"/>
                  <w:color w:val="0000FF"/>
                  <w:sz w:val="24"/>
                  <w:szCs w:val="24"/>
                  <w:u w:val="single"/>
                </w:rPr>
                <w:t>кодами 7.2.1 - 7.2.3</w:t>
              </w:r>
            </w:hyperlink>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center"/>
              <w:rPr>
                <w:rFonts w:ascii="Times New Roman" w:hAnsi="Times New Roman"/>
                <w:sz w:val="24"/>
                <w:szCs w:val="24"/>
              </w:rPr>
            </w:pPr>
            <w:r w:rsidRPr="00340C12">
              <w:rPr>
                <w:rFonts w:ascii="Times New Roman" w:hAnsi="Times New Roman"/>
                <w:sz w:val="24"/>
                <w:szCs w:val="24"/>
              </w:rPr>
              <w:t>7.2</w:t>
            </w:r>
          </w:p>
        </w:tc>
      </w:tr>
      <w:tr w:rsidR="00340C12" w:rsidRPr="00340C12" w:rsidTr="00817D6C">
        <w:trPr>
          <w:gridBefore w:val="1"/>
          <w:wBefore w:w="9" w:type="dxa"/>
          <w:trHeight w:val="562"/>
        </w:trPr>
        <w:tc>
          <w:tcPr>
            <w:tcW w:w="2489"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Трубопроводный транспорт</w:t>
            </w:r>
          </w:p>
        </w:tc>
        <w:tc>
          <w:tcPr>
            <w:tcW w:w="5455"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Размещение нефтепроводов, водопроводов, газопроводов и иных трубопроводов, а также иных зданий и сооружений, необходимых для эксплуатации названных трубопроводов</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center"/>
              <w:rPr>
                <w:rFonts w:ascii="Times New Roman" w:hAnsi="Times New Roman"/>
                <w:sz w:val="24"/>
                <w:szCs w:val="24"/>
              </w:rPr>
            </w:pPr>
            <w:r w:rsidRPr="00340C12">
              <w:rPr>
                <w:rFonts w:ascii="Times New Roman" w:hAnsi="Times New Roman"/>
                <w:sz w:val="24"/>
                <w:szCs w:val="24"/>
              </w:rPr>
              <w:t>7.5</w:t>
            </w:r>
          </w:p>
        </w:tc>
      </w:tr>
      <w:tr w:rsidR="00340C12" w:rsidRPr="00340C12" w:rsidTr="00817D6C">
        <w:trPr>
          <w:gridBefore w:val="1"/>
          <w:wBefore w:w="9" w:type="dxa"/>
          <w:trHeight w:val="562"/>
        </w:trPr>
        <w:tc>
          <w:tcPr>
            <w:tcW w:w="2489"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Энергетика</w:t>
            </w:r>
          </w:p>
        </w:tc>
        <w:tc>
          <w:tcPr>
            <w:tcW w:w="5455"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40" w:lineRule="auto"/>
              <w:ind w:left="75" w:right="75"/>
              <w:rPr>
                <w:rFonts w:ascii="Times New Roman" w:hAnsi="Times New Roman"/>
                <w:sz w:val="24"/>
                <w:szCs w:val="24"/>
              </w:rPr>
            </w:pPr>
            <w:r w:rsidRPr="00340C12">
              <w:rPr>
                <w:rFonts w:ascii="Times New Roman" w:hAnsi="Times New Roman"/>
                <w:sz w:val="24"/>
                <w:szCs w:val="24"/>
              </w:rPr>
              <w:t>Размещение объектов гидроэнергетики, тепловых станций и других электростанций, размещение обслуживающих и вспомогательных для электростанций сооружений (</w:t>
            </w:r>
            <w:proofErr w:type="spellStart"/>
            <w:r w:rsidRPr="00340C12">
              <w:rPr>
                <w:rFonts w:ascii="Times New Roman" w:hAnsi="Times New Roman"/>
                <w:sz w:val="24"/>
                <w:szCs w:val="24"/>
              </w:rPr>
              <w:t>золоотвалов</w:t>
            </w:r>
            <w:proofErr w:type="spellEnd"/>
            <w:r w:rsidRPr="00340C12">
              <w:rPr>
                <w:rFonts w:ascii="Times New Roman" w:hAnsi="Times New Roman"/>
                <w:sz w:val="24"/>
                <w:szCs w:val="24"/>
              </w:rPr>
              <w:t>, гидротехнических сооружений); размещение объектов электросетевого хозяйства, за исключением объектов энергетики, размещение которых предусмотрено содержанием вида разрешенного использования с </w:t>
            </w:r>
            <w:hyperlink r:id="rId35" w:anchor="block_1031" w:history="1">
              <w:r w:rsidRPr="00340C12">
                <w:rPr>
                  <w:rFonts w:ascii="Times New Roman" w:hAnsi="Times New Roman"/>
                  <w:color w:val="0000FF"/>
                  <w:sz w:val="24"/>
                  <w:szCs w:val="24"/>
                  <w:u w:val="single"/>
                </w:rPr>
                <w:t>кодом 3.1</w:t>
              </w:r>
            </w:hyperlink>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center"/>
              <w:rPr>
                <w:rFonts w:ascii="Times New Roman" w:hAnsi="Times New Roman"/>
                <w:sz w:val="24"/>
                <w:szCs w:val="24"/>
              </w:rPr>
            </w:pPr>
            <w:r w:rsidRPr="00340C12">
              <w:rPr>
                <w:rFonts w:ascii="Times New Roman" w:hAnsi="Times New Roman"/>
                <w:sz w:val="24"/>
                <w:szCs w:val="24"/>
              </w:rPr>
              <w:t>6.7</w:t>
            </w:r>
          </w:p>
        </w:tc>
      </w:tr>
      <w:tr w:rsidR="00340C12" w:rsidRPr="00340C12" w:rsidTr="00817D6C">
        <w:trPr>
          <w:gridBefore w:val="1"/>
          <w:wBefore w:w="9" w:type="dxa"/>
          <w:trHeight w:val="562"/>
        </w:trPr>
        <w:tc>
          <w:tcPr>
            <w:tcW w:w="2489"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Связь</w:t>
            </w:r>
          </w:p>
        </w:tc>
        <w:tc>
          <w:tcPr>
            <w:tcW w:w="5455"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40" w:lineRule="auto"/>
              <w:ind w:left="75" w:right="75"/>
              <w:rPr>
                <w:rFonts w:ascii="Times New Roman" w:hAnsi="Times New Roman"/>
                <w:sz w:val="24"/>
                <w:szCs w:val="24"/>
              </w:rPr>
            </w:pPr>
            <w:r w:rsidRPr="00340C12">
              <w:rPr>
                <w:rFonts w:ascii="Times New Roman" w:hAnsi="Times New Roman"/>
                <w:sz w:val="24"/>
                <w:szCs w:val="24"/>
              </w:rPr>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w:t>
            </w:r>
            <w:hyperlink r:id="rId36" w:anchor="block_1311" w:history="1">
              <w:r w:rsidRPr="00340C12">
                <w:rPr>
                  <w:rFonts w:ascii="Times New Roman" w:hAnsi="Times New Roman"/>
                  <w:color w:val="0000FF"/>
                  <w:sz w:val="24"/>
                  <w:szCs w:val="24"/>
                  <w:u w:val="single"/>
                </w:rPr>
                <w:t>кодами 3.1.1</w:t>
              </w:r>
            </w:hyperlink>
            <w:r w:rsidRPr="00340C12">
              <w:rPr>
                <w:rFonts w:ascii="Times New Roman" w:hAnsi="Times New Roman"/>
                <w:sz w:val="24"/>
                <w:szCs w:val="24"/>
              </w:rPr>
              <w:t>, </w:t>
            </w:r>
            <w:hyperlink r:id="rId37" w:anchor="block_1323" w:history="1">
              <w:r w:rsidRPr="00340C12">
                <w:rPr>
                  <w:rFonts w:ascii="Times New Roman" w:hAnsi="Times New Roman"/>
                  <w:color w:val="0000FF"/>
                  <w:sz w:val="24"/>
                  <w:szCs w:val="24"/>
                  <w:u w:val="single"/>
                </w:rPr>
                <w:t>3.2.3</w:t>
              </w:r>
            </w:hyperlink>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center"/>
              <w:rPr>
                <w:rFonts w:ascii="Times New Roman" w:hAnsi="Times New Roman"/>
                <w:sz w:val="24"/>
                <w:szCs w:val="24"/>
              </w:rPr>
            </w:pPr>
            <w:r w:rsidRPr="00340C12">
              <w:rPr>
                <w:rFonts w:ascii="Times New Roman" w:hAnsi="Times New Roman"/>
                <w:sz w:val="24"/>
                <w:szCs w:val="24"/>
              </w:rPr>
              <w:t>6.8</w:t>
            </w:r>
          </w:p>
        </w:tc>
      </w:tr>
      <w:tr w:rsidR="00340C12" w:rsidRPr="00340C12" w:rsidTr="00817D6C">
        <w:trPr>
          <w:gridBefore w:val="1"/>
          <w:wBefore w:w="9" w:type="dxa"/>
          <w:trHeight w:val="562"/>
        </w:trPr>
        <w:tc>
          <w:tcPr>
            <w:tcW w:w="2489"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ind w:left="108"/>
              <w:rPr>
                <w:rFonts w:ascii="Times New Roman" w:eastAsia="Calibri" w:hAnsi="Times New Roman"/>
                <w:b/>
                <w:sz w:val="24"/>
                <w:lang w:eastAsia="en-US"/>
              </w:rPr>
            </w:pPr>
            <w:r w:rsidRPr="00340C12">
              <w:rPr>
                <w:rFonts w:ascii="Times New Roman" w:eastAsia="Calibri" w:hAnsi="Times New Roman"/>
                <w:b/>
                <w:sz w:val="24"/>
                <w:lang w:eastAsia="en-US"/>
              </w:rPr>
              <w:t>Вспомогательные виды разрешенного использования земельного участка*</w:t>
            </w:r>
          </w:p>
        </w:tc>
        <w:tc>
          <w:tcPr>
            <w:tcW w:w="5455"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ind w:left="108"/>
              <w:jc w:val="both"/>
              <w:rPr>
                <w:rFonts w:ascii="Times New Roman" w:eastAsia="Calibri" w:hAnsi="Times New Roman"/>
                <w:b/>
                <w:sz w:val="24"/>
                <w:lang w:eastAsia="en-US"/>
              </w:rPr>
            </w:pPr>
            <w:r w:rsidRPr="00340C12">
              <w:rPr>
                <w:rFonts w:ascii="Times New Roman" w:eastAsia="Calibri" w:hAnsi="Times New Roman"/>
                <w:b/>
                <w:sz w:val="24"/>
                <w:lang w:eastAsia="en-US"/>
              </w:rPr>
              <w:t xml:space="preserve">Описание вспомогательного вида разрешенного использования земельного участка** и объекта </w:t>
            </w:r>
          </w:p>
          <w:p w:rsidR="00340C12" w:rsidRPr="00340C12" w:rsidRDefault="00340C12" w:rsidP="00340C12">
            <w:pPr>
              <w:spacing w:after="0" w:line="259" w:lineRule="auto"/>
              <w:ind w:left="108"/>
              <w:jc w:val="both"/>
              <w:rPr>
                <w:rFonts w:ascii="Times New Roman" w:eastAsia="Calibri" w:hAnsi="Times New Roman"/>
                <w:b/>
                <w:sz w:val="24"/>
                <w:lang w:eastAsia="en-US"/>
              </w:rPr>
            </w:pPr>
            <w:r w:rsidRPr="00340C12">
              <w:rPr>
                <w:rFonts w:ascii="Times New Roman" w:eastAsia="Calibri" w:hAnsi="Times New Roman"/>
                <w:b/>
                <w:sz w:val="24"/>
                <w:lang w:eastAsia="en-US"/>
              </w:rPr>
              <w:t xml:space="preserve">капитального строительства допустимого </w:t>
            </w:r>
            <w:proofErr w:type="gramStart"/>
            <w:r w:rsidRPr="00340C12">
              <w:rPr>
                <w:rFonts w:ascii="Times New Roman" w:eastAsia="Calibri" w:hAnsi="Times New Roman"/>
                <w:b/>
                <w:sz w:val="24"/>
                <w:lang w:eastAsia="en-US"/>
              </w:rPr>
              <w:t>к</w:t>
            </w:r>
            <w:proofErr w:type="gramEnd"/>
            <w:r w:rsidRPr="00340C12">
              <w:rPr>
                <w:rFonts w:ascii="Times New Roman" w:eastAsia="Calibri" w:hAnsi="Times New Roman"/>
                <w:b/>
                <w:sz w:val="24"/>
                <w:lang w:eastAsia="en-US"/>
              </w:rPr>
              <w:t xml:space="preserve"> </w:t>
            </w:r>
          </w:p>
          <w:p w:rsidR="00340C12" w:rsidRPr="00340C12" w:rsidRDefault="00340C12" w:rsidP="00340C12">
            <w:pPr>
              <w:spacing w:after="0" w:line="259" w:lineRule="auto"/>
              <w:ind w:left="108"/>
              <w:jc w:val="both"/>
              <w:rPr>
                <w:rFonts w:ascii="Times New Roman" w:eastAsia="Calibri" w:hAnsi="Times New Roman"/>
                <w:b/>
                <w:sz w:val="24"/>
                <w:lang w:eastAsia="en-US"/>
              </w:rPr>
            </w:pPr>
            <w:r w:rsidRPr="00340C12">
              <w:rPr>
                <w:rFonts w:ascii="Times New Roman" w:eastAsia="Calibri" w:hAnsi="Times New Roman"/>
                <w:b/>
                <w:sz w:val="24"/>
                <w:lang w:eastAsia="en-US"/>
              </w:rPr>
              <w:t xml:space="preserve"> </w:t>
            </w:r>
            <w:r w:rsidRPr="00340C12">
              <w:rPr>
                <w:rFonts w:ascii="Times New Roman" w:eastAsia="Calibri" w:hAnsi="Times New Roman"/>
                <w:b/>
                <w:sz w:val="24"/>
                <w:lang w:eastAsia="en-US"/>
              </w:rPr>
              <w:tab/>
              <w:t xml:space="preserve">размещению на таком земельном участке </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jc w:val="center"/>
              <w:rPr>
                <w:rFonts w:ascii="Times New Roman" w:eastAsia="Calibri" w:hAnsi="Times New Roman"/>
                <w:b/>
                <w:sz w:val="24"/>
                <w:lang w:eastAsia="en-US"/>
              </w:rPr>
            </w:pPr>
            <w:r w:rsidRPr="00340C12">
              <w:rPr>
                <w:rFonts w:ascii="Times New Roman" w:eastAsia="Calibri" w:hAnsi="Times New Roman"/>
                <w:b/>
                <w:sz w:val="24"/>
                <w:lang w:eastAsia="en-US"/>
              </w:rPr>
              <w:t xml:space="preserve">Код (числовое обозначение) вида </w:t>
            </w:r>
          </w:p>
          <w:p w:rsidR="00340C12" w:rsidRPr="00340C12" w:rsidRDefault="00340C12" w:rsidP="00340C12">
            <w:pPr>
              <w:spacing w:after="0" w:line="259" w:lineRule="auto"/>
              <w:jc w:val="center"/>
              <w:rPr>
                <w:rFonts w:ascii="Times New Roman" w:eastAsia="Calibri" w:hAnsi="Times New Roman"/>
                <w:b/>
                <w:sz w:val="24"/>
                <w:lang w:eastAsia="en-US"/>
              </w:rPr>
            </w:pPr>
            <w:r w:rsidRPr="00340C12">
              <w:rPr>
                <w:rFonts w:ascii="Times New Roman" w:eastAsia="Calibri" w:hAnsi="Times New Roman"/>
                <w:b/>
                <w:sz w:val="24"/>
                <w:lang w:eastAsia="en-US"/>
              </w:rPr>
              <w:t xml:space="preserve">разрешенного </w:t>
            </w:r>
          </w:p>
          <w:p w:rsidR="00340C12" w:rsidRPr="00340C12" w:rsidRDefault="00340C12" w:rsidP="00340C12">
            <w:pPr>
              <w:spacing w:after="0" w:line="259" w:lineRule="auto"/>
              <w:jc w:val="center"/>
              <w:rPr>
                <w:rFonts w:ascii="Times New Roman" w:eastAsia="Calibri" w:hAnsi="Times New Roman"/>
                <w:b/>
                <w:sz w:val="24"/>
                <w:lang w:eastAsia="en-US"/>
              </w:rPr>
            </w:pPr>
            <w:r w:rsidRPr="00340C12">
              <w:rPr>
                <w:rFonts w:ascii="Times New Roman" w:eastAsia="Calibri" w:hAnsi="Times New Roman"/>
                <w:b/>
                <w:sz w:val="24"/>
                <w:lang w:eastAsia="en-US"/>
              </w:rPr>
              <w:t xml:space="preserve">использования земельного участка*** </w:t>
            </w:r>
          </w:p>
        </w:tc>
      </w:tr>
      <w:tr w:rsidR="00340C12" w:rsidRPr="00340C12" w:rsidTr="00817D6C">
        <w:trPr>
          <w:gridBefore w:val="1"/>
          <w:wBefore w:w="9" w:type="dxa"/>
          <w:trHeight w:val="246"/>
        </w:trPr>
        <w:tc>
          <w:tcPr>
            <w:tcW w:w="2489"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ind w:left="108"/>
              <w:jc w:val="center"/>
              <w:rPr>
                <w:rFonts w:ascii="Times New Roman" w:eastAsia="Calibri" w:hAnsi="Times New Roman"/>
                <w:b/>
                <w:sz w:val="24"/>
                <w:lang w:eastAsia="en-US"/>
              </w:rPr>
            </w:pPr>
            <w:r w:rsidRPr="00340C12">
              <w:rPr>
                <w:rFonts w:ascii="Times New Roman" w:eastAsia="Calibri" w:hAnsi="Times New Roman"/>
                <w:b/>
                <w:sz w:val="24"/>
                <w:lang w:eastAsia="en-US"/>
              </w:rPr>
              <w:t>1</w:t>
            </w:r>
          </w:p>
        </w:tc>
        <w:tc>
          <w:tcPr>
            <w:tcW w:w="5455"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ind w:left="108"/>
              <w:jc w:val="center"/>
              <w:rPr>
                <w:rFonts w:ascii="Times New Roman" w:eastAsia="Calibri" w:hAnsi="Times New Roman"/>
                <w:b/>
                <w:sz w:val="24"/>
                <w:lang w:eastAsia="en-US"/>
              </w:rPr>
            </w:pPr>
            <w:r w:rsidRPr="00340C12">
              <w:rPr>
                <w:rFonts w:ascii="Times New Roman" w:eastAsia="Calibri" w:hAnsi="Times New Roman"/>
                <w:b/>
                <w:sz w:val="24"/>
                <w:lang w:eastAsia="en-US"/>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jc w:val="center"/>
              <w:rPr>
                <w:rFonts w:ascii="Times New Roman" w:eastAsia="Calibri" w:hAnsi="Times New Roman"/>
                <w:b/>
                <w:sz w:val="24"/>
                <w:lang w:eastAsia="en-US"/>
              </w:rPr>
            </w:pPr>
            <w:r w:rsidRPr="00340C12">
              <w:rPr>
                <w:rFonts w:ascii="Times New Roman" w:eastAsia="Calibri" w:hAnsi="Times New Roman"/>
                <w:b/>
                <w:sz w:val="24"/>
                <w:lang w:eastAsia="en-US"/>
              </w:rPr>
              <w:t>3</w:t>
            </w:r>
          </w:p>
        </w:tc>
      </w:tr>
      <w:tr w:rsidR="00340C12" w:rsidRPr="00340C12" w:rsidTr="00817D6C">
        <w:trPr>
          <w:gridBefore w:val="1"/>
          <w:wBefore w:w="9" w:type="dxa"/>
          <w:trHeight w:val="562"/>
        </w:trPr>
        <w:tc>
          <w:tcPr>
            <w:tcW w:w="2489"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Связь</w:t>
            </w:r>
          </w:p>
        </w:tc>
        <w:tc>
          <w:tcPr>
            <w:tcW w:w="5455"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40" w:lineRule="auto"/>
              <w:ind w:left="75" w:right="75"/>
              <w:rPr>
                <w:rFonts w:ascii="Times New Roman" w:hAnsi="Times New Roman"/>
                <w:sz w:val="24"/>
                <w:szCs w:val="24"/>
              </w:rPr>
            </w:pPr>
            <w:r w:rsidRPr="00340C12">
              <w:rPr>
                <w:rFonts w:ascii="Times New Roman" w:hAnsi="Times New Roman"/>
                <w:sz w:val="24"/>
                <w:szCs w:val="24"/>
              </w:rPr>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w:t>
            </w:r>
            <w:hyperlink r:id="rId38" w:anchor="block_1311" w:history="1">
              <w:r w:rsidRPr="00340C12">
                <w:rPr>
                  <w:rFonts w:ascii="Times New Roman" w:hAnsi="Times New Roman"/>
                  <w:color w:val="0000FF"/>
                  <w:sz w:val="24"/>
                  <w:szCs w:val="24"/>
                  <w:u w:val="single"/>
                </w:rPr>
                <w:t>кодами 3.1.1</w:t>
              </w:r>
            </w:hyperlink>
            <w:r w:rsidRPr="00340C12">
              <w:rPr>
                <w:rFonts w:ascii="Times New Roman" w:hAnsi="Times New Roman"/>
                <w:sz w:val="24"/>
                <w:szCs w:val="24"/>
              </w:rPr>
              <w:t>, </w:t>
            </w:r>
            <w:hyperlink r:id="rId39" w:anchor="block_1323" w:history="1">
              <w:r w:rsidRPr="00340C12">
                <w:rPr>
                  <w:rFonts w:ascii="Times New Roman" w:hAnsi="Times New Roman"/>
                  <w:color w:val="0000FF"/>
                  <w:sz w:val="24"/>
                  <w:szCs w:val="24"/>
                  <w:u w:val="single"/>
                </w:rPr>
                <w:t>3.2.3</w:t>
              </w:r>
            </w:hyperlink>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center"/>
              <w:rPr>
                <w:rFonts w:ascii="Times New Roman" w:hAnsi="Times New Roman"/>
                <w:sz w:val="24"/>
                <w:szCs w:val="24"/>
              </w:rPr>
            </w:pPr>
            <w:r w:rsidRPr="00340C12">
              <w:rPr>
                <w:rFonts w:ascii="Times New Roman" w:hAnsi="Times New Roman"/>
                <w:sz w:val="24"/>
                <w:szCs w:val="24"/>
              </w:rPr>
              <w:t>6.8</w:t>
            </w:r>
          </w:p>
        </w:tc>
      </w:tr>
      <w:tr w:rsidR="00340C12" w:rsidRPr="00340C12" w:rsidTr="00817D6C">
        <w:trPr>
          <w:gridBefore w:val="1"/>
          <w:wBefore w:w="9" w:type="dxa"/>
          <w:trHeight w:val="562"/>
        </w:trPr>
        <w:tc>
          <w:tcPr>
            <w:tcW w:w="2489"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Склады</w:t>
            </w:r>
          </w:p>
        </w:tc>
        <w:tc>
          <w:tcPr>
            <w:tcW w:w="5455"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proofErr w:type="gramStart"/>
            <w:r w:rsidRPr="00340C12">
              <w:rPr>
                <w:rFonts w:ascii="Times New Roman" w:hAnsi="Times New Roman"/>
                <w:sz w:val="24"/>
                <w:szCs w:val="24"/>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roofErr w:type="gramEnd"/>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center"/>
              <w:rPr>
                <w:rFonts w:ascii="Times New Roman" w:hAnsi="Times New Roman"/>
                <w:sz w:val="24"/>
                <w:szCs w:val="24"/>
              </w:rPr>
            </w:pPr>
            <w:r w:rsidRPr="00340C12">
              <w:rPr>
                <w:rFonts w:ascii="Times New Roman" w:hAnsi="Times New Roman"/>
                <w:sz w:val="24"/>
                <w:szCs w:val="24"/>
              </w:rPr>
              <w:t>6.9</w:t>
            </w:r>
          </w:p>
        </w:tc>
      </w:tr>
      <w:tr w:rsidR="00340C12" w:rsidRPr="00340C12" w:rsidTr="00817D6C">
        <w:trPr>
          <w:gridBefore w:val="1"/>
          <w:wBefore w:w="9" w:type="dxa"/>
          <w:trHeight w:val="562"/>
        </w:trPr>
        <w:tc>
          <w:tcPr>
            <w:tcW w:w="2489"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Коммунальное обслуживание</w:t>
            </w:r>
          </w:p>
        </w:tc>
        <w:tc>
          <w:tcPr>
            <w:tcW w:w="5455"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40" w:lineRule="auto"/>
              <w:ind w:left="75" w:right="75"/>
              <w:rPr>
                <w:rFonts w:ascii="Times New Roman" w:hAnsi="Times New Roman"/>
                <w:sz w:val="24"/>
                <w:szCs w:val="24"/>
              </w:rPr>
            </w:pPr>
            <w:r w:rsidRPr="00340C12">
              <w:rPr>
                <w:rFonts w:ascii="Times New Roman" w:hAnsi="Times New Roman"/>
                <w:sz w:val="24"/>
                <w:szCs w:val="24"/>
              </w:rPr>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w:t>
            </w:r>
            <w:hyperlink r:id="rId40" w:anchor="block_1311" w:history="1">
              <w:r w:rsidRPr="00340C12">
                <w:rPr>
                  <w:rFonts w:ascii="Times New Roman" w:hAnsi="Times New Roman"/>
                  <w:color w:val="0000FF"/>
                  <w:sz w:val="24"/>
                  <w:szCs w:val="24"/>
                  <w:u w:val="single"/>
                </w:rPr>
                <w:t>кодами 3.1.1-3.1.2</w:t>
              </w:r>
            </w:hyperlink>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center"/>
              <w:rPr>
                <w:rFonts w:ascii="Times New Roman" w:hAnsi="Times New Roman"/>
                <w:sz w:val="24"/>
                <w:szCs w:val="24"/>
              </w:rPr>
            </w:pPr>
            <w:r w:rsidRPr="00340C12">
              <w:rPr>
                <w:rFonts w:ascii="Times New Roman" w:hAnsi="Times New Roman"/>
                <w:sz w:val="24"/>
                <w:szCs w:val="24"/>
              </w:rPr>
              <w:t>3.1</w:t>
            </w:r>
          </w:p>
        </w:tc>
      </w:tr>
      <w:tr w:rsidR="00340C12" w:rsidRPr="00340C12" w:rsidTr="00817D6C">
        <w:trPr>
          <w:gridBefore w:val="1"/>
          <w:wBefore w:w="9" w:type="dxa"/>
          <w:trHeight w:val="562"/>
        </w:trPr>
        <w:tc>
          <w:tcPr>
            <w:tcW w:w="2489"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Автомобильный транспорт</w:t>
            </w:r>
          </w:p>
        </w:tc>
        <w:tc>
          <w:tcPr>
            <w:tcW w:w="5455"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Размещение зданий и сооружений автомобильного транспорта.</w:t>
            </w:r>
          </w:p>
          <w:p w:rsidR="00340C12" w:rsidRPr="00340C12" w:rsidRDefault="00340C12" w:rsidP="00340C12">
            <w:pPr>
              <w:spacing w:after="0" w:line="240" w:lineRule="auto"/>
              <w:ind w:left="75" w:right="75"/>
              <w:rPr>
                <w:rFonts w:ascii="Times New Roman" w:hAnsi="Times New Roman"/>
                <w:sz w:val="24"/>
                <w:szCs w:val="24"/>
              </w:rPr>
            </w:pPr>
            <w:r w:rsidRPr="00340C12">
              <w:rPr>
                <w:rFonts w:ascii="Times New Roman" w:hAnsi="Times New Roman"/>
                <w:sz w:val="24"/>
                <w:szCs w:val="24"/>
              </w:rPr>
              <w:t>Содержание данного вида разрешенного использования включает в себя содержание видов разрешенного использования с </w:t>
            </w:r>
            <w:hyperlink r:id="rId41" w:anchor="block_1721" w:history="1">
              <w:r w:rsidRPr="00340C12">
                <w:rPr>
                  <w:rFonts w:ascii="Times New Roman" w:hAnsi="Times New Roman"/>
                  <w:color w:val="0000FF"/>
                  <w:sz w:val="24"/>
                  <w:szCs w:val="24"/>
                  <w:u w:val="single"/>
                </w:rPr>
                <w:t>кодами 7.2.1 - 7.2.3</w:t>
              </w:r>
            </w:hyperlink>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center"/>
              <w:rPr>
                <w:rFonts w:ascii="Times New Roman" w:hAnsi="Times New Roman"/>
                <w:sz w:val="24"/>
                <w:szCs w:val="24"/>
              </w:rPr>
            </w:pPr>
            <w:r w:rsidRPr="00340C12">
              <w:rPr>
                <w:rFonts w:ascii="Times New Roman" w:hAnsi="Times New Roman"/>
                <w:sz w:val="24"/>
                <w:szCs w:val="24"/>
              </w:rPr>
              <w:t>7.2</w:t>
            </w:r>
          </w:p>
        </w:tc>
      </w:tr>
      <w:tr w:rsidR="00340C12" w:rsidRPr="00340C12" w:rsidTr="00817D6C">
        <w:trPr>
          <w:gridBefore w:val="1"/>
          <w:wBefore w:w="9" w:type="dxa"/>
          <w:trHeight w:val="562"/>
        </w:trPr>
        <w:tc>
          <w:tcPr>
            <w:tcW w:w="2489"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Земельные участки (территории) общего пользования</w:t>
            </w:r>
          </w:p>
        </w:tc>
        <w:tc>
          <w:tcPr>
            <w:tcW w:w="5455"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Земельные участки общего пользования.</w:t>
            </w:r>
          </w:p>
          <w:p w:rsidR="00340C12" w:rsidRPr="00340C12" w:rsidRDefault="00340C12" w:rsidP="00340C12">
            <w:pPr>
              <w:spacing w:after="0" w:line="240" w:lineRule="auto"/>
              <w:ind w:left="75" w:right="75"/>
              <w:rPr>
                <w:rFonts w:ascii="Times New Roman" w:hAnsi="Times New Roman"/>
                <w:sz w:val="24"/>
                <w:szCs w:val="24"/>
              </w:rPr>
            </w:pPr>
            <w:r w:rsidRPr="00340C12">
              <w:rPr>
                <w:rFonts w:ascii="Times New Roman" w:hAnsi="Times New Roman"/>
                <w:sz w:val="24"/>
                <w:szCs w:val="24"/>
              </w:rPr>
              <w:t>Содержание данного вида разрешенного использования включает в себя содержание видов разрешенного использования с </w:t>
            </w:r>
            <w:hyperlink r:id="rId42" w:anchor="block_11201" w:history="1">
              <w:r w:rsidRPr="00340C12">
                <w:rPr>
                  <w:rFonts w:ascii="Times New Roman" w:hAnsi="Times New Roman"/>
                  <w:color w:val="0000FF"/>
                  <w:sz w:val="24"/>
                  <w:szCs w:val="24"/>
                  <w:u w:val="single"/>
                </w:rPr>
                <w:t>кодами 12.0.1 - 12.0.2</w:t>
              </w:r>
            </w:hyperlink>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center"/>
              <w:rPr>
                <w:rFonts w:ascii="Times New Roman" w:hAnsi="Times New Roman"/>
                <w:sz w:val="24"/>
                <w:szCs w:val="24"/>
              </w:rPr>
            </w:pPr>
            <w:r w:rsidRPr="00340C12">
              <w:rPr>
                <w:rFonts w:ascii="Times New Roman" w:hAnsi="Times New Roman"/>
                <w:sz w:val="24"/>
                <w:szCs w:val="24"/>
              </w:rPr>
              <w:t>12.0</w:t>
            </w:r>
          </w:p>
        </w:tc>
      </w:tr>
      <w:tr w:rsidR="00340C12" w:rsidRPr="00340C12" w:rsidTr="00817D6C">
        <w:trPr>
          <w:gridBefore w:val="1"/>
          <w:wBefore w:w="9" w:type="dxa"/>
          <w:trHeight w:val="2102"/>
        </w:trPr>
        <w:tc>
          <w:tcPr>
            <w:tcW w:w="2489" w:type="dxa"/>
            <w:tcBorders>
              <w:top w:val="single" w:sz="4" w:space="0" w:color="000000"/>
              <w:left w:val="single" w:sz="4" w:space="0" w:color="000000"/>
              <w:right w:val="single" w:sz="4" w:space="0" w:color="000000"/>
            </w:tcBorders>
            <w:shd w:val="clear" w:color="auto" w:fill="auto"/>
          </w:tcPr>
          <w:p w:rsidR="00340C12" w:rsidRPr="00340C12" w:rsidRDefault="00340C12" w:rsidP="00340C12">
            <w:pPr>
              <w:spacing w:after="0" w:line="259" w:lineRule="auto"/>
              <w:ind w:left="108"/>
              <w:rPr>
                <w:rFonts w:ascii="Times New Roman" w:eastAsia="Calibri" w:hAnsi="Times New Roman"/>
                <w:b/>
                <w:sz w:val="24"/>
                <w:lang w:eastAsia="en-US"/>
              </w:rPr>
            </w:pPr>
            <w:r w:rsidRPr="00340C12">
              <w:rPr>
                <w:rFonts w:ascii="Times New Roman" w:eastAsia="Calibri" w:hAnsi="Times New Roman"/>
                <w:b/>
                <w:sz w:val="24"/>
                <w:lang w:eastAsia="en-US"/>
              </w:rPr>
              <w:t xml:space="preserve">Условно разрешенные виды использования </w:t>
            </w:r>
          </w:p>
          <w:p w:rsidR="00340C12" w:rsidRPr="00340C12" w:rsidRDefault="00340C12" w:rsidP="00340C12">
            <w:pPr>
              <w:spacing w:after="0" w:line="259" w:lineRule="auto"/>
              <w:ind w:left="108"/>
              <w:rPr>
                <w:rFonts w:ascii="Times New Roman" w:eastAsia="Calibri" w:hAnsi="Times New Roman"/>
                <w:b/>
                <w:sz w:val="24"/>
                <w:lang w:eastAsia="en-US"/>
              </w:rPr>
            </w:pPr>
            <w:r w:rsidRPr="00340C12">
              <w:rPr>
                <w:rFonts w:ascii="Times New Roman" w:eastAsia="Calibri" w:hAnsi="Times New Roman"/>
                <w:b/>
                <w:sz w:val="24"/>
                <w:lang w:eastAsia="en-US"/>
              </w:rPr>
              <w:t>земельного участка*</w:t>
            </w:r>
          </w:p>
        </w:tc>
        <w:tc>
          <w:tcPr>
            <w:tcW w:w="5455" w:type="dxa"/>
            <w:tcBorders>
              <w:top w:val="single" w:sz="4" w:space="0" w:color="000000"/>
              <w:left w:val="single" w:sz="4" w:space="0" w:color="000000"/>
              <w:right w:val="single" w:sz="4" w:space="0" w:color="000000"/>
            </w:tcBorders>
            <w:shd w:val="clear" w:color="auto" w:fill="auto"/>
          </w:tcPr>
          <w:p w:rsidR="00340C12" w:rsidRPr="00340C12" w:rsidRDefault="00340C12" w:rsidP="00340C12">
            <w:pPr>
              <w:spacing w:after="0" w:line="259" w:lineRule="auto"/>
              <w:ind w:left="108"/>
              <w:jc w:val="both"/>
              <w:rPr>
                <w:rFonts w:ascii="Times New Roman" w:eastAsia="Calibri" w:hAnsi="Times New Roman"/>
                <w:b/>
                <w:sz w:val="24"/>
                <w:lang w:eastAsia="en-US"/>
              </w:rPr>
            </w:pPr>
            <w:r w:rsidRPr="00340C12">
              <w:rPr>
                <w:rFonts w:ascii="Times New Roman" w:eastAsia="Calibri" w:hAnsi="Times New Roman"/>
                <w:b/>
                <w:sz w:val="24"/>
                <w:lang w:eastAsia="en-US"/>
              </w:rPr>
              <w:t xml:space="preserve">Описание условно разрешенного вида использования земельного участка** и объекта капитального строительства допустимого к размещению на таком </w:t>
            </w:r>
          </w:p>
          <w:p w:rsidR="00340C12" w:rsidRPr="00340C12" w:rsidRDefault="00340C12" w:rsidP="00340C12">
            <w:pPr>
              <w:spacing w:after="0" w:line="259" w:lineRule="auto"/>
              <w:ind w:left="108"/>
              <w:jc w:val="both"/>
              <w:rPr>
                <w:rFonts w:ascii="Times New Roman" w:eastAsia="Calibri" w:hAnsi="Times New Roman"/>
                <w:b/>
                <w:sz w:val="24"/>
                <w:lang w:eastAsia="en-US"/>
              </w:rPr>
            </w:pPr>
            <w:r w:rsidRPr="00340C12">
              <w:rPr>
                <w:rFonts w:ascii="Times New Roman" w:eastAsia="Calibri" w:hAnsi="Times New Roman"/>
                <w:b/>
                <w:sz w:val="24"/>
                <w:lang w:eastAsia="en-US"/>
              </w:rPr>
              <w:t xml:space="preserve"> </w:t>
            </w:r>
            <w:r w:rsidRPr="00340C12">
              <w:rPr>
                <w:rFonts w:ascii="Times New Roman" w:eastAsia="Calibri" w:hAnsi="Times New Roman"/>
                <w:b/>
                <w:sz w:val="24"/>
                <w:lang w:eastAsia="en-US"/>
              </w:rPr>
              <w:tab/>
              <w:t xml:space="preserve">земельном </w:t>
            </w:r>
            <w:proofErr w:type="gramStart"/>
            <w:r w:rsidRPr="00340C12">
              <w:rPr>
                <w:rFonts w:ascii="Times New Roman" w:eastAsia="Calibri" w:hAnsi="Times New Roman"/>
                <w:b/>
                <w:sz w:val="24"/>
                <w:lang w:eastAsia="en-US"/>
              </w:rPr>
              <w:t>участке</w:t>
            </w:r>
            <w:proofErr w:type="gramEnd"/>
            <w:r w:rsidRPr="00340C12">
              <w:rPr>
                <w:rFonts w:ascii="Times New Roman" w:eastAsia="Calibri" w:hAnsi="Times New Roman"/>
                <w:b/>
                <w:sz w:val="24"/>
                <w:lang w:eastAsia="en-US"/>
              </w:rPr>
              <w:t xml:space="preserve"> </w:t>
            </w:r>
          </w:p>
        </w:tc>
        <w:tc>
          <w:tcPr>
            <w:tcW w:w="1701" w:type="dxa"/>
            <w:tcBorders>
              <w:top w:val="single" w:sz="4" w:space="0" w:color="000000"/>
              <w:left w:val="single" w:sz="4" w:space="0" w:color="000000"/>
              <w:right w:val="single" w:sz="4" w:space="0" w:color="000000"/>
            </w:tcBorders>
            <w:shd w:val="clear" w:color="auto" w:fill="auto"/>
          </w:tcPr>
          <w:p w:rsidR="00340C12" w:rsidRPr="00340C12" w:rsidRDefault="00340C12" w:rsidP="00340C12">
            <w:pPr>
              <w:spacing w:after="0" w:line="259" w:lineRule="auto"/>
              <w:jc w:val="center"/>
              <w:rPr>
                <w:rFonts w:ascii="Times New Roman" w:eastAsia="Calibri" w:hAnsi="Times New Roman"/>
                <w:b/>
                <w:sz w:val="24"/>
                <w:lang w:eastAsia="en-US"/>
              </w:rPr>
            </w:pPr>
            <w:r w:rsidRPr="00340C12">
              <w:rPr>
                <w:rFonts w:ascii="Times New Roman" w:eastAsia="Calibri" w:hAnsi="Times New Roman"/>
                <w:b/>
                <w:sz w:val="24"/>
                <w:lang w:eastAsia="en-US"/>
              </w:rPr>
              <w:t xml:space="preserve">Код (числовое обозначение) вида </w:t>
            </w:r>
          </w:p>
          <w:p w:rsidR="00340C12" w:rsidRPr="00340C12" w:rsidRDefault="00340C12" w:rsidP="00340C12">
            <w:pPr>
              <w:spacing w:after="0" w:line="259" w:lineRule="auto"/>
              <w:jc w:val="center"/>
              <w:rPr>
                <w:rFonts w:ascii="Times New Roman" w:eastAsia="Calibri" w:hAnsi="Times New Roman"/>
                <w:b/>
                <w:sz w:val="24"/>
                <w:lang w:eastAsia="en-US"/>
              </w:rPr>
            </w:pPr>
            <w:r w:rsidRPr="00340C12">
              <w:rPr>
                <w:rFonts w:ascii="Times New Roman" w:eastAsia="Calibri" w:hAnsi="Times New Roman"/>
                <w:b/>
                <w:sz w:val="24"/>
                <w:lang w:eastAsia="en-US"/>
              </w:rPr>
              <w:t xml:space="preserve">разрешенного </w:t>
            </w:r>
          </w:p>
          <w:p w:rsidR="00340C12" w:rsidRPr="00340C12" w:rsidRDefault="00340C12" w:rsidP="00340C12">
            <w:pPr>
              <w:spacing w:after="0" w:line="259" w:lineRule="auto"/>
              <w:jc w:val="center"/>
              <w:rPr>
                <w:rFonts w:ascii="Times New Roman" w:eastAsia="Calibri" w:hAnsi="Times New Roman"/>
                <w:b/>
                <w:sz w:val="24"/>
                <w:lang w:eastAsia="en-US"/>
              </w:rPr>
            </w:pPr>
            <w:r w:rsidRPr="00340C12">
              <w:rPr>
                <w:rFonts w:ascii="Times New Roman" w:eastAsia="Calibri" w:hAnsi="Times New Roman"/>
                <w:b/>
                <w:sz w:val="24"/>
                <w:lang w:eastAsia="en-US"/>
              </w:rPr>
              <w:t xml:space="preserve">использования земельного участка*** </w:t>
            </w:r>
          </w:p>
        </w:tc>
      </w:tr>
      <w:tr w:rsidR="00340C12" w:rsidRPr="00340C12" w:rsidTr="00817D6C">
        <w:trPr>
          <w:gridBefore w:val="1"/>
          <w:wBefore w:w="9" w:type="dxa"/>
          <w:trHeight w:val="344"/>
        </w:trPr>
        <w:tc>
          <w:tcPr>
            <w:tcW w:w="2489"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ind w:left="108"/>
              <w:jc w:val="center"/>
              <w:rPr>
                <w:rFonts w:ascii="Times New Roman" w:eastAsia="Calibri" w:hAnsi="Times New Roman"/>
                <w:b/>
                <w:sz w:val="24"/>
                <w:lang w:eastAsia="en-US"/>
              </w:rPr>
            </w:pPr>
            <w:r w:rsidRPr="00340C12">
              <w:rPr>
                <w:rFonts w:ascii="Times New Roman" w:eastAsia="Calibri" w:hAnsi="Times New Roman"/>
                <w:b/>
                <w:sz w:val="24"/>
                <w:lang w:eastAsia="en-US"/>
              </w:rPr>
              <w:t>1</w:t>
            </w:r>
          </w:p>
        </w:tc>
        <w:tc>
          <w:tcPr>
            <w:tcW w:w="5455"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ind w:left="108"/>
              <w:jc w:val="center"/>
              <w:rPr>
                <w:rFonts w:ascii="Times New Roman" w:eastAsia="Calibri" w:hAnsi="Times New Roman"/>
                <w:b/>
                <w:sz w:val="24"/>
                <w:lang w:eastAsia="en-US"/>
              </w:rPr>
            </w:pPr>
            <w:r w:rsidRPr="00340C12">
              <w:rPr>
                <w:rFonts w:ascii="Times New Roman" w:eastAsia="Calibri" w:hAnsi="Times New Roman"/>
                <w:b/>
                <w:sz w:val="24"/>
                <w:lang w:eastAsia="en-US"/>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jc w:val="center"/>
              <w:rPr>
                <w:rFonts w:ascii="Times New Roman" w:eastAsia="Calibri" w:hAnsi="Times New Roman"/>
                <w:b/>
                <w:sz w:val="24"/>
                <w:lang w:eastAsia="en-US"/>
              </w:rPr>
            </w:pPr>
            <w:r w:rsidRPr="00340C12">
              <w:rPr>
                <w:rFonts w:ascii="Times New Roman" w:eastAsia="Calibri" w:hAnsi="Times New Roman"/>
                <w:b/>
                <w:sz w:val="24"/>
                <w:lang w:eastAsia="en-US"/>
              </w:rPr>
              <w:t>3</w:t>
            </w:r>
          </w:p>
        </w:tc>
      </w:tr>
      <w:tr w:rsidR="00340C12" w:rsidRPr="00340C12" w:rsidTr="00817D6C">
        <w:trPr>
          <w:gridBefore w:val="1"/>
          <w:wBefore w:w="9" w:type="dxa"/>
          <w:trHeight w:val="562"/>
        </w:trPr>
        <w:tc>
          <w:tcPr>
            <w:tcW w:w="2489"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Малоэтажная многоквартирная жилая застройка</w:t>
            </w:r>
          </w:p>
        </w:tc>
        <w:tc>
          <w:tcPr>
            <w:tcW w:w="5455"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 xml:space="preserve">Размещение малоэтажных многоквартирных домов (многоквартирные дома высотой до 4 этажей, включая </w:t>
            </w:r>
            <w:proofErr w:type="gramStart"/>
            <w:r w:rsidRPr="00340C12">
              <w:rPr>
                <w:rFonts w:ascii="Times New Roman" w:hAnsi="Times New Roman"/>
                <w:sz w:val="24"/>
                <w:szCs w:val="24"/>
              </w:rPr>
              <w:t>мансардный</w:t>
            </w:r>
            <w:proofErr w:type="gramEnd"/>
            <w:r w:rsidRPr="00340C12">
              <w:rPr>
                <w:rFonts w:ascii="Times New Roman" w:hAnsi="Times New Roman"/>
                <w:sz w:val="24"/>
                <w:szCs w:val="24"/>
              </w:rPr>
              <w:t>);</w:t>
            </w:r>
          </w:p>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обустройство спортивных и детских площадок, площадок для отдыха; 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center"/>
              <w:rPr>
                <w:rFonts w:ascii="Times New Roman" w:hAnsi="Times New Roman"/>
                <w:sz w:val="24"/>
                <w:szCs w:val="24"/>
              </w:rPr>
            </w:pPr>
            <w:r w:rsidRPr="00340C12">
              <w:rPr>
                <w:rFonts w:ascii="Times New Roman" w:hAnsi="Times New Roman"/>
                <w:sz w:val="24"/>
                <w:szCs w:val="24"/>
              </w:rPr>
              <w:t>2.1.1</w:t>
            </w:r>
          </w:p>
        </w:tc>
      </w:tr>
      <w:tr w:rsidR="00340C12" w:rsidRPr="00340C12" w:rsidTr="00817D6C">
        <w:trPr>
          <w:gridBefore w:val="1"/>
          <w:wBefore w:w="9" w:type="dxa"/>
          <w:trHeight w:val="562"/>
        </w:trPr>
        <w:tc>
          <w:tcPr>
            <w:tcW w:w="2489"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Для ведения личного подсобного хозяйства (приусадебный земельный участок)</w:t>
            </w:r>
          </w:p>
        </w:tc>
        <w:tc>
          <w:tcPr>
            <w:tcW w:w="5455"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40" w:lineRule="auto"/>
              <w:ind w:left="75" w:right="75"/>
              <w:rPr>
                <w:rFonts w:ascii="Times New Roman" w:hAnsi="Times New Roman"/>
                <w:sz w:val="24"/>
                <w:szCs w:val="24"/>
              </w:rPr>
            </w:pPr>
            <w:r w:rsidRPr="00340C12">
              <w:rPr>
                <w:rFonts w:ascii="Times New Roman" w:hAnsi="Times New Roman"/>
                <w:sz w:val="24"/>
                <w:szCs w:val="24"/>
              </w:rPr>
              <w:t>Размещение жилого дома, указанного в описании вида разрешенного использования с </w:t>
            </w:r>
            <w:hyperlink r:id="rId43" w:anchor="block_1021" w:history="1">
              <w:r w:rsidRPr="00340C12">
                <w:rPr>
                  <w:rFonts w:ascii="Times New Roman" w:hAnsi="Times New Roman"/>
                  <w:color w:val="0000FF"/>
                  <w:sz w:val="24"/>
                  <w:szCs w:val="24"/>
                  <w:u w:val="single"/>
                </w:rPr>
                <w:t>кодом 2.1</w:t>
              </w:r>
            </w:hyperlink>
            <w:r w:rsidRPr="00340C12">
              <w:rPr>
                <w:rFonts w:ascii="Times New Roman" w:hAnsi="Times New Roman"/>
                <w:sz w:val="24"/>
                <w:szCs w:val="24"/>
              </w:rPr>
              <w:t>;</w:t>
            </w:r>
          </w:p>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производство сельскохозяйственной продукции;</w:t>
            </w:r>
          </w:p>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размещение гаража и иных вспомогательных сооружений;</w:t>
            </w:r>
          </w:p>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содержание сельскохозяйственных животных</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center"/>
              <w:rPr>
                <w:rFonts w:ascii="Times New Roman" w:hAnsi="Times New Roman"/>
                <w:sz w:val="24"/>
                <w:szCs w:val="24"/>
              </w:rPr>
            </w:pPr>
            <w:r w:rsidRPr="00340C12">
              <w:rPr>
                <w:rFonts w:ascii="Times New Roman" w:hAnsi="Times New Roman"/>
                <w:sz w:val="24"/>
                <w:szCs w:val="24"/>
              </w:rPr>
              <w:t>2.2</w:t>
            </w:r>
          </w:p>
        </w:tc>
      </w:tr>
      <w:tr w:rsidR="00340C12" w:rsidRPr="00340C12" w:rsidTr="00817D6C">
        <w:trPr>
          <w:gridBefore w:val="1"/>
          <w:wBefore w:w="9" w:type="dxa"/>
          <w:trHeight w:val="562"/>
        </w:trPr>
        <w:tc>
          <w:tcPr>
            <w:tcW w:w="2489"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Малоэтажная многоквартирная жилая застройка</w:t>
            </w:r>
          </w:p>
        </w:tc>
        <w:tc>
          <w:tcPr>
            <w:tcW w:w="5455"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 xml:space="preserve">Размещение малоэтажных многоквартирных домов (многоквартирные дома высотой до 4 этажей, включая </w:t>
            </w:r>
            <w:proofErr w:type="gramStart"/>
            <w:r w:rsidRPr="00340C12">
              <w:rPr>
                <w:rFonts w:ascii="Times New Roman" w:hAnsi="Times New Roman"/>
                <w:sz w:val="24"/>
                <w:szCs w:val="24"/>
              </w:rPr>
              <w:t>мансардный</w:t>
            </w:r>
            <w:proofErr w:type="gramEnd"/>
            <w:r w:rsidRPr="00340C12">
              <w:rPr>
                <w:rFonts w:ascii="Times New Roman" w:hAnsi="Times New Roman"/>
                <w:sz w:val="24"/>
                <w:szCs w:val="24"/>
              </w:rPr>
              <w:t>);</w:t>
            </w:r>
          </w:p>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обустройство спортивных и детских площадок, площадок для отдыха; 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center"/>
              <w:rPr>
                <w:rFonts w:ascii="Times New Roman" w:hAnsi="Times New Roman"/>
                <w:sz w:val="24"/>
                <w:szCs w:val="24"/>
              </w:rPr>
            </w:pPr>
            <w:r w:rsidRPr="00340C12">
              <w:rPr>
                <w:rFonts w:ascii="Times New Roman" w:hAnsi="Times New Roman"/>
                <w:sz w:val="24"/>
                <w:szCs w:val="24"/>
              </w:rPr>
              <w:t>2.1.1</w:t>
            </w:r>
          </w:p>
        </w:tc>
      </w:tr>
      <w:tr w:rsidR="00340C12" w:rsidRPr="00340C12" w:rsidTr="00817D6C">
        <w:trPr>
          <w:gridBefore w:val="1"/>
          <w:wBefore w:w="9" w:type="dxa"/>
          <w:trHeight w:val="562"/>
        </w:trPr>
        <w:tc>
          <w:tcPr>
            <w:tcW w:w="2489"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Блокированная жилая застройка</w:t>
            </w:r>
          </w:p>
        </w:tc>
        <w:tc>
          <w:tcPr>
            <w:tcW w:w="5455"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proofErr w:type="gramStart"/>
            <w:r w:rsidRPr="00340C12">
              <w:rPr>
                <w:rFonts w:ascii="Times New Roman" w:hAnsi="Times New Roman"/>
                <w:sz w:val="24"/>
                <w:szCs w:val="24"/>
              </w:rPr>
              <w:t>Размещение жилого дома, имеющего одну или несколько общих стен с соседними жилыми домами (количеством этажей не более чем три, при общем количестве совмещенных домов не более десяти и каждый из которых предназначен для проживания одной семьи, имеет общую стену (общие стены) без проемов с соседним домом или соседними домами, расположен на отдельном земельном участке и имеет выход на территорию общего</w:t>
            </w:r>
            <w:proofErr w:type="gramEnd"/>
            <w:r w:rsidRPr="00340C12">
              <w:rPr>
                <w:rFonts w:ascii="Times New Roman" w:hAnsi="Times New Roman"/>
                <w:sz w:val="24"/>
                <w:szCs w:val="24"/>
              </w:rPr>
              <w:t xml:space="preserve"> пользования (жилые дома блокированной застройки);</w:t>
            </w:r>
          </w:p>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разведение декоративных и плодовых деревьев, овощных и ягодных культур; размещение индивидуальных гаражей и иных вспомогательных сооружений; обустройство спортивных и детских площадок, площадок для отдыха</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center"/>
              <w:rPr>
                <w:rFonts w:ascii="Times New Roman" w:hAnsi="Times New Roman"/>
                <w:sz w:val="24"/>
                <w:szCs w:val="24"/>
              </w:rPr>
            </w:pPr>
            <w:r w:rsidRPr="00340C12">
              <w:rPr>
                <w:rFonts w:ascii="Times New Roman" w:hAnsi="Times New Roman"/>
                <w:sz w:val="24"/>
                <w:szCs w:val="24"/>
              </w:rPr>
              <w:t>2.3</w:t>
            </w:r>
          </w:p>
        </w:tc>
      </w:tr>
      <w:tr w:rsidR="00340C12" w:rsidRPr="00340C12" w:rsidTr="00817D6C">
        <w:trPr>
          <w:gridBefore w:val="1"/>
          <w:wBefore w:w="9" w:type="dxa"/>
          <w:trHeight w:val="562"/>
        </w:trPr>
        <w:tc>
          <w:tcPr>
            <w:tcW w:w="2489"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Выращивание зерновых и иных сельскохозяйственных культур</w:t>
            </w:r>
          </w:p>
        </w:tc>
        <w:tc>
          <w:tcPr>
            <w:tcW w:w="5455"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Осуществление хозяйственной деятельности на сельскохозяйственных угодьях, связанной с производством зерновых, бобовых, кормовых, технических, масличных, эфиромасличных, и иных сельскохозяйственных культур</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center"/>
              <w:rPr>
                <w:rFonts w:ascii="Times New Roman" w:hAnsi="Times New Roman"/>
                <w:sz w:val="24"/>
                <w:szCs w:val="24"/>
              </w:rPr>
            </w:pPr>
            <w:r w:rsidRPr="00340C12">
              <w:rPr>
                <w:rFonts w:ascii="Times New Roman" w:hAnsi="Times New Roman"/>
                <w:sz w:val="24"/>
                <w:szCs w:val="24"/>
              </w:rPr>
              <w:t>1.2</w:t>
            </w:r>
          </w:p>
        </w:tc>
      </w:tr>
      <w:tr w:rsidR="00340C12" w:rsidRPr="00340C12" w:rsidTr="00817D6C">
        <w:trPr>
          <w:gridBefore w:val="1"/>
          <w:wBefore w:w="9" w:type="dxa"/>
          <w:trHeight w:val="562"/>
        </w:trPr>
        <w:tc>
          <w:tcPr>
            <w:tcW w:w="2489"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Овощеводство</w:t>
            </w:r>
          </w:p>
        </w:tc>
        <w:tc>
          <w:tcPr>
            <w:tcW w:w="5455"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Осуществление хозяйственной деятельности на сельскохозяйственных угодьях, связанной с производством картофеля, листовых, плодовых, луковичных и бахчевых сельскохозяйственных культур, в том числе с использованием теплиц</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center"/>
              <w:rPr>
                <w:rFonts w:ascii="Times New Roman" w:hAnsi="Times New Roman"/>
                <w:sz w:val="24"/>
                <w:szCs w:val="24"/>
              </w:rPr>
            </w:pPr>
            <w:r w:rsidRPr="00340C12">
              <w:rPr>
                <w:rFonts w:ascii="Times New Roman" w:hAnsi="Times New Roman"/>
                <w:sz w:val="24"/>
                <w:szCs w:val="24"/>
              </w:rPr>
              <w:t>1.3</w:t>
            </w:r>
          </w:p>
        </w:tc>
      </w:tr>
      <w:tr w:rsidR="00340C12" w:rsidRPr="00340C12" w:rsidTr="00817D6C">
        <w:trPr>
          <w:gridBefore w:val="1"/>
          <w:wBefore w:w="9" w:type="dxa"/>
          <w:trHeight w:val="562"/>
        </w:trPr>
        <w:tc>
          <w:tcPr>
            <w:tcW w:w="2489"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Садоводство</w:t>
            </w:r>
          </w:p>
        </w:tc>
        <w:tc>
          <w:tcPr>
            <w:tcW w:w="5455"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Осуществление хозяйственной деятельности, в том числе на сельскохозяйственных угодьях, связанной с выращиванием многолетних плодовых и ягодных культур, винограда, и иных многолетних культур</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center"/>
              <w:rPr>
                <w:rFonts w:ascii="Times New Roman" w:hAnsi="Times New Roman"/>
                <w:sz w:val="24"/>
                <w:szCs w:val="24"/>
              </w:rPr>
            </w:pPr>
            <w:r w:rsidRPr="00340C12">
              <w:rPr>
                <w:rFonts w:ascii="Times New Roman" w:hAnsi="Times New Roman"/>
                <w:sz w:val="24"/>
                <w:szCs w:val="24"/>
              </w:rPr>
              <w:t>1.5</w:t>
            </w:r>
          </w:p>
        </w:tc>
      </w:tr>
      <w:tr w:rsidR="00340C12" w:rsidRPr="00340C12" w:rsidTr="00817D6C">
        <w:trPr>
          <w:gridBefore w:val="1"/>
          <w:wBefore w:w="9" w:type="dxa"/>
          <w:trHeight w:val="562"/>
        </w:trPr>
        <w:tc>
          <w:tcPr>
            <w:tcW w:w="2489"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Склады</w:t>
            </w:r>
          </w:p>
        </w:tc>
        <w:tc>
          <w:tcPr>
            <w:tcW w:w="5455"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proofErr w:type="gramStart"/>
            <w:r w:rsidRPr="00340C12">
              <w:rPr>
                <w:rFonts w:ascii="Times New Roman" w:hAnsi="Times New Roman"/>
                <w:sz w:val="24"/>
                <w:szCs w:val="24"/>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roofErr w:type="gramEnd"/>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center"/>
              <w:rPr>
                <w:rFonts w:ascii="Times New Roman" w:hAnsi="Times New Roman"/>
                <w:sz w:val="24"/>
                <w:szCs w:val="24"/>
              </w:rPr>
            </w:pPr>
            <w:r w:rsidRPr="00340C12">
              <w:rPr>
                <w:rFonts w:ascii="Times New Roman" w:hAnsi="Times New Roman"/>
                <w:sz w:val="24"/>
                <w:szCs w:val="24"/>
              </w:rPr>
              <w:t>6.9</w:t>
            </w:r>
          </w:p>
        </w:tc>
      </w:tr>
      <w:tr w:rsidR="00340C12" w:rsidRPr="00340C12" w:rsidTr="00817D6C">
        <w:trPr>
          <w:trHeight w:val="287"/>
        </w:trPr>
        <w:tc>
          <w:tcPr>
            <w:tcW w:w="9654" w:type="dxa"/>
            <w:gridSpan w:val="4"/>
            <w:tcBorders>
              <w:top w:val="single" w:sz="4" w:space="0" w:color="000000"/>
              <w:left w:val="nil"/>
              <w:bottom w:val="nil"/>
              <w:right w:val="nil"/>
            </w:tcBorders>
            <w:shd w:val="clear" w:color="auto" w:fill="auto"/>
          </w:tcPr>
          <w:p w:rsidR="00340C12" w:rsidRPr="00340C12" w:rsidRDefault="00340C12" w:rsidP="00340C12">
            <w:pPr>
              <w:spacing w:after="0" w:line="259" w:lineRule="auto"/>
              <w:ind w:right="11"/>
              <w:jc w:val="right"/>
              <w:rPr>
                <w:rFonts w:ascii="Times New Roman" w:eastAsia="Calibri" w:hAnsi="Times New Roman"/>
                <w:sz w:val="24"/>
                <w:lang w:eastAsia="en-US"/>
              </w:rPr>
            </w:pPr>
            <w:r w:rsidRPr="00340C12">
              <w:rPr>
                <w:rFonts w:eastAsia="Calibri" w:cs="Calibri"/>
                <w:b/>
                <w:lang w:eastAsia="en-US"/>
              </w:rPr>
              <w:t xml:space="preserve">** </w:t>
            </w:r>
            <w:r w:rsidRPr="00340C12">
              <w:rPr>
                <w:rFonts w:ascii="Times New Roman" w:eastAsia="Calibri" w:hAnsi="Times New Roman"/>
                <w:i/>
                <w:sz w:val="24"/>
                <w:lang w:eastAsia="en-US"/>
              </w:rPr>
              <w:t xml:space="preserve">содержание видов разрешенного использования допускается без отдельного указания </w:t>
            </w:r>
            <w:proofErr w:type="gramStart"/>
            <w:r w:rsidRPr="00340C12">
              <w:rPr>
                <w:rFonts w:ascii="Times New Roman" w:eastAsia="Calibri" w:hAnsi="Times New Roman"/>
                <w:i/>
                <w:sz w:val="24"/>
                <w:lang w:eastAsia="en-US"/>
              </w:rPr>
              <w:t>в</w:t>
            </w:r>
            <w:proofErr w:type="gramEnd"/>
            <w:r w:rsidRPr="00340C12">
              <w:rPr>
                <w:rFonts w:ascii="Times New Roman" w:eastAsia="Calibri" w:hAnsi="Times New Roman"/>
                <w:i/>
                <w:sz w:val="24"/>
                <w:lang w:eastAsia="en-US"/>
              </w:rPr>
              <w:t xml:space="preserve"> </w:t>
            </w:r>
          </w:p>
        </w:tc>
      </w:tr>
    </w:tbl>
    <w:p w:rsidR="00340C12" w:rsidRPr="00340C12" w:rsidRDefault="00340C12" w:rsidP="00340C12">
      <w:pPr>
        <w:spacing w:after="3" w:line="254" w:lineRule="auto"/>
        <w:ind w:left="-15"/>
        <w:jc w:val="both"/>
        <w:rPr>
          <w:rFonts w:ascii="Times New Roman" w:eastAsia="Calibri" w:hAnsi="Times New Roman"/>
          <w:sz w:val="24"/>
          <w:lang w:eastAsia="en-US"/>
        </w:rPr>
      </w:pPr>
      <w:proofErr w:type="gramStart"/>
      <w:r w:rsidRPr="00340C12">
        <w:rPr>
          <w:rFonts w:ascii="Times New Roman" w:eastAsia="Calibri" w:hAnsi="Times New Roman"/>
          <w:i/>
          <w:sz w:val="24"/>
          <w:lang w:eastAsia="en-US"/>
        </w:rPr>
        <w:t xml:space="preserve">классификаторе размещение и эксплуатацию линейного объекта (кроме железных дорог общего пользования и автомобильных дорог общего пользования федерального и регионального значения), размещение защитных сооружений (насаждений), информационных и геодезических знаков; </w:t>
      </w:r>
      <w:proofErr w:type="gramEnd"/>
    </w:p>
    <w:p w:rsidR="00340C12" w:rsidRPr="00340C12" w:rsidRDefault="00340C12" w:rsidP="00340C12">
      <w:pPr>
        <w:spacing w:after="218" w:line="254" w:lineRule="auto"/>
        <w:ind w:left="-15"/>
        <w:jc w:val="both"/>
        <w:rPr>
          <w:rFonts w:ascii="Times New Roman" w:eastAsia="Calibri" w:hAnsi="Times New Roman"/>
          <w:sz w:val="24"/>
          <w:lang w:eastAsia="en-US"/>
        </w:rPr>
      </w:pPr>
      <w:r w:rsidRPr="00340C12">
        <w:rPr>
          <w:rFonts w:eastAsia="Calibri" w:cs="Calibri"/>
          <w:b/>
          <w:lang w:eastAsia="en-US"/>
        </w:rPr>
        <w:t xml:space="preserve">*** </w:t>
      </w:r>
      <w:r w:rsidRPr="00340C12">
        <w:rPr>
          <w:rFonts w:ascii="Times New Roman" w:eastAsia="Calibri" w:hAnsi="Times New Roman"/>
          <w:i/>
          <w:sz w:val="24"/>
          <w:lang w:eastAsia="en-US"/>
        </w:rPr>
        <w:t xml:space="preserve">текстовое наименование ВРИ и его код (числовое обозначение) являются равнозначными. </w:t>
      </w:r>
    </w:p>
    <w:p w:rsidR="00340C12" w:rsidRPr="00340C12" w:rsidRDefault="00340C12" w:rsidP="00340C12">
      <w:pPr>
        <w:spacing w:after="271" w:line="254" w:lineRule="auto"/>
        <w:ind w:left="-15"/>
        <w:jc w:val="both"/>
        <w:rPr>
          <w:rFonts w:ascii="Times New Roman" w:eastAsia="Calibri" w:hAnsi="Times New Roman"/>
          <w:i/>
          <w:sz w:val="28"/>
          <w:lang w:eastAsia="en-US"/>
        </w:rPr>
      </w:pPr>
      <w:r w:rsidRPr="00340C12">
        <w:rPr>
          <w:rFonts w:ascii="Times New Roman" w:eastAsia="Calibri" w:hAnsi="Times New Roman"/>
          <w:i/>
          <w:sz w:val="24"/>
          <w:lang w:eastAsia="en-US"/>
        </w:rPr>
        <w:t xml:space="preserve">Размещение объектов недвижимости, размещение которых предусмотрено </w:t>
      </w:r>
      <w:r w:rsidRPr="00340C12">
        <w:rPr>
          <w:rFonts w:ascii="Times New Roman" w:eastAsia="Calibri" w:hAnsi="Times New Roman"/>
          <w:i/>
          <w:lang w:eastAsia="en-US"/>
        </w:rPr>
        <w:t xml:space="preserve">основными </w:t>
      </w:r>
      <w:r w:rsidRPr="00340C12">
        <w:rPr>
          <w:rFonts w:ascii="Times New Roman" w:eastAsia="Calibri" w:hAnsi="Times New Roman"/>
          <w:i/>
          <w:sz w:val="24"/>
          <w:lang w:eastAsia="en-US"/>
        </w:rPr>
        <w:t>видами и</w:t>
      </w:r>
      <w:r w:rsidRPr="00340C12">
        <w:rPr>
          <w:rFonts w:ascii="Times New Roman" w:eastAsia="Calibri" w:hAnsi="Times New Roman"/>
          <w:i/>
          <w:lang w:eastAsia="en-US"/>
        </w:rPr>
        <w:t xml:space="preserve"> </w:t>
      </w:r>
      <w:r w:rsidRPr="00340C12">
        <w:rPr>
          <w:rFonts w:ascii="Times New Roman" w:eastAsia="Calibri" w:hAnsi="Times New Roman"/>
          <w:i/>
          <w:sz w:val="24"/>
          <w:lang w:eastAsia="en-US"/>
        </w:rPr>
        <w:t>вспомогательными видами разрешенного использования</w:t>
      </w:r>
      <w:r w:rsidRPr="00340C12">
        <w:rPr>
          <w:rFonts w:ascii="Times New Roman" w:eastAsia="Calibri" w:hAnsi="Times New Roman"/>
          <w:i/>
          <w:sz w:val="28"/>
          <w:lang w:eastAsia="en-US"/>
        </w:rPr>
        <w:t xml:space="preserve"> </w:t>
      </w:r>
      <w:r w:rsidRPr="00340C12">
        <w:rPr>
          <w:rFonts w:ascii="Times New Roman" w:eastAsia="Calibri" w:hAnsi="Times New Roman"/>
          <w:i/>
          <w:sz w:val="24"/>
          <w:lang w:eastAsia="en-US"/>
        </w:rPr>
        <w:t>не должно оказывать негативного воздействия и причинять существенного неудобства жителям</w:t>
      </w:r>
      <w:r w:rsidRPr="00340C12">
        <w:rPr>
          <w:rFonts w:ascii="Times New Roman" w:eastAsia="Calibri" w:hAnsi="Times New Roman"/>
          <w:i/>
          <w:lang w:eastAsia="en-US"/>
        </w:rPr>
        <w:t xml:space="preserve"> </w:t>
      </w:r>
      <w:r w:rsidRPr="00340C12">
        <w:rPr>
          <w:rFonts w:ascii="Times New Roman" w:eastAsia="Calibri" w:hAnsi="Times New Roman"/>
          <w:i/>
          <w:sz w:val="24"/>
          <w:lang w:eastAsia="en-US"/>
        </w:rPr>
        <w:t>в прилегающей жилой зоне</w:t>
      </w:r>
      <w:r w:rsidRPr="00340C12">
        <w:rPr>
          <w:rFonts w:ascii="Times New Roman" w:eastAsia="Calibri" w:hAnsi="Times New Roman"/>
          <w:i/>
          <w:sz w:val="28"/>
          <w:lang w:eastAsia="en-US"/>
        </w:rPr>
        <w:t xml:space="preserve">. </w:t>
      </w:r>
    </w:p>
    <w:tbl>
      <w:tblPr>
        <w:tblW w:w="9464" w:type="dxa"/>
        <w:tblCellMar>
          <w:top w:w="12" w:type="dxa"/>
          <w:right w:w="72" w:type="dxa"/>
        </w:tblCellMar>
        <w:tblLook w:val="04A0" w:firstRow="1" w:lastRow="0" w:firstColumn="1" w:lastColumn="0" w:noHBand="0" w:noVBand="1"/>
      </w:tblPr>
      <w:tblGrid>
        <w:gridCol w:w="4077"/>
        <w:gridCol w:w="709"/>
        <w:gridCol w:w="4678"/>
      </w:tblGrid>
      <w:tr w:rsidR="00340C12" w:rsidRPr="00340C12" w:rsidTr="00817D6C">
        <w:trPr>
          <w:trHeight w:val="2086"/>
        </w:trPr>
        <w:tc>
          <w:tcPr>
            <w:tcW w:w="4786" w:type="dxa"/>
            <w:gridSpan w:val="2"/>
            <w:tcBorders>
              <w:top w:val="single" w:sz="4" w:space="0" w:color="000000"/>
              <w:left w:val="single" w:sz="4" w:space="0" w:color="000000"/>
              <w:bottom w:val="single" w:sz="6" w:space="0" w:color="000000"/>
              <w:right w:val="single" w:sz="4" w:space="0" w:color="000000"/>
            </w:tcBorders>
            <w:shd w:val="clear" w:color="auto" w:fill="auto"/>
            <w:vAlign w:val="center"/>
          </w:tcPr>
          <w:p w:rsidR="00340C12" w:rsidRPr="00340C12" w:rsidRDefault="00340C12" w:rsidP="00340C12">
            <w:pPr>
              <w:spacing w:after="0" w:line="259" w:lineRule="auto"/>
              <w:ind w:left="650" w:right="568"/>
              <w:jc w:val="center"/>
              <w:rPr>
                <w:rFonts w:ascii="Times New Roman" w:eastAsia="Calibri" w:hAnsi="Times New Roman"/>
                <w:sz w:val="24"/>
                <w:lang w:eastAsia="en-US"/>
              </w:rPr>
            </w:pPr>
            <w:r w:rsidRPr="00340C12">
              <w:rPr>
                <w:rFonts w:ascii="Times New Roman" w:eastAsia="Calibri" w:hAnsi="Times New Roman"/>
                <w:sz w:val="24"/>
                <w:lang w:eastAsia="en-US"/>
              </w:rPr>
              <w:t xml:space="preserve">Виды параметров и единицы  измерения </w:t>
            </w:r>
          </w:p>
        </w:tc>
        <w:tc>
          <w:tcPr>
            <w:tcW w:w="4678" w:type="dxa"/>
            <w:tcBorders>
              <w:top w:val="single" w:sz="4" w:space="0" w:color="000000"/>
              <w:left w:val="single" w:sz="4" w:space="0" w:color="000000"/>
              <w:bottom w:val="single" w:sz="6" w:space="0" w:color="000000"/>
              <w:right w:val="single" w:sz="4" w:space="0" w:color="000000"/>
            </w:tcBorders>
            <w:shd w:val="clear" w:color="auto" w:fill="auto"/>
          </w:tcPr>
          <w:p w:rsidR="00340C12" w:rsidRPr="00340C12" w:rsidRDefault="00340C12" w:rsidP="00340C12">
            <w:pPr>
              <w:spacing w:after="0" w:line="259" w:lineRule="auto"/>
              <w:ind w:left="38" w:hanging="38"/>
              <w:jc w:val="center"/>
              <w:rPr>
                <w:rFonts w:ascii="Times New Roman" w:eastAsia="Calibri" w:hAnsi="Times New Roman"/>
                <w:sz w:val="24"/>
                <w:lang w:eastAsia="en-US"/>
              </w:rPr>
            </w:pPr>
            <w:r w:rsidRPr="00340C12">
              <w:rPr>
                <w:rFonts w:ascii="Times New Roman" w:eastAsia="Calibri" w:hAnsi="Times New Roman"/>
                <w:sz w:val="24"/>
                <w:lang w:eastAsia="en-US"/>
              </w:rPr>
              <w:t xml:space="preserve">Значения параметров применительно к основным разрешенным видам использования недвижимости </w:t>
            </w:r>
          </w:p>
        </w:tc>
      </w:tr>
      <w:tr w:rsidR="00340C12" w:rsidRPr="00340C12" w:rsidTr="00817D6C">
        <w:trPr>
          <w:trHeight w:val="488"/>
        </w:trPr>
        <w:tc>
          <w:tcPr>
            <w:tcW w:w="4786" w:type="dxa"/>
            <w:gridSpan w:val="2"/>
            <w:tcBorders>
              <w:top w:val="single" w:sz="6" w:space="0" w:color="000000"/>
              <w:left w:val="single" w:sz="4" w:space="0" w:color="000000"/>
              <w:bottom w:val="single" w:sz="4" w:space="0" w:color="000000"/>
              <w:right w:val="single" w:sz="4" w:space="0" w:color="000000"/>
            </w:tcBorders>
            <w:shd w:val="clear" w:color="auto" w:fill="auto"/>
            <w:vAlign w:val="center"/>
          </w:tcPr>
          <w:p w:rsidR="00340C12" w:rsidRPr="00340C12" w:rsidRDefault="00340C12" w:rsidP="00340C12">
            <w:pPr>
              <w:spacing w:after="0" w:line="259" w:lineRule="auto"/>
              <w:ind w:left="58"/>
              <w:rPr>
                <w:rFonts w:ascii="Times New Roman" w:eastAsia="Calibri" w:hAnsi="Times New Roman"/>
                <w:sz w:val="24"/>
                <w:lang w:eastAsia="en-US"/>
              </w:rPr>
            </w:pPr>
            <w:r w:rsidRPr="00340C12">
              <w:rPr>
                <w:rFonts w:ascii="Times New Roman" w:eastAsia="Calibri" w:hAnsi="Times New Roman"/>
                <w:b/>
                <w:sz w:val="24"/>
                <w:lang w:eastAsia="en-US"/>
              </w:rPr>
              <w:t>Предельные параметры земельных участков</w:t>
            </w:r>
            <w:r w:rsidRPr="00340C12">
              <w:rPr>
                <w:rFonts w:ascii="Times New Roman" w:eastAsia="Calibri" w:hAnsi="Times New Roman"/>
                <w:sz w:val="24"/>
                <w:lang w:eastAsia="en-US"/>
              </w:rPr>
              <w:t xml:space="preserve"> </w:t>
            </w:r>
          </w:p>
        </w:tc>
        <w:tc>
          <w:tcPr>
            <w:tcW w:w="4678" w:type="dxa"/>
            <w:tcBorders>
              <w:top w:val="single" w:sz="6"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rPr>
                <w:rFonts w:ascii="Times New Roman" w:eastAsia="Calibri" w:hAnsi="Times New Roman"/>
                <w:sz w:val="24"/>
                <w:lang w:eastAsia="en-US"/>
              </w:rPr>
            </w:pPr>
            <w:r w:rsidRPr="00340C12">
              <w:rPr>
                <w:rFonts w:ascii="Times New Roman" w:eastAsia="Calibri" w:hAnsi="Times New Roman"/>
                <w:sz w:val="24"/>
                <w:lang w:eastAsia="en-US"/>
              </w:rPr>
              <w:t xml:space="preserve"> </w:t>
            </w:r>
          </w:p>
        </w:tc>
      </w:tr>
      <w:tr w:rsidR="00340C12" w:rsidRPr="00340C12" w:rsidTr="00817D6C">
        <w:trPr>
          <w:trHeight w:val="4765"/>
        </w:trPr>
        <w:tc>
          <w:tcPr>
            <w:tcW w:w="4077"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36" w:line="259" w:lineRule="auto"/>
              <w:ind w:left="341"/>
              <w:rPr>
                <w:rFonts w:ascii="Times New Roman" w:eastAsia="Calibri" w:hAnsi="Times New Roman"/>
                <w:sz w:val="24"/>
                <w:lang w:eastAsia="en-US"/>
              </w:rPr>
            </w:pPr>
            <w:r w:rsidRPr="00340C12">
              <w:rPr>
                <w:rFonts w:ascii="Times New Roman" w:eastAsia="Calibri" w:hAnsi="Times New Roman"/>
                <w:sz w:val="24"/>
                <w:lang w:eastAsia="en-US"/>
              </w:rPr>
              <w:t xml:space="preserve">- Минимальная площадь </w:t>
            </w:r>
          </w:p>
          <w:p w:rsidR="00340C12" w:rsidRPr="00340C12" w:rsidRDefault="00340C12" w:rsidP="00340C12">
            <w:pPr>
              <w:spacing w:after="0" w:line="259" w:lineRule="auto"/>
              <w:rPr>
                <w:rFonts w:ascii="Times New Roman" w:eastAsia="Calibri" w:hAnsi="Times New Roman"/>
                <w:sz w:val="24"/>
                <w:lang w:eastAsia="en-US"/>
              </w:rPr>
            </w:pPr>
            <w:r w:rsidRPr="00340C12">
              <w:rPr>
                <w:rFonts w:ascii="Times New Roman" w:eastAsia="Calibri" w:hAnsi="Times New Roman"/>
                <w:i/>
                <w:color w:val="00B050"/>
                <w:sz w:val="24"/>
                <w:lang w:eastAsia="en-US"/>
              </w:rPr>
              <w:t xml:space="preserve"> </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ind w:left="27"/>
              <w:rPr>
                <w:rFonts w:ascii="Times New Roman" w:eastAsia="Calibri" w:hAnsi="Times New Roman"/>
                <w:sz w:val="24"/>
                <w:lang w:eastAsia="en-US"/>
              </w:rPr>
            </w:pPr>
            <w:proofErr w:type="spellStart"/>
            <w:r w:rsidRPr="00340C12">
              <w:rPr>
                <w:rFonts w:ascii="Times New Roman" w:eastAsia="Calibri" w:hAnsi="Times New Roman"/>
                <w:sz w:val="24"/>
                <w:lang w:eastAsia="en-US"/>
              </w:rPr>
              <w:t>кв</w:t>
            </w:r>
            <w:proofErr w:type="gramStart"/>
            <w:r w:rsidRPr="00340C12">
              <w:rPr>
                <w:rFonts w:ascii="Times New Roman" w:eastAsia="Calibri" w:hAnsi="Times New Roman"/>
                <w:sz w:val="24"/>
                <w:lang w:eastAsia="en-US"/>
              </w:rPr>
              <w:t>.м</w:t>
            </w:r>
            <w:proofErr w:type="spellEnd"/>
            <w:proofErr w:type="gramEnd"/>
            <w:r w:rsidRPr="00340C12">
              <w:rPr>
                <w:rFonts w:ascii="Times New Roman" w:eastAsia="Calibri" w:hAnsi="Times New Roman"/>
                <w:sz w:val="24"/>
                <w:lang w:eastAsia="en-US"/>
              </w:rPr>
              <w:t xml:space="preserve"> </w:t>
            </w:r>
          </w:p>
        </w:tc>
        <w:tc>
          <w:tcPr>
            <w:tcW w:w="4678"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ind w:right="12" w:firstLine="34"/>
              <w:rPr>
                <w:rFonts w:ascii="Times New Roman" w:eastAsia="Calibri" w:hAnsi="Times New Roman"/>
                <w:sz w:val="24"/>
                <w:lang w:eastAsia="en-US"/>
              </w:rPr>
            </w:pPr>
            <w:proofErr w:type="gramStart"/>
            <w:r w:rsidRPr="00340C12">
              <w:rPr>
                <w:rFonts w:ascii="Times New Roman" w:eastAsia="Calibri" w:hAnsi="Times New Roman"/>
                <w:lang w:eastAsia="en-US"/>
              </w:rPr>
              <w:t xml:space="preserve">Предельная минимальная площадь земельных участков, расположенных в данной территориальной зонах не может быть менее площади, занимаемой существующим или размещаемым в его границах объектом капитального строительства в соответствии с заданием на проектирование, и обеспечивающей соблюдение установленных настоящими Правилами предельных параметров разрешенного строительства, реконструкции объектов капитального строительства, в том числе минимальной доли озеленения земельных участков, минимального количества </w:t>
            </w:r>
            <w:proofErr w:type="spellStart"/>
            <w:r w:rsidRPr="00340C12">
              <w:rPr>
                <w:rFonts w:ascii="Times New Roman" w:eastAsia="Calibri" w:hAnsi="Times New Roman"/>
                <w:lang w:eastAsia="en-US"/>
              </w:rPr>
              <w:t>машино</w:t>
            </w:r>
            <w:proofErr w:type="spellEnd"/>
            <w:r w:rsidRPr="00340C12">
              <w:rPr>
                <w:rFonts w:ascii="Times New Roman" w:eastAsia="Calibri" w:hAnsi="Times New Roman"/>
                <w:lang w:eastAsia="en-US"/>
              </w:rPr>
              <w:t>-мест для хранения автотранспорта на</w:t>
            </w:r>
            <w:proofErr w:type="gramEnd"/>
            <w:r w:rsidRPr="00340C12">
              <w:rPr>
                <w:rFonts w:ascii="Times New Roman" w:eastAsia="Calibri" w:hAnsi="Times New Roman"/>
                <w:lang w:eastAsia="en-US"/>
              </w:rPr>
              <w:t xml:space="preserve"> земельных </w:t>
            </w:r>
            <w:proofErr w:type="gramStart"/>
            <w:r w:rsidRPr="00340C12">
              <w:rPr>
                <w:rFonts w:ascii="Times New Roman" w:eastAsia="Calibri" w:hAnsi="Times New Roman"/>
                <w:lang w:eastAsia="en-US"/>
              </w:rPr>
              <w:t>участках</w:t>
            </w:r>
            <w:proofErr w:type="gramEnd"/>
            <w:r w:rsidRPr="00340C12">
              <w:rPr>
                <w:rFonts w:ascii="Times New Roman" w:eastAsia="Calibri" w:hAnsi="Times New Roman"/>
                <w:lang w:eastAsia="en-US"/>
              </w:rPr>
              <w:t xml:space="preserve">, а также соблюдение строительных, экологических, санитарно-гигиенических, противопожарных и иных правил, нормативов. </w:t>
            </w:r>
          </w:p>
        </w:tc>
      </w:tr>
      <w:tr w:rsidR="00340C12" w:rsidRPr="00340C12" w:rsidTr="00817D6C">
        <w:trPr>
          <w:trHeight w:val="487"/>
        </w:trPr>
        <w:tc>
          <w:tcPr>
            <w:tcW w:w="4077" w:type="dxa"/>
            <w:tcBorders>
              <w:top w:val="single" w:sz="4" w:space="0" w:color="000000"/>
              <w:left w:val="single" w:sz="4" w:space="0" w:color="000000"/>
              <w:bottom w:val="single" w:sz="4" w:space="0" w:color="000000"/>
              <w:right w:val="single" w:sz="4" w:space="0" w:color="000000"/>
            </w:tcBorders>
            <w:shd w:val="clear" w:color="auto" w:fill="auto"/>
            <w:vAlign w:val="center"/>
          </w:tcPr>
          <w:p w:rsidR="00340C12" w:rsidRPr="00340C12" w:rsidRDefault="00340C12" w:rsidP="00340C12">
            <w:pPr>
              <w:spacing w:after="0" w:line="259" w:lineRule="auto"/>
              <w:ind w:left="341"/>
              <w:rPr>
                <w:rFonts w:ascii="Times New Roman" w:eastAsia="Calibri" w:hAnsi="Times New Roman"/>
                <w:sz w:val="24"/>
                <w:lang w:eastAsia="en-US"/>
              </w:rPr>
            </w:pPr>
            <w:r w:rsidRPr="00340C12">
              <w:rPr>
                <w:rFonts w:ascii="Times New Roman" w:eastAsia="Calibri" w:hAnsi="Times New Roman"/>
                <w:sz w:val="24"/>
                <w:lang w:eastAsia="en-US"/>
              </w:rPr>
              <w:t xml:space="preserve">- Максимальная площадь </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ind w:left="27"/>
              <w:rPr>
                <w:rFonts w:ascii="Times New Roman" w:eastAsia="Calibri" w:hAnsi="Times New Roman"/>
                <w:sz w:val="24"/>
                <w:lang w:eastAsia="en-US"/>
              </w:rPr>
            </w:pPr>
            <w:proofErr w:type="spellStart"/>
            <w:r w:rsidRPr="00340C12">
              <w:rPr>
                <w:rFonts w:ascii="Times New Roman" w:eastAsia="Calibri" w:hAnsi="Times New Roman"/>
                <w:sz w:val="24"/>
                <w:lang w:eastAsia="en-US"/>
              </w:rPr>
              <w:t>кв</w:t>
            </w:r>
            <w:proofErr w:type="gramStart"/>
            <w:r w:rsidRPr="00340C12">
              <w:rPr>
                <w:rFonts w:ascii="Times New Roman" w:eastAsia="Calibri" w:hAnsi="Times New Roman"/>
                <w:sz w:val="24"/>
                <w:lang w:eastAsia="en-US"/>
              </w:rPr>
              <w:t>.м</w:t>
            </w:r>
            <w:proofErr w:type="spellEnd"/>
            <w:proofErr w:type="gramEnd"/>
            <w:r w:rsidRPr="00340C12">
              <w:rPr>
                <w:rFonts w:ascii="Times New Roman" w:eastAsia="Calibri" w:hAnsi="Times New Roman"/>
                <w:sz w:val="24"/>
                <w:lang w:eastAsia="en-US"/>
              </w:rPr>
              <w:t xml:space="preserve"> </w:t>
            </w:r>
          </w:p>
        </w:tc>
        <w:tc>
          <w:tcPr>
            <w:tcW w:w="4678"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ind w:right="1"/>
              <w:jc w:val="center"/>
              <w:rPr>
                <w:rFonts w:ascii="Times New Roman" w:eastAsia="Calibri" w:hAnsi="Times New Roman"/>
                <w:sz w:val="24"/>
                <w:lang w:eastAsia="en-US"/>
              </w:rPr>
            </w:pPr>
            <w:r w:rsidRPr="00340C12">
              <w:rPr>
                <w:rFonts w:ascii="Times New Roman" w:eastAsia="Calibri" w:hAnsi="Times New Roman"/>
                <w:lang w:eastAsia="en-US"/>
              </w:rPr>
              <w:t xml:space="preserve">не более чем 120 % от </w:t>
            </w:r>
            <w:proofErr w:type="gramStart"/>
            <w:r w:rsidRPr="00340C12">
              <w:rPr>
                <w:rFonts w:ascii="Times New Roman" w:eastAsia="Calibri" w:hAnsi="Times New Roman"/>
                <w:lang w:eastAsia="en-US"/>
              </w:rPr>
              <w:t>минимальной</w:t>
            </w:r>
            <w:proofErr w:type="gramEnd"/>
            <w:r w:rsidRPr="00340C12">
              <w:rPr>
                <w:rFonts w:ascii="Times New Roman" w:eastAsia="Calibri" w:hAnsi="Times New Roman"/>
                <w:lang w:eastAsia="en-US"/>
              </w:rPr>
              <w:t xml:space="preserve"> </w:t>
            </w:r>
          </w:p>
        </w:tc>
      </w:tr>
    </w:tbl>
    <w:p w:rsidR="00340C12" w:rsidRPr="00340C12" w:rsidRDefault="00340C12" w:rsidP="00340C12">
      <w:pPr>
        <w:spacing w:after="0" w:line="259" w:lineRule="auto"/>
        <w:ind w:left="-1133" w:right="11204"/>
        <w:rPr>
          <w:rFonts w:ascii="Times New Roman" w:eastAsia="Calibri" w:hAnsi="Times New Roman"/>
          <w:sz w:val="24"/>
          <w:lang w:eastAsia="en-US"/>
        </w:rPr>
      </w:pPr>
    </w:p>
    <w:tbl>
      <w:tblPr>
        <w:tblW w:w="10238" w:type="dxa"/>
        <w:tblLayout w:type="fixed"/>
        <w:tblCellMar>
          <w:top w:w="7" w:type="dxa"/>
          <w:right w:w="58" w:type="dxa"/>
        </w:tblCellMar>
        <w:tblLook w:val="04A0" w:firstRow="1" w:lastRow="0" w:firstColumn="1" w:lastColumn="0" w:noHBand="0" w:noVBand="1"/>
      </w:tblPr>
      <w:tblGrid>
        <w:gridCol w:w="4361"/>
        <w:gridCol w:w="567"/>
        <w:gridCol w:w="5310"/>
      </w:tblGrid>
      <w:tr w:rsidR="00340C12" w:rsidRPr="00340C12" w:rsidTr="00817D6C">
        <w:trPr>
          <w:trHeight w:val="1316"/>
        </w:trPr>
        <w:tc>
          <w:tcPr>
            <w:tcW w:w="4928" w:type="dxa"/>
            <w:gridSpan w:val="2"/>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rPr>
                <w:rFonts w:ascii="Times New Roman" w:eastAsia="Calibri" w:hAnsi="Times New Roman"/>
                <w:sz w:val="24"/>
                <w:lang w:eastAsia="en-US"/>
              </w:rPr>
            </w:pPr>
            <w:r w:rsidRPr="00340C12">
              <w:rPr>
                <w:rFonts w:ascii="Times New Roman" w:eastAsia="Calibri" w:hAnsi="Times New Roman"/>
                <w:b/>
                <w:sz w:val="24"/>
                <w:lang w:eastAsia="en-US"/>
              </w:rPr>
              <w:t>Предельные параметры разрешенного строительства, реконструкции объектов капитального строительства в пределах участков</w:t>
            </w:r>
            <w:r w:rsidRPr="00340C12">
              <w:rPr>
                <w:rFonts w:ascii="Times New Roman" w:eastAsia="Calibri" w:hAnsi="Times New Roman"/>
                <w:sz w:val="24"/>
                <w:lang w:eastAsia="en-US"/>
              </w:rPr>
              <w:t xml:space="preserve"> </w:t>
            </w:r>
          </w:p>
        </w:tc>
        <w:tc>
          <w:tcPr>
            <w:tcW w:w="5310"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rPr>
                <w:rFonts w:ascii="Times New Roman" w:eastAsia="Calibri" w:hAnsi="Times New Roman"/>
                <w:sz w:val="24"/>
                <w:lang w:eastAsia="en-US"/>
              </w:rPr>
            </w:pPr>
            <w:r w:rsidRPr="00340C12">
              <w:rPr>
                <w:rFonts w:ascii="Times New Roman" w:eastAsia="Calibri" w:hAnsi="Times New Roman"/>
                <w:lang w:eastAsia="en-US"/>
              </w:rPr>
              <w:t xml:space="preserve"> </w:t>
            </w:r>
          </w:p>
        </w:tc>
      </w:tr>
      <w:tr w:rsidR="00340C12" w:rsidRPr="00340C12" w:rsidTr="00817D6C">
        <w:trPr>
          <w:trHeight w:val="1786"/>
        </w:trPr>
        <w:tc>
          <w:tcPr>
            <w:tcW w:w="436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rPr>
                <w:rFonts w:ascii="Times New Roman" w:eastAsia="Calibri" w:hAnsi="Times New Roman"/>
                <w:sz w:val="24"/>
                <w:lang w:eastAsia="en-US"/>
              </w:rPr>
            </w:pPr>
            <w:r w:rsidRPr="00340C12">
              <w:rPr>
                <w:rFonts w:ascii="Times New Roman" w:eastAsia="Calibri" w:hAnsi="Times New Roman"/>
                <w:b/>
                <w:i/>
                <w:sz w:val="24"/>
                <w:lang w:eastAsia="en-US"/>
              </w:rPr>
              <w:t xml:space="preserve">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w:t>
            </w:r>
          </w:p>
        </w:tc>
        <w:tc>
          <w:tcPr>
            <w:tcW w:w="567"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ind w:left="13"/>
              <w:jc w:val="center"/>
              <w:rPr>
                <w:rFonts w:ascii="Times New Roman" w:eastAsia="Calibri" w:hAnsi="Times New Roman"/>
                <w:sz w:val="24"/>
                <w:lang w:eastAsia="en-US"/>
              </w:rPr>
            </w:pPr>
            <w:r w:rsidRPr="00340C12">
              <w:rPr>
                <w:rFonts w:ascii="Times New Roman" w:eastAsia="Calibri" w:hAnsi="Times New Roman"/>
                <w:sz w:val="24"/>
                <w:lang w:eastAsia="en-US"/>
              </w:rPr>
              <w:t xml:space="preserve"> </w:t>
            </w:r>
          </w:p>
        </w:tc>
        <w:tc>
          <w:tcPr>
            <w:tcW w:w="5310"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ind w:left="8"/>
              <w:jc w:val="center"/>
              <w:rPr>
                <w:rFonts w:ascii="Times New Roman" w:eastAsia="Calibri" w:hAnsi="Times New Roman"/>
                <w:sz w:val="24"/>
                <w:lang w:eastAsia="en-US"/>
              </w:rPr>
            </w:pPr>
            <w:r w:rsidRPr="00340C12">
              <w:rPr>
                <w:rFonts w:ascii="Times New Roman" w:eastAsia="Calibri" w:hAnsi="Times New Roman"/>
                <w:lang w:eastAsia="en-US"/>
              </w:rPr>
              <w:t xml:space="preserve"> </w:t>
            </w:r>
          </w:p>
        </w:tc>
      </w:tr>
      <w:tr w:rsidR="00340C12" w:rsidRPr="00340C12" w:rsidTr="00817D6C">
        <w:trPr>
          <w:trHeight w:val="1510"/>
        </w:trPr>
        <w:tc>
          <w:tcPr>
            <w:tcW w:w="436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ind w:left="341"/>
              <w:rPr>
                <w:rFonts w:ascii="Times New Roman" w:eastAsia="Calibri" w:hAnsi="Times New Roman"/>
                <w:sz w:val="24"/>
                <w:lang w:eastAsia="en-US"/>
              </w:rPr>
            </w:pPr>
            <w:r w:rsidRPr="00340C12">
              <w:rPr>
                <w:rFonts w:ascii="Times New Roman" w:eastAsia="Calibri" w:hAnsi="Times New Roman"/>
                <w:sz w:val="24"/>
                <w:lang w:eastAsia="en-US"/>
              </w:rPr>
              <w:t xml:space="preserve">- Минимальные отступы стен зданий, строений и сооружений без окон, дверных и иных проемов от границ земельных участков, совпадающих с красными линиями улиц, проездов </w:t>
            </w:r>
          </w:p>
        </w:tc>
        <w:tc>
          <w:tcPr>
            <w:tcW w:w="567"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209" w:line="259" w:lineRule="auto"/>
              <w:ind w:left="13"/>
              <w:jc w:val="center"/>
              <w:rPr>
                <w:rFonts w:ascii="Times New Roman" w:eastAsia="Calibri" w:hAnsi="Times New Roman"/>
                <w:sz w:val="24"/>
                <w:lang w:eastAsia="en-US"/>
              </w:rPr>
            </w:pPr>
            <w:r w:rsidRPr="00340C12">
              <w:rPr>
                <w:rFonts w:ascii="Times New Roman" w:eastAsia="Calibri" w:hAnsi="Times New Roman"/>
                <w:sz w:val="24"/>
                <w:lang w:eastAsia="en-US"/>
              </w:rPr>
              <w:t xml:space="preserve"> </w:t>
            </w:r>
          </w:p>
          <w:p w:rsidR="00340C12" w:rsidRPr="00340C12" w:rsidRDefault="00340C12" w:rsidP="00340C12">
            <w:pPr>
              <w:spacing w:after="0" w:line="259" w:lineRule="auto"/>
              <w:ind w:right="49"/>
              <w:jc w:val="center"/>
              <w:rPr>
                <w:rFonts w:ascii="Times New Roman" w:eastAsia="Calibri" w:hAnsi="Times New Roman"/>
                <w:sz w:val="24"/>
                <w:lang w:eastAsia="en-US"/>
              </w:rPr>
            </w:pPr>
            <w:proofErr w:type="gramStart"/>
            <w:r w:rsidRPr="00340C12">
              <w:rPr>
                <w:rFonts w:ascii="Times New Roman" w:eastAsia="Calibri" w:hAnsi="Times New Roman"/>
                <w:sz w:val="24"/>
                <w:lang w:eastAsia="en-US"/>
              </w:rPr>
              <w:t>м</w:t>
            </w:r>
            <w:proofErr w:type="gramEnd"/>
            <w:r w:rsidRPr="00340C12">
              <w:rPr>
                <w:rFonts w:ascii="Times New Roman" w:eastAsia="Calibri" w:hAnsi="Times New Roman"/>
                <w:sz w:val="24"/>
                <w:lang w:eastAsia="en-US"/>
              </w:rPr>
              <w:t xml:space="preserve"> </w:t>
            </w:r>
          </w:p>
        </w:tc>
        <w:tc>
          <w:tcPr>
            <w:tcW w:w="5310"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229" w:line="259" w:lineRule="auto"/>
              <w:ind w:left="8"/>
              <w:jc w:val="center"/>
              <w:rPr>
                <w:rFonts w:ascii="Times New Roman" w:eastAsia="Calibri" w:hAnsi="Times New Roman"/>
                <w:sz w:val="24"/>
                <w:lang w:eastAsia="en-US"/>
              </w:rPr>
            </w:pPr>
            <w:r w:rsidRPr="00340C12">
              <w:rPr>
                <w:rFonts w:ascii="Times New Roman" w:eastAsia="Calibri" w:hAnsi="Times New Roman"/>
                <w:lang w:eastAsia="en-US"/>
              </w:rPr>
              <w:t xml:space="preserve"> </w:t>
            </w:r>
          </w:p>
          <w:p w:rsidR="00340C12" w:rsidRPr="00340C12" w:rsidRDefault="00340C12" w:rsidP="00340C12">
            <w:pPr>
              <w:spacing w:after="207" w:line="259" w:lineRule="auto"/>
              <w:ind w:right="47"/>
              <w:jc w:val="center"/>
              <w:rPr>
                <w:rFonts w:ascii="Times New Roman" w:eastAsia="Calibri" w:hAnsi="Times New Roman"/>
                <w:sz w:val="24"/>
                <w:lang w:eastAsia="en-US"/>
              </w:rPr>
            </w:pPr>
            <w:r w:rsidRPr="00340C12">
              <w:rPr>
                <w:rFonts w:ascii="Times New Roman" w:eastAsia="Calibri" w:hAnsi="Times New Roman"/>
                <w:lang w:eastAsia="en-US"/>
              </w:rPr>
              <w:t>0</w:t>
            </w:r>
            <w:r w:rsidRPr="00340C12">
              <w:rPr>
                <w:rFonts w:eastAsia="Calibri" w:cs="Calibri"/>
                <w:lang w:eastAsia="en-US"/>
              </w:rPr>
              <w:t xml:space="preserve">  </w:t>
            </w:r>
          </w:p>
          <w:p w:rsidR="00340C12" w:rsidRPr="00340C12" w:rsidRDefault="00340C12" w:rsidP="00340C12">
            <w:pPr>
              <w:spacing w:after="0" w:line="259" w:lineRule="auto"/>
              <w:ind w:left="8"/>
              <w:jc w:val="center"/>
              <w:rPr>
                <w:rFonts w:ascii="Times New Roman" w:eastAsia="Calibri" w:hAnsi="Times New Roman"/>
                <w:sz w:val="24"/>
                <w:lang w:eastAsia="en-US"/>
              </w:rPr>
            </w:pPr>
            <w:r w:rsidRPr="00340C12">
              <w:rPr>
                <w:rFonts w:ascii="Times New Roman" w:eastAsia="Calibri" w:hAnsi="Times New Roman"/>
                <w:lang w:eastAsia="en-US"/>
              </w:rPr>
              <w:t xml:space="preserve"> </w:t>
            </w:r>
          </w:p>
        </w:tc>
      </w:tr>
      <w:tr w:rsidR="00340C12" w:rsidRPr="00340C12" w:rsidTr="00817D6C">
        <w:trPr>
          <w:trHeight w:val="8135"/>
        </w:trPr>
        <w:tc>
          <w:tcPr>
            <w:tcW w:w="436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B1182D">
            <w:pPr>
              <w:numPr>
                <w:ilvl w:val="0"/>
                <w:numId w:val="15"/>
              </w:numPr>
              <w:spacing w:after="0" w:line="265" w:lineRule="auto"/>
              <w:ind w:right="152" w:hanging="142"/>
              <w:jc w:val="both"/>
              <w:rPr>
                <w:rFonts w:ascii="Times New Roman" w:eastAsia="Calibri" w:hAnsi="Times New Roman"/>
                <w:sz w:val="24"/>
                <w:lang w:eastAsia="en-US"/>
              </w:rPr>
            </w:pPr>
            <w:r w:rsidRPr="00340C12">
              <w:rPr>
                <w:rFonts w:ascii="Times New Roman" w:eastAsia="Calibri" w:hAnsi="Times New Roman"/>
                <w:sz w:val="24"/>
                <w:lang w:eastAsia="en-US"/>
              </w:rPr>
              <w:t xml:space="preserve">Минимальные отступы от границ земельных участков стен зданий, строений и сооружений с окнами, дверными и иными проемами: - по границам смежных земельных участков или по границам территорий, на которых земельные участки не образованы,   в случае необходимости </w:t>
            </w:r>
          </w:p>
          <w:p w:rsidR="00340C12" w:rsidRPr="00340C12" w:rsidRDefault="00340C12" w:rsidP="00340C12">
            <w:pPr>
              <w:spacing w:after="0" w:line="245" w:lineRule="auto"/>
              <w:ind w:left="773"/>
              <w:rPr>
                <w:rFonts w:ascii="Times New Roman" w:eastAsia="Calibri" w:hAnsi="Times New Roman"/>
                <w:sz w:val="24"/>
                <w:lang w:eastAsia="en-US"/>
              </w:rPr>
            </w:pPr>
            <w:r w:rsidRPr="00340C12">
              <w:rPr>
                <w:rFonts w:ascii="Times New Roman" w:eastAsia="Calibri" w:hAnsi="Times New Roman"/>
                <w:sz w:val="24"/>
                <w:lang w:eastAsia="en-US"/>
              </w:rPr>
              <w:t xml:space="preserve">обеспечения нормативной инсоляции и освещенности для объектов капитального строительства, существующих или размещаемых на смежных земельных участках или на территориях, на которых земельные участки не образованы; </w:t>
            </w:r>
          </w:p>
          <w:p w:rsidR="00340C12" w:rsidRPr="00340C12" w:rsidRDefault="00340C12" w:rsidP="00340C12">
            <w:pPr>
              <w:spacing w:after="21" w:line="259" w:lineRule="auto"/>
              <w:ind w:left="773"/>
              <w:rPr>
                <w:rFonts w:ascii="Times New Roman" w:eastAsia="Calibri" w:hAnsi="Times New Roman"/>
                <w:sz w:val="24"/>
                <w:lang w:eastAsia="en-US"/>
              </w:rPr>
            </w:pPr>
            <w:r w:rsidRPr="00340C12">
              <w:rPr>
                <w:rFonts w:ascii="Times New Roman" w:eastAsia="Calibri" w:hAnsi="Times New Roman"/>
                <w:sz w:val="24"/>
                <w:lang w:eastAsia="en-US"/>
              </w:rPr>
              <w:t xml:space="preserve"> </w:t>
            </w:r>
          </w:p>
          <w:p w:rsidR="00340C12" w:rsidRPr="00340C12" w:rsidRDefault="00340C12" w:rsidP="00B1182D">
            <w:pPr>
              <w:numPr>
                <w:ilvl w:val="0"/>
                <w:numId w:val="15"/>
              </w:numPr>
              <w:spacing w:after="0" w:line="238" w:lineRule="auto"/>
              <w:ind w:right="152" w:hanging="142"/>
              <w:jc w:val="both"/>
              <w:rPr>
                <w:rFonts w:ascii="Times New Roman" w:eastAsia="Calibri" w:hAnsi="Times New Roman"/>
                <w:sz w:val="24"/>
                <w:lang w:eastAsia="en-US"/>
              </w:rPr>
            </w:pPr>
            <w:r w:rsidRPr="00340C12">
              <w:rPr>
                <w:rFonts w:ascii="Times New Roman" w:eastAsia="Calibri" w:hAnsi="Times New Roman"/>
                <w:sz w:val="24"/>
                <w:lang w:eastAsia="en-US"/>
              </w:rPr>
              <w:t xml:space="preserve">в случае если земельный участок является смежным с территориями </w:t>
            </w:r>
          </w:p>
          <w:p w:rsidR="00340C12" w:rsidRPr="00340C12" w:rsidRDefault="00340C12" w:rsidP="00340C12">
            <w:pPr>
              <w:spacing w:after="0" w:line="259" w:lineRule="auto"/>
              <w:ind w:left="773"/>
              <w:rPr>
                <w:rFonts w:ascii="Times New Roman" w:eastAsia="Calibri" w:hAnsi="Times New Roman"/>
                <w:sz w:val="24"/>
                <w:lang w:eastAsia="en-US"/>
              </w:rPr>
            </w:pPr>
            <w:r w:rsidRPr="00340C12">
              <w:rPr>
                <w:rFonts w:ascii="Times New Roman" w:eastAsia="Calibri" w:hAnsi="Times New Roman"/>
                <w:sz w:val="24"/>
                <w:lang w:eastAsia="en-US"/>
              </w:rPr>
              <w:t xml:space="preserve">(земельными участками), расположенными в границах территориальных зон, градостроительными регламентами которых не установлены виды разрешенного использования, предусматривающие размещение объектов капитального строительства, минимальный отступ от границ такого земельного участка </w:t>
            </w:r>
          </w:p>
        </w:tc>
        <w:tc>
          <w:tcPr>
            <w:tcW w:w="567"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ind w:right="49"/>
              <w:jc w:val="center"/>
              <w:rPr>
                <w:rFonts w:ascii="Times New Roman" w:eastAsia="Calibri" w:hAnsi="Times New Roman"/>
                <w:sz w:val="24"/>
                <w:lang w:eastAsia="en-US"/>
              </w:rPr>
            </w:pPr>
            <w:proofErr w:type="gramStart"/>
            <w:r w:rsidRPr="00340C12">
              <w:rPr>
                <w:rFonts w:ascii="Times New Roman" w:eastAsia="Calibri" w:hAnsi="Times New Roman"/>
                <w:sz w:val="24"/>
                <w:lang w:eastAsia="en-US"/>
              </w:rPr>
              <w:t>м</w:t>
            </w:r>
            <w:proofErr w:type="gramEnd"/>
            <w:r w:rsidRPr="00340C12">
              <w:rPr>
                <w:rFonts w:ascii="Times New Roman" w:eastAsia="Calibri" w:hAnsi="Times New Roman"/>
                <w:sz w:val="24"/>
                <w:lang w:eastAsia="en-US"/>
              </w:rPr>
              <w:t xml:space="preserve"> </w:t>
            </w:r>
          </w:p>
        </w:tc>
        <w:tc>
          <w:tcPr>
            <w:tcW w:w="5310"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216" w:line="259" w:lineRule="auto"/>
              <w:rPr>
                <w:rFonts w:ascii="Times New Roman" w:eastAsia="Calibri" w:hAnsi="Times New Roman"/>
                <w:sz w:val="24"/>
                <w:lang w:eastAsia="en-US"/>
              </w:rPr>
            </w:pPr>
            <w:r w:rsidRPr="00340C12">
              <w:rPr>
                <w:rFonts w:ascii="Times New Roman" w:eastAsia="Calibri" w:hAnsi="Times New Roman"/>
                <w:sz w:val="24"/>
                <w:lang w:eastAsia="en-US"/>
              </w:rPr>
              <w:t xml:space="preserve"> </w:t>
            </w:r>
          </w:p>
          <w:p w:rsidR="00340C12" w:rsidRPr="00340C12" w:rsidRDefault="00340C12" w:rsidP="00340C12">
            <w:pPr>
              <w:spacing w:after="218" w:line="259" w:lineRule="auto"/>
              <w:rPr>
                <w:rFonts w:ascii="Times New Roman" w:eastAsia="Calibri" w:hAnsi="Times New Roman"/>
                <w:sz w:val="24"/>
                <w:lang w:eastAsia="en-US"/>
              </w:rPr>
            </w:pPr>
            <w:r w:rsidRPr="00340C12">
              <w:rPr>
                <w:rFonts w:ascii="Times New Roman" w:eastAsia="Calibri" w:hAnsi="Times New Roman"/>
                <w:sz w:val="24"/>
                <w:lang w:eastAsia="en-US"/>
              </w:rPr>
              <w:t xml:space="preserve"> </w:t>
            </w:r>
          </w:p>
          <w:p w:rsidR="00340C12" w:rsidRPr="00340C12" w:rsidRDefault="00340C12" w:rsidP="00340C12">
            <w:pPr>
              <w:spacing w:after="218" w:line="259" w:lineRule="auto"/>
              <w:rPr>
                <w:rFonts w:ascii="Times New Roman" w:eastAsia="Calibri" w:hAnsi="Times New Roman"/>
                <w:sz w:val="24"/>
                <w:lang w:eastAsia="en-US"/>
              </w:rPr>
            </w:pPr>
            <w:r w:rsidRPr="00340C12">
              <w:rPr>
                <w:rFonts w:ascii="Times New Roman" w:eastAsia="Calibri" w:hAnsi="Times New Roman"/>
                <w:sz w:val="24"/>
                <w:lang w:eastAsia="en-US"/>
              </w:rPr>
              <w:t xml:space="preserve"> </w:t>
            </w:r>
          </w:p>
          <w:p w:rsidR="00340C12" w:rsidRPr="00340C12" w:rsidRDefault="00340C12" w:rsidP="00340C12">
            <w:pPr>
              <w:spacing w:after="261" w:line="259" w:lineRule="auto"/>
              <w:rPr>
                <w:rFonts w:ascii="Times New Roman" w:eastAsia="Calibri" w:hAnsi="Times New Roman"/>
                <w:sz w:val="24"/>
                <w:lang w:eastAsia="en-US"/>
              </w:rPr>
            </w:pPr>
            <w:r w:rsidRPr="00340C12">
              <w:rPr>
                <w:rFonts w:ascii="Times New Roman" w:eastAsia="Calibri" w:hAnsi="Times New Roman"/>
                <w:sz w:val="24"/>
                <w:lang w:eastAsia="en-US"/>
              </w:rPr>
              <w:t xml:space="preserve"> </w:t>
            </w:r>
          </w:p>
          <w:p w:rsidR="00340C12" w:rsidRPr="00340C12" w:rsidRDefault="00340C12" w:rsidP="00340C12">
            <w:pPr>
              <w:spacing w:after="218" w:line="259" w:lineRule="auto"/>
              <w:ind w:right="50"/>
              <w:jc w:val="center"/>
              <w:rPr>
                <w:rFonts w:ascii="Times New Roman" w:eastAsia="Calibri" w:hAnsi="Times New Roman"/>
                <w:sz w:val="24"/>
                <w:lang w:eastAsia="en-US"/>
              </w:rPr>
            </w:pPr>
            <w:r w:rsidRPr="00340C12">
              <w:rPr>
                <w:rFonts w:ascii="Times New Roman" w:eastAsia="Calibri" w:hAnsi="Times New Roman"/>
                <w:sz w:val="24"/>
                <w:lang w:eastAsia="en-US"/>
              </w:rPr>
              <w:t xml:space="preserve">не менее 10  </w:t>
            </w:r>
          </w:p>
          <w:p w:rsidR="00340C12" w:rsidRPr="00340C12" w:rsidRDefault="00340C12" w:rsidP="00340C12">
            <w:pPr>
              <w:spacing w:after="216" w:line="259" w:lineRule="auto"/>
              <w:ind w:left="13"/>
              <w:jc w:val="center"/>
              <w:rPr>
                <w:rFonts w:ascii="Times New Roman" w:eastAsia="Calibri" w:hAnsi="Times New Roman"/>
                <w:sz w:val="24"/>
                <w:lang w:eastAsia="en-US"/>
              </w:rPr>
            </w:pPr>
            <w:r w:rsidRPr="00340C12">
              <w:rPr>
                <w:rFonts w:ascii="Times New Roman" w:eastAsia="Calibri" w:hAnsi="Times New Roman"/>
                <w:sz w:val="24"/>
                <w:lang w:eastAsia="en-US"/>
              </w:rPr>
              <w:t xml:space="preserve"> </w:t>
            </w:r>
          </w:p>
          <w:p w:rsidR="00340C12" w:rsidRPr="00340C12" w:rsidRDefault="00340C12" w:rsidP="00340C12">
            <w:pPr>
              <w:spacing w:after="218" w:line="259" w:lineRule="auto"/>
              <w:ind w:left="13"/>
              <w:jc w:val="center"/>
              <w:rPr>
                <w:rFonts w:ascii="Times New Roman" w:eastAsia="Calibri" w:hAnsi="Times New Roman"/>
                <w:sz w:val="24"/>
                <w:lang w:eastAsia="en-US"/>
              </w:rPr>
            </w:pPr>
            <w:r w:rsidRPr="00340C12">
              <w:rPr>
                <w:rFonts w:ascii="Times New Roman" w:eastAsia="Calibri" w:hAnsi="Times New Roman"/>
                <w:sz w:val="24"/>
                <w:lang w:eastAsia="en-US"/>
              </w:rPr>
              <w:t xml:space="preserve"> </w:t>
            </w:r>
          </w:p>
          <w:p w:rsidR="00340C12" w:rsidRPr="00340C12" w:rsidRDefault="00340C12" w:rsidP="00340C12">
            <w:pPr>
              <w:spacing w:after="216" w:line="259" w:lineRule="auto"/>
              <w:ind w:left="13"/>
              <w:jc w:val="center"/>
              <w:rPr>
                <w:rFonts w:ascii="Times New Roman" w:eastAsia="Calibri" w:hAnsi="Times New Roman"/>
                <w:sz w:val="24"/>
                <w:lang w:eastAsia="en-US"/>
              </w:rPr>
            </w:pPr>
            <w:r w:rsidRPr="00340C12">
              <w:rPr>
                <w:rFonts w:ascii="Times New Roman" w:eastAsia="Calibri" w:hAnsi="Times New Roman"/>
                <w:sz w:val="24"/>
                <w:lang w:eastAsia="en-US"/>
              </w:rPr>
              <w:t xml:space="preserve"> </w:t>
            </w:r>
          </w:p>
          <w:p w:rsidR="00340C12" w:rsidRPr="00340C12" w:rsidRDefault="00340C12" w:rsidP="00340C12">
            <w:pPr>
              <w:spacing w:after="218" w:line="259" w:lineRule="auto"/>
              <w:ind w:left="13"/>
              <w:jc w:val="center"/>
              <w:rPr>
                <w:rFonts w:ascii="Times New Roman" w:eastAsia="Calibri" w:hAnsi="Times New Roman"/>
                <w:sz w:val="24"/>
                <w:lang w:eastAsia="en-US"/>
              </w:rPr>
            </w:pPr>
            <w:r w:rsidRPr="00340C12">
              <w:rPr>
                <w:rFonts w:ascii="Times New Roman" w:eastAsia="Calibri" w:hAnsi="Times New Roman"/>
                <w:sz w:val="24"/>
                <w:lang w:eastAsia="en-US"/>
              </w:rPr>
              <w:t xml:space="preserve"> </w:t>
            </w:r>
          </w:p>
          <w:p w:rsidR="00340C12" w:rsidRPr="00340C12" w:rsidRDefault="00340C12" w:rsidP="00340C12">
            <w:pPr>
              <w:spacing w:after="218" w:line="259" w:lineRule="auto"/>
              <w:ind w:left="13"/>
              <w:jc w:val="center"/>
              <w:rPr>
                <w:rFonts w:ascii="Times New Roman" w:eastAsia="Calibri" w:hAnsi="Times New Roman"/>
                <w:sz w:val="24"/>
                <w:lang w:eastAsia="en-US"/>
              </w:rPr>
            </w:pPr>
            <w:r w:rsidRPr="00340C12">
              <w:rPr>
                <w:rFonts w:ascii="Times New Roman" w:eastAsia="Calibri" w:hAnsi="Times New Roman"/>
                <w:sz w:val="24"/>
                <w:lang w:eastAsia="en-US"/>
              </w:rPr>
              <w:t xml:space="preserve"> </w:t>
            </w:r>
          </w:p>
          <w:p w:rsidR="00340C12" w:rsidRPr="00340C12" w:rsidRDefault="00340C12" w:rsidP="00340C12">
            <w:pPr>
              <w:spacing w:after="0" w:line="259" w:lineRule="auto"/>
              <w:ind w:right="50"/>
              <w:jc w:val="center"/>
              <w:rPr>
                <w:rFonts w:ascii="Times New Roman" w:eastAsia="Calibri" w:hAnsi="Times New Roman"/>
                <w:sz w:val="24"/>
                <w:lang w:eastAsia="en-US"/>
              </w:rPr>
            </w:pPr>
            <w:r w:rsidRPr="00340C12">
              <w:rPr>
                <w:rFonts w:ascii="Times New Roman" w:eastAsia="Calibri" w:hAnsi="Times New Roman"/>
                <w:sz w:val="24"/>
                <w:lang w:eastAsia="en-US"/>
              </w:rPr>
              <w:t xml:space="preserve">не менее 3 </w:t>
            </w:r>
            <w:r w:rsidRPr="00340C12">
              <w:rPr>
                <w:rFonts w:eastAsia="Calibri" w:cs="Calibri"/>
                <w:lang w:eastAsia="en-US"/>
              </w:rPr>
              <w:t xml:space="preserve"> </w:t>
            </w:r>
          </w:p>
        </w:tc>
      </w:tr>
      <w:tr w:rsidR="00340C12" w:rsidRPr="00340C12" w:rsidTr="00817D6C">
        <w:trPr>
          <w:trHeight w:val="682"/>
        </w:trPr>
        <w:tc>
          <w:tcPr>
            <w:tcW w:w="436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rPr>
                <w:rFonts w:ascii="Times New Roman" w:eastAsia="Calibri" w:hAnsi="Times New Roman"/>
                <w:sz w:val="24"/>
                <w:lang w:eastAsia="en-US"/>
              </w:rPr>
            </w:pPr>
            <w:r w:rsidRPr="00340C12">
              <w:rPr>
                <w:rFonts w:ascii="Times New Roman" w:eastAsia="Calibri" w:hAnsi="Times New Roman"/>
                <w:b/>
                <w:sz w:val="24"/>
                <w:lang w:eastAsia="en-US"/>
              </w:rPr>
              <w:t xml:space="preserve">Предельное количество этажей или предельная высота зданий </w:t>
            </w:r>
          </w:p>
        </w:tc>
        <w:tc>
          <w:tcPr>
            <w:tcW w:w="567"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ind w:left="13"/>
              <w:jc w:val="center"/>
              <w:rPr>
                <w:rFonts w:ascii="Times New Roman" w:eastAsia="Calibri" w:hAnsi="Times New Roman"/>
                <w:sz w:val="24"/>
                <w:lang w:eastAsia="en-US"/>
              </w:rPr>
            </w:pPr>
            <w:r w:rsidRPr="00340C12">
              <w:rPr>
                <w:rFonts w:ascii="Times New Roman" w:eastAsia="Calibri" w:hAnsi="Times New Roman"/>
                <w:sz w:val="24"/>
                <w:lang w:eastAsia="en-US"/>
              </w:rPr>
              <w:t xml:space="preserve"> </w:t>
            </w:r>
          </w:p>
        </w:tc>
        <w:tc>
          <w:tcPr>
            <w:tcW w:w="5310"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ind w:left="46"/>
              <w:jc w:val="center"/>
              <w:rPr>
                <w:rFonts w:ascii="Times New Roman" w:eastAsia="Calibri" w:hAnsi="Times New Roman"/>
                <w:sz w:val="24"/>
                <w:lang w:eastAsia="en-US"/>
              </w:rPr>
            </w:pPr>
            <w:r w:rsidRPr="00340C12">
              <w:rPr>
                <w:rFonts w:ascii="Times New Roman" w:eastAsia="Calibri" w:hAnsi="Times New Roman"/>
                <w:sz w:val="24"/>
                <w:lang w:eastAsia="en-US"/>
              </w:rPr>
              <w:t xml:space="preserve"> </w:t>
            </w:r>
          </w:p>
        </w:tc>
      </w:tr>
      <w:tr w:rsidR="00340C12" w:rsidRPr="00340C12" w:rsidTr="00817D6C">
        <w:trPr>
          <w:trHeight w:val="488"/>
        </w:trPr>
        <w:tc>
          <w:tcPr>
            <w:tcW w:w="4361" w:type="dxa"/>
            <w:tcBorders>
              <w:top w:val="single" w:sz="4" w:space="0" w:color="000000"/>
              <w:left w:val="single" w:sz="4" w:space="0" w:color="000000"/>
              <w:bottom w:val="single" w:sz="4" w:space="0" w:color="000000"/>
              <w:right w:val="single" w:sz="4" w:space="0" w:color="000000"/>
            </w:tcBorders>
            <w:shd w:val="clear" w:color="auto" w:fill="auto"/>
            <w:vAlign w:val="center"/>
          </w:tcPr>
          <w:p w:rsidR="00340C12" w:rsidRPr="00340C12" w:rsidRDefault="00340C12" w:rsidP="00340C12">
            <w:pPr>
              <w:spacing w:after="0" w:line="259" w:lineRule="auto"/>
              <w:ind w:left="427"/>
              <w:rPr>
                <w:rFonts w:ascii="Times New Roman" w:eastAsia="Calibri" w:hAnsi="Times New Roman"/>
                <w:sz w:val="24"/>
                <w:lang w:eastAsia="en-US"/>
              </w:rPr>
            </w:pPr>
            <w:r w:rsidRPr="00340C12">
              <w:rPr>
                <w:rFonts w:ascii="Times New Roman" w:eastAsia="Calibri" w:hAnsi="Times New Roman"/>
                <w:sz w:val="24"/>
                <w:lang w:eastAsia="en-US"/>
              </w:rPr>
              <w:t xml:space="preserve">- Количество надземных этажей </w:t>
            </w:r>
          </w:p>
        </w:tc>
        <w:tc>
          <w:tcPr>
            <w:tcW w:w="567"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ind w:left="8"/>
              <w:jc w:val="center"/>
              <w:rPr>
                <w:rFonts w:ascii="Times New Roman" w:eastAsia="Calibri" w:hAnsi="Times New Roman"/>
                <w:sz w:val="24"/>
                <w:lang w:eastAsia="en-US"/>
              </w:rPr>
            </w:pPr>
            <w:proofErr w:type="gramStart"/>
            <w:r w:rsidRPr="00340C12">
              <w:rPr>
                <w:rFonts w:ascii="Times New Roman" w:eastAsia="Calibri" w:hAnsi="Times New Roman"/>
                <w:sz w:val="24"/>
                <w:lang w:eastAsia="en-US"/>
              </w:rPr>
              <w:t>м</w:t>
            </w:r>
            <w:proofErr w:type="gramEnd"/>
            <w:r w:rsidRPr="00340C12">
              <w:rPr>
                <w:rFonts w:ascii="Times New Roman" w:eastAsia="Calibri" w:hAnsi="Times New Roman"/>
                <w:sz w:val="24"/>
                <w:lang w:eastAsia="en-US"/>
              </w:rPr>
              <w:t xml:space="preserve"> </w:t>
            </w:r>
          </w:p>
        </w:tc>
        <w:tc>
          <w:tcPr>
            <w:tcW w:w="5310"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ind w:left="43"/>
              <w:jc w:val="center"/>
              <w:rPr>
                <w:rFonts w:ascii="Times New Roman" w:eastAsia="Calibri" w:hAnsi="Times New Roman"/>
                <w:sz w:val="24"/>
                <w:lang w:eastAsia="en-US"/>
              </w:rPr>
            </w:pPr>
            <w:r w:rsidRPr="00340C12">
              <w:rPr>
                <w:rFonts w:ascii="Times New Roman" w:eastAsia="Calibri" w:hAnsi="Times New Roman"/>
                <w:sz w:val="24"/>
                <w:lang w:eastAsia="en-US"/>
              </w:rPr>
              <w:t xml:space="preserve">3 </w:t>
            </w:r>
          </w:p>
        </w:tc>
      </w:tr>
      <w:tr w:rsidR="00340C12" w:rsidRPr="00340C12" w:rsidTr="00817D6C">
        <w:trPr>
          <w:trHeight w:val="682"/>
        </w:trPr>
        <w:tc>
          <w:tcPr>
            <w:tcW w:w="436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ind w:left="427"/>
              <w:rPr>
                <w:rFonts w:ascii="Times New Roman" w:eastAsia="Calibri" w:hAnsi="Times New Roman"/>
                <w:sz w:val="24"/>
                <w:lang w:eastAsia="en-US"/>
              </w:rPr>
            </w:pPr>
            <w:r w:rsidRPr="00340C12">
              <w:rPr>
                <w:rFonts w:ascii="Times New Roman" w:eastAsia="Calibri" w:hAnsi="Times New Roman"/>
                <w:sz w:val="24"/>
                <w:lang w:eastAsia="en-US"/>
              </w:rPr>
              <w:t xml:space="preserve">- Максимальная высота зданий, строений, сооружений </w:t>
            </w:r>
          </w:p>
        </w:tc>
        <w:tc>
          <w:tcPr>
            <w:tcW w:w="567"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ind w:left="8"/>
              <w:jc w:val="center"/>
              <w:rPr>
                <w:rFonts w:ascii="Times New Roman" w:eastAsia="Calibri" w:hAnsi="Times New Roman"/>
                <w:sz w:val="24"/>
                <w:lang w:eastAsia="en-US"/>
              </w:rPr>
            </w:pPr>
            <w:proofErr w:type="gramStart"/>
            <w:r w:rsidRPr="00340C12">
              <w:rPr>
                <w:rFonts w:ascii="Times New Roman" w:eastAsia="Calibri" w:hAnsi="Times New Roman"/>
                <w:sz w:val="24"/>
                <w:lang w:eastAsia="en-US"/>
              </w:rPr>
              <w:t>м</w:t>
            </w:r>
            <w:proofErr w:type="gramEnd"/>
            <w:r w:rsidRPr="00340C12">
              <w:rPr>
                <w:rFonts w:ascii="Times New Roman" w:eastAsia="Calibri" w:hAnsi="Times New Roman"/>
                <w:sz w:val="24"/>
                <w:lang w:eastAsia="en-US"/>
              </w:rPr>
              <w:t xml:space="preserve"> </w:t>
            </w:r>
          </w:p>
        </w:tc>
        <w:tc>
          <w:tcPr>
            <w:tcW w:w="5310"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ind w:left="38"/>
              <w:jc w:val="center"/>
              <w:rPr>
                <w:rFonts w:ascii="Times New Roman" w:eastAsia="Calibri" w:hAnsi="Times New Roman"/>
                <w:sz w:val="24"/>
                <w:lang w:eastAsia="en-US"/>
              </w:rPr>
            </w:pPr>
            <w:r w:rsidRPr="00340C12">
              <w:rPr>
                <w:rFonts w:ascii="Times New Roman" w:eastAsia="Calibri" w:hAnsi="Times New Roman"/>
                <w:sz w:val="24"/>
                <w:lang w:eastAsia="en-US"/>
              </w:rPr>
              <w:t xml:space="preserve">не устанавливается </w:t>
            </w:r>
          </w:p>
        </w:tc>
      </w:tr>
      <w:tr w:rsidR="00340C12" w:rsidRPr="00340C12" w:rsidTr="00817D6C">
        <w:trPr>
          <w:trHeight w:val="1786"/>
        </w:trPr>
        <w:tc>
          <w:tcPr>
            <w:tcW w:w="436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rPr>
                <w:rFonts w:ascii="Times New Roman" w:eastAsia="Calibri" w:hAnsi="Times New Roman"/>
                <w:sz w:val="24"/>
                <w:lang w:eastAsia="en-US"/>
              </w:rPr>
            </w:pPr>
            <w:r w:rsidRPr="00340C12">
              <w:rPr>
                <w:rFonts w:ascii="Times New Roman" w:eastAsia="Calibri" w:hAnsi="Times New Roman"/>
                <w:b/>
                <w:sz w:val="24"/>
                <w:lang w:eastAsia="en-US"/>
              </w:rPr>
              <w:t>Максимальный процент застройки в границах участка, определяемый как отношение суммарной площади земельного участка, которая может быть застроена, ко всей площади земельного участка</w:t>
            </w:r>
            <w:r w:rsidRPr="00340C12">
              <w:rPr>
                <w:rFonts w:ascii="Times New Roman" w:eastAsia="Calibri" w:hAnsi="Times New Roman"/>
                <w:i/>
                <w:color w:val="00B050"/>
                <w:sz w:val="24"/>
                <w:lang w:eastAsia="en-US"/>
              </w:rPr>
              <w:t xml:space="preserve">  </w:t>
            </w:r>
          </w:p>
        </w:tc>
        <w:tc>
          <w:tcPr>
            <w:tcW w:w="567"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ind w:left="146"/>
              <w:rPr>
                <w:rFonts w:ascii="Times New Roman" w:eastAsia="Calibri" w:hAnsi="Times New Roman"/>
                <w:sz w:val="24"/>
                <w:lang w:eastAsia="en-US"/>
              </w:rPr>
            </w:pPr>
            <w:r w:rsidRPr="00340C12">
              <w:rPr>
                <w:rFonts w:ascii="Times New Roman" w:eastAsia="Calibri" w:hAnsi="Times New Roman"/>
                <w:sz w:val="24"/>
                <w:lang w:eastAsia="en-US"/>
              </w:rPr>
              <w:t xml:space="preserve">% </w:t>
            </w:r>
          </w:p>
        </w:tc>
        <w:tc>
          <w:tcPr>
            <w:tcW w:w="5310"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ind w:left="5"/>
              <w:jc w:val="center"/>
              <w:rPr>
                <w:rFonts w:ascii="Times New Roman" w:eastAsia="Calibri" w:hAnsi="Times New Roman"/>
                <w:sz w:val="24"/>
                <w:lang w:eastAsia="en-US"/>
              </w:rPr>
            </w:pPr>
            <w:r w:rsidRPr="00340C12">
              <w:rPr>
                <w:rFonts w:ascii="Times New Roman" w:eastAsia="Calibri" w:hAnsi="Times New Roman"/>
                <w:sz w:val="24"/>
                <w:lang w:eastAsia="en-US"/>
              </w:rPr>
              <w:t xml:space="preserve">не устанавливается </w:t>
            </w:r>
          </w:p>
        </w:tc>
      </w:tr>
    </w:tbl>
    <w:p w:rsidR="00340C12" w:rsidRPr="00340C12" w:rsidRDefault="00340C12" w:rsidP="00340C12">
      <w:pPr>
        <w:spacing w:after="28" w:line="254" w:lineRule="auto"/>
        <w:jc w:val="both"/>
        <w:rPr>
          <w:rFonts w:ascii="Times New Roman" w:eastAsia="Calibri" w:hAnsi="Times New Roman"/>
          <w:sz w:val="24"/>
          <w:lang w:eastAsia="en-US"/>
        </w:rPr>
      </w:pPr>
      <w:r w:rsidRPr="00340C12">
        <w:rPr>
          <w:rFonts w:ascii="Times New Roman" w:eastAsia="Calibri" w:hAnsi="Times New Roman"/>
          <w:i/>
          <w:sz w:val="24"/>
          <w:lang w:eastAsia="en-US"/>
        </w:rPr>
        <w:t xml:space="preserve">Примечания: </w:t>
      </w:r>
    </w:p>
    <w:p w:rsidR="00340C12" w:rsidRPr="00340C12" w:rsidRDefault="00340C12" w:rsidP="00B1182D">
      <w:pPr>
        <w:numPr>
          <w:ilvl w:val="0"/>
          <w:numId w:val="14"/>
        </w:numPr>
        <w:spacing w:after="30" w:line="254" w:lineRule="auto"/>
        <w:ind w:firstLine="698"/>
        <w:jc w:val="both"/>
        <w:rPr>
          <w:rFonts w:ascii="Times New Roman" w:eastAsia="Calibri" w:hAnsi="Times New Roman"/>
          <w:sz w:val="24"/>
          <w:lang w:eastAsia="en-US"/>
        </w:rPr>
      </w:pPr>
      <w:proofErr w:type="gramStart"/>
      <w:r w:rsidRPr="00340C12">
        <w:rPr>
          <w:rFonts w:ascii="Times New Roman" w:eastAsia="Calibri" w:hAnsi="Times New Roman"/>
          <w:i/>
          <w:sz w:val="24"/>
          <w:lang w:eastAsia="en-US"/>
        </w:rPr>
        <w:t xml:space="preserve">В санитарно-защитной зоне и на территории объектов других отраслей промышленности не допускается размещать объекты по производству лекарственных форм, склады сырья и полуфабрикатов для фармацевтических предприятий; объекты пищевых отраслей промышленности, оптовые склады продовольственного сырья и пищевых продуктов, комплексы водопроводных сооружений для подготовки и хранения питьевой воды, которые могут повлиять на качество продукции. </w:t>
      </w:r>
      <w:proofErr w:type="gramEnd"/>
    </w:p>
    <w:p w:rsidR="00340C12" w:rsidRDefault="00340C12" w:rsidP="00B1182D">
      <w:pPr>
        <w:numPr>
          <w:ilvl w:val="0"/>
          <w:numId w:val="14"/>
        </w:numPr>
        <w:spacing w:after="3" w:line="254" w:lineRule="auto"/>
        <w:ind w:firstLine="698"/>
        <w:jc w:val="both"/>
        <w:rPr>
          <w:rFonts w:ascii="Times New Roman" w:eastAsia="Calibri" w:hAnsi="Times New Roman"/>
          <w:sz w:val="24"/>
          <w:lang w:eastAsia="en-US"/>
        </w:rPr>
      </w:pPr>
      <w:r w:rsidRPr="00340C12">
        <w:rPr>
          <w:rFonts w:ascii="Times New Roman" w:eastAsia="Calibri" w:hAnsi="Times New Roman"/>
          <w:i/>
          <w:sz w:val="24"/>
          <w:lang w:eastAsia="en-US"/>
        </w:rPr>
        <w:t xml:space="preserve">В санитарно-защитной зоне объектов пищевых отраслей промышленности, оптовых складов продовольственного сырья и пищевой продукции, производства лекарственных средств и (или) лекарственных форм, складов сырья и полуфабрикатов для фармацевтических предприятий допускается размещение новых профильных, однотипных объектов, при исключении взаимного негативного воздействия на продукцию, среду обитания и здоровье человека. </w:t>
      </w:r>
    </w:p>
    <w:p w:rsidR="00817D6C" w:rsidRPr="00817D6C" w:rsidRDefault="00817D6C" w:rsidP="00B1182D">
      <w:pPr>
        <w:numPr>
          <w:ilvl w:val="0"/>
          <w:numId w:val="14"/>
        </w:numPr>
        <w:spacing w:after="3" w:line="254" w:lineRule="auto"/>
        <w:jc w:val="both"/>
        <w:rPr>
          <w:rFonts w:ascii="Times New Roman" w:eastAsia="Calibri" w:hAnsi="Times New Roman"/>
          <w:sz w:val="24"/>
          <w:lang w:eastAsia="en-US"/>
        </w:rPr>
      </w:pPr>
    </w:p>
    <w:p w:rsidR="00340C12" w:rsidRPr="00817D6C" w:rsidRDefault="00340C12" w:rsidP="00817D6C">
      <w:pPr>
        <w:keepNext/>
        <w:keepLines/>
        <w:spacing w:before="40" w:after="0"/>
        <w:jc w:val="both"/>
        <w:outlineLvl w:val="2"/>
        <w:rPr>
          <w:rFonts w:ascii="Cambria" w:hAnsi="Cambria"/>
          <w:b/>
          <w:sz w:val="24"/>
          <w:szCs w:val="24"/>
          <w:lang w:val="x-none" w:eastAsia="x-none"/>
        </w:rPr>
      </w:pPr>
      <w:bookmarkStart w:id="189" w:name="_Toc153014307"/>
      <w:r w:rsidRPr="00817D6C">
        <w:rPr>
          <w:rFonts w:ascii="Times New Roman" w:hAnsi="Times New Roman"/>
          <w:b/>
          <w:sz w:val="24"/>
          <w:szCs w:val="24"/>
          <w:lang w:val="x-none" w:eastAsia="x-none"/>
        </w:rPr>
        <w:t>Статья 12.</w:t>
      </w:r>
      <w:r w:rsidRPr="00817D6C">
        <w:rPr>
          <w:rFonts w:ascii="Times New Roman" w:hAnsi="Times New Roman"/>
          <w:b/>
          <w:sz w:val="24"/>
          <w:szCs w:val="24"/>
          <w:lang w:eastAsia="x-none"/>
        </w:rPr>
        <w:t>8</w:t>
      </w:r>
      <w:r w:rsidRPr="00817D6C">
        <w:rPr>
          <w:rFonts w:ascii="Times New Roman" w:hAnsi="Times New Roman"/>
          <w:b/>
          <w:sz w:val="24"/>
          <w:szCs w:val="24"/>
          <w:lang w:val="x-none" w:eastAsia="x-none"/>
        </w:rPr>
        <w:t xml:space="preserve"> Градостроительные регламенты. Зона инженерной инфраструктуры</w:t>
      </w:r>
      <w:bookmarkEnd w:id="189"/>
    </w:p>
    <w:p w:rsidR="00340C12" w:rsidRPr="00817D6C" w:rsidRDefault="00340C12" w:rsidP="00340C12">
      <w:pPr>
        <w:widowControl w:val="0"/>
        <w:spacing w:after="0" w:line="240" w:lineRule="auto"/>
        <w:contextualSpacing/>
        <w:jc w:val="both"/>
        <w:rPr>
          <w:rFonts w:ascii="Times New Roman" w:hAnsi="Times New Roman"/>
          <w:b/>
          <w:bCs/>
          <w:sz w:val="23"/>
          <w:szCs w:val="23"/>
          <w:u w:val="single"/>
          <w:lang w:eastAsia="ar-SA"/>
        </w:rPr>
      </w:pPr>
      <w:r w:rsidRPr="00817D6C">
        <w:rPr>
          <w:rFonts w:ascii="Times New Roman" w:hAnsi="Times New Roman"/>
          <w:b/>
          <w:bCs/>
          <w:sz w:val="23"/>
          <w:szCs w:val="23"/>
          <w:u w:val="single"/>
          <w:lang w:eastAsia="ar-SA"/>
        </w:rPr>
        <w:t xml:space="preserve">И. </w:t>
      </w:r>
      <w:r w:rsidRPr="00817D6C">
        <w:rPr>
          <w:rFonts w:ascii="Times New Roman" w:hAnsi="Times New Roman"/>
          <w:b/>
          <w:sz w:val="24"/>
          <w:szCs w:val="24"/>
          <w:u w:val="single"/>
          <w:lang w:eastAsia="x-none"/>
        </w:rPr>
        <w:t>Зона инженерной инфраструктуры</w:t>
      </w:r>
    </w:p>
    <w:tbl>
      <w:tblPr>
        <w:tblW w:w="9371" w:type="dxa"/>
        <w:tblInd w:w="-10" w:type="dxa"/>
        <w:tblCellMar>
          <w:top w:w="7" w:type="dxa"/>
          <w:left w:w="0" w:type="dxa"/>
          <w:right w:w="0" w:type="dxa"/>
        </w:tblCellMar>
        <w:tblLook w:val="04A0" w:firstRow="1" w:lastRow="0" w:firstColumn="1" w:lastColumn="0" w:noHBand="0" w:noVBand="1"/>
      </w:tblPr>
      <w:tblGrid>
        <w:gridCol w:w="9"/>
        <w:gridCol w:w="2489"/>
        <w:gridCol w:w="4747"/>
        <w:gridCol w:w="2126"/>
      </w:tblGrid>
      <w:tr w:rsidR="00340C12" w:rsidRPr="00340C12" w:rsidTr="00817D6C">
        <w:trPr>
          <w:gridBefore w:val="1"/>
          <w:wBefore w:w="9" w:type="dxa"/>
          <w:trHeight w:val="1942"/>
        </w:trPr>
        <w:tc>
          <w:tcPr>
            <w:tcW w:w="2489"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38" w:lineRule="auto"/>
              <w:jc w:val="center"/>
              <w:rPr>
                <w:rFonts w:ascii="Times New Roman" w:eastAsia="Calibri" w:hAnsi="Times New Roman"/>
                <w:sz w:val="24"/>
                <w:lang w:eastAsia="en-US"/>
              </w:rPr>
            </w:pPr>
            <w:r w:rsidRPr="00340C12">
              <w:rPr>
                <w:rFonts w:ascii="Times New Roman" w:eastAsia="Calibri" w:hAnsi="Times New Roman"/>
                <w:b/>
                <w:sz w:val="24"/>
                <w:lang w:eastAsia="en-US"/>
              </w:rPr>
              <w:t xml:space="preserve">Основные виды </w:t>
            </w:r>
            <w:proofErr w:type="gramStart"/>
            <w:r w:rsidRPr="00340C12">
              <w:rPr>
                <w:rFonts w:ascii="Times New Roman" w:eastAsia="Calibri" w:hAnsi="Times New Roman"/>
                <w:b/>
                <w:sz w:val="24"/>
                <w:lang w:eastAsia="en-US"/>
              </w:rPr>
              <w:t>разрешенного</w:t>
            </w:r>
            <w:proofErr w:type="gramEnd"/>
            <w:r w:rsidRPr="00340C12">
              <w:rPr>
                <w:rFonts w:ascii="Times New Roman" w:eastAsia="Calibri" w:hAnsi="Times New Roman"/>
                <w:b/>
                <w:sz w:val="24"/>
                <w:lang w:eastAsia="en-US"/>
              </w:rPr>
              <w:t xml:space="preserve"> </w:t>
            </w:r>
          </w:p>
          <w:p w:rsidR="00340C12" w:rsidRPr="00340C12" w:rsidRDefault="00340C12" w:rsidP="00340C12">
            <w:pPr>
              <w:spacing w:after="0" w:line="259" w:lineRule="auto"/>
              <w:jc w:val="center"/>
              <w:rPr>
                <w:rFonts w:ascii="Times New Roman" w:eastAsia="Calibri" w:hAnsi="Times New Roman"/>
                <w:sz w:val="24"/>
                <w:lang w:eastAsia="en-US"/>
              </w:rPr>
            </w:pPr>
            <w:r w:rsidRPr="00340C12">
              <w:rPr>
                <w:rFonts w:ascii="Times New Roman" w:eastAsia="Calibri" w:hAnsi="Times New Roman"/>
                <w:b/>
                <w:sz w:val="24"/>
                <w:lang w:eastAsia="en-US"/>
              </w:rPr>
              <w:t>использования земельного участка*</w:t>
            </w:r>
          </w:p>
        </w:tc>
        <w:tc>
          <w:tcPr>
            <w:tcW w:w="4747"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82" w:lineRule="auto"/>
              <w:jc w:val="center"/>
              <w:rPr>
                <w:rFonts w:ascii="Times New Roman" w:eastAsia="Calibri" w:hAnsi="Times New Roman"/>
                <w:sz w:val="24"/>
                <w:lang w:eastAsia="en-US"/>
              </w:rPr>
            </w:pPr>
            <w:r w:rsidRPr="00340C12">
              <w:rPr>
                <w:rFonts w:ascii="Times New Roman" w:eastAsia="Calibri" w:hAnsi="Times New Roman"/>
                <w:b/>
                <w:sz w:val="24"/>
                <w:lang w:eastAsia="en-US"/>
              </w:rPr>
              <w:t>Описание вида разрешенного использования земельного участка**</w:t>
            </w:r>
            <w:r w:rsidRPr="00340C12">
              <w:rPr>
                <w:rFonts w:ascii="Times New Roman" w:eastAsia="Calibri" w:hAnsi="Times New Roman"/>
                <w:sz w:val="24"/>
                <w:lang w:eastAsia="en-US"/>
              </w:rPr>
              <w:t xml:space="preserve"> </w:t>
            </w:r>
            <w:r w:rsidRPr="00340C12">
              <w:rPr>
                <w:rFonts w:ascii="Times New Roman" w:eastAsia="Calibri" w:hAnsi="Times New Roman"/>
                <w:b/>
                <w:sz w:val="24"/>
                <w:lang w:eastAsia="en-US"/>
              </w:rPr>
              <w:t xml:space="preserve">и объекта капитального </w:t>
            </w:r>
          </w:p>
          <w:p w:rsidR="00340C12" w:rsidRPr="00340C12" w:rsidRDefault="00340C12" w:rsidP="00340C12">
            <w:pPr>
              <w:spacing w:after="24" w:line="259" w:lineRule="auto"/>
              <w:ind w:left="197"/>
              <w:rPr>
                <w:rFonts w:ascii="Times New Roman" w:eastAsia="Calibri" w:hAnsi="Times New Roman"/>
                <w:sz w:val="24"/>
                <w:lang w:eastAsia="en-US"/>
              </w:rPr>
            </w:pPr>
            <w:r w:rsidRPr="00340C12">
              <w:rPr>
                <w:rFonts w:ascii="Times New Roman" w:eastAsia="Calibri" w:hAnsi="Times New Roman"/>
                <w:b/>
                <w:sz w:val="24"/>
                <w:lang w:eastAsia="en-US"/>
              </w:rPr>
              <w:t xml:space="preserve">строительства допустимого к размещению на таком </w:t>
            </w:r>
          </w:p>
          <w:p w:rsidR="00340C12" w:rsidRPr="00340C12" w:rsidRDefault="00340C12" w:rsidP="00340C12">
            <w:pPr>
              <w:tabs>
                <w:tab w:val="center" w:pos="3048"/>
              </w:tabs>
              <w:spacing w:after="0" w:line="259" w:lineRule="auto"/>
              <w:ind w:left="-5"/>
              <w:rPr>
                <w:rFonts w:ascii="Times New Roman" w:eastAsia="Calibri" w:hAnsi="Times New Roman"/>
                <w:sz w:val="24"/>
                <w:lang w:eastAsia="en-US"/>
              </w:rPr>
            </w:pPr>
            <w:r w:rsidRPr="00340C12">
              <w:rPr>
                <w:rFonts w:ascii="Times New Roman" w:eastAsia="Calibri" w:hAnsi="Times New Roman"/>
                <w:b/>
                <w:sz w:val="24"/>
                <w:lang w:eastAsia="en-US"/>
              </w:rPr>
              <w:t xml:space="preserve"> </w:t>
            </w:r>
            <w:r w:rsidRPr="00340C12">
              <w:rPr>
                <w:rFonts w:ascii="Times New Roman" w:eastAsia="Calibri" w:hAnsi="Times New Roman"/>
                <w:b/>
                <w:sz w:val="24"/>
                <w:lang w:eastAsia="en-US"/>
              </w:rPr>
              <w:tab/>
              <w:t xml:space="preserve">земельном </w:t>
            </w:r>
            <w:proofErr w:type="gramStart"/>
            <w:r w:rsidRPr="00340C12">
              <w:rPr>
                <w:rFonts w:ascii="Times New Roman" w:eastAsia="Calibri" w:hAnsi="Times New Roman"/>
                <w:b/>
                <w:sz w:val="24"/>
                <w:lang w:eastAsia="en-US"/>
              </w:rPr>
              <w:t>участке</w:t>
            </w:r>
            <w:proofErr w:type="gramEnd"/>
            <w:r w:rsidRPr="00340C12">
              <w:rPr>
                <w:rFonts w:ascii="Times New Roman" w:eastAsia="Calibri" w:hAnsi="Times New Roman"/>
                <w:b/>
                <w:sz w:val="24"/>
                <w:lang w:eastAsia="en-US"/>
              </w:rPr>
              <w:t xml:space="preserve"> </w:t>
            </w:r>
          </w:p>
        </w:tc>
        <w:tc>
          <w:tcPr>
            <w:tcW w:w="2126"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38" w:lineRule="auto"/>
              <w:jc w:val="center"/>
              <w:rPr>
                <w:rFonts w:ascii="Times New Roman" w:eastAsia="Calibri" w:hAnsi="Times New Roman"/>
                <w:sz w:val="24"/>
                <w:lang w:eastAsia="en-US"/>
              </w:rPr>
            </w:pPr>
            <w:r w:rsidRPr="00340C12">
              <w:rPr>
                <w:rFonts w:ascii="Times New Roman" w:eastAsia="Calibri" w:hAnsi="Times New Roman"/>
                <w:b/>
                <w:sz w:val="24"/>
                <w:lang w:eastAsia="en-US"/>
              </w:rPr>
              <w:t xml:space="preserve">Код (числовое обозначение) вида </w:t>
            </w:r>
          </w:p>
          <w:p w:rsidR="00340C12" w:rsidRPr="00340C12" w:rsidRDefault="00340C12" w:rsidP="00340C12">
            <w:pPr>
              <w:spacing w:after="0" w:line="259" w:lineRule="auto"/>
              <w:ind w:left="89"/>
              <w:jc w:val="both"/>
              <w:rPr>
                <w:rFonts w:ascii="Times New Roman" w:eastAsia="Calibri" w:hAnsi="Times New Roman"/>
                <w:sz w:val="24"/>
                <w:lang w:eastAsia="en-US"/>
              </w:rPr>
            </w:pPr>
            <w:r w:rsidRPr="00340C12">
              <w:rPr>
                <w:rFonts w:ascii="Times New Roman" w:eastAsia="Calibri" w:hAnsi="Times New Roman"/>
                <w:b/>
                <w:sz w:val="24"/>
                <w:lang w:eastAsia="en-US"/>
              </w:rPr>
              <w:t xml:space="preserve">разрешенного </w:t>
            </w:r>
          </w:p>
          <w:p w:rsidR="00340C12" w:rsidRPr="00340C12" w:rsidRDefault="00340C12" w:rsidP="00340C12">
            <w:pPr>
              <w:spacing w:after="0" w:line="259" w:lineRule="auto"/>
              <w:ind w:left="19" w:hanging="19"/>
              <w:jc w:val="center"/>
              <w:rPr>
                <w:rFonts w:ascii="Times New Roman" w:eastAsia="Calibri" w:hAnsi="Times New Roman"/>
                <w:sz w:val="24"/>
                <w:lang w:eastAsia="en-US"/>
              </w:rPr>
            </w:pPr>
            <w:r w:rsidRPr="00340C12">
              <w:rPr>
                <w:rFonts w:ascii="Times New Roman" w:eastAsia="Calibri" w:hAnsi="Times New Roman"/>
                <w:b/>
                <w:sz w:val="24"/>
                <w:lang w:eastAsia="en-US"/>
              </w:rPr>
              <w:t xml:space="preserve">использования земельного участка*** </w:t>
            </w:r>
          </w:p>
        </w:tc>
      </w:tr>
      <w:tr w:rsidR="00340C12" w:rsidRPr="00340C12" w:rsidTr="00817D6C">
        <w:trPr>
          <w:gridBefore w:val="1"/>
          <w:wBefore w:w="9" w:type="dxa"/>
          <w:trHeight w:val="288"/>
        </w:trPr>
        <w:tc>
          <w:tcPr>
            <w:tcW w:w="2489"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ind w:right="2"/>
              <w:jc w:val="center"/>
              <w:rPr>
                <w:rFonts w:ascii="Times New Roman" w:eastAsia="Calibri" w:hAnsi="Times New Roman"/>
                <w:sz w:val="24"/>
                <w:lang w:eastAsia="en-US"/>
              </w:rPr>
            </w:pPr>
            <w:r w:rsidRPr="00340C12">
              <w:rPr>
                <w:rFonts w:ascii="Times New Roman" w:eastAsia="Calibri" w:hAnsi="Times New Roman"/>
                <w:b/>
                <w:sz w:val="24"/>
                <w:lang w:eastAsia="en-US"/>
              </w:rPr>
              <w:t xml:space="preserve">1 </w:t>
            </w:r>
          </w:p>
        </w:tc>
        <w:tc>
          <w:tcPr>
            <w:tcW w:w="4747"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jc w:val="center"/>
              <w:rPr>
                <w:rFonts w:ascii="Times New Roman" w:eastAsia="Calibri" w:hAnsi="Times New Roman"/>
                <w:sz w:val="24"/>
                <w:lang w:eastAsia="en-US"/>
              </w:rPr>
            </w:pPr>
            <w:r w:rsidRPr="00340C12">
              <w:rPr>
                <w:rFonts w:ascii="Times New Roman" w:eastAsia="Calibri" w:hAnsi="Times New Roman"/>
                <w:b/>
                <w:sz w:val="24"/>
                <w:lang w:eastAsia="en-US"/>
              </w:rPr>
              <w:t xml:space="preserve">2 </w:t>
            </w:r>
          </w:p>
        </w:tc>
        <w:tc>
          <w:tcPr>
            <w:tcW w:w="2126"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ind w:left="7"/>
              <w:jc w:val="center"/>
              <w:rPr>
                <w:rFonts w:ascii="Times New Roman" w:eastAsia="Calibri" w:hAnsi="Times New Roman"/>
                <w:sz w:val="24"/>
                <w:lang w:eastAsia="en-US"/>
              </w:rPr>
            </w:pPr>
            <w:r w:rsidRPr="00340C12">
              <w:rPr>
                <w:rFonts w:ascii="Times New Roman" w:eastAsia="Calibri" w:hAnsi="Times New Roman"/>
                <w:b/>
                <w:sz w:val="24"/>
                <w:lang w:eastAsia="en-US"/>
              </w:rPr>
              <w:t xml:space="preserve">3 </w:t>
            </w:r>
          </w:p>
        </w:tc>
      </w:tr>
      <w:tr w:rsidR="00340C12" w:rsidRPr="00340C12" w:rsidTr="00817D6C">
        <w:trPr>
          <w:gridBefore w:val="1"/>
          <w:wBefore w:w="9" w:type="dxa"/>
          <w:trHeight w:val="1114"/>
        </w:trPr>
        <w:tc>
          <w:tcPr>
            <w:tcW w:w="2489" w:type="dxa"/>
            <w:tcBorders>
              <w:left w:val="single" w:sz="6" w:space="0" w:color="000000"/>
              <w:bottom w:val="single" w:sz="6" w:space="0" w:color="000000"/>
              <w:right w:val="single" w:sz="6" w:space="0" w:color="000000"/>
            </w:tcBorders>
            <w:shd w:val="clear" w:color="auto" w:fill="FFFFFF"/>
          </w:tcPr>
          <w:p w:rsidR="00340C12" w:rsidRPr="00340C12" w:rsidRDefault="00340C12" w:rsidP="00340C12">
            <w:pPr>
              <w:spacing w:before="75" w:after="75" w:line="240" w:lineRule="auto"/>
              <w:ind w:left="75" w:right="75"/>
              <w:jc w:val="both"/>
              <w:rPr>
                <w:rFonts w:ascii="Times New Roman" w:hAnsi="Times New Roman"/>
                <w:sz w:val="24"/>
                <w:szCs w:val="24"/>
              </w:rPr>
            </w:pPr>
            <w:r w:rsidRPr="00340C12">
              <w:rPr>
                <w:rFonts w:ascii="Times New Roman" w:hAnsi="Times New Roman"/>
                <w:sz w:val="24"/>
                <w:szCs w:val="24"/>
              </w:rPr>
              <w:t>Хранение автотранспорта</w:t>
            </w:r>
          </w:p>
        </w:tc>
        <w:tc>
          <w:tcPr>
            <w:tcW w:w="4747" w:type="dxa"/>
            <w:tcBorders>
              <w:bottom w:val="single" w:sz="6" w:space="0" w:color="000000"/>
              <w:right w:val="single" w:sz="6" w:space="0" w:color="000000"/>
            </w:tcBorders>
            <w:shd w:val="clear" w:color="auto" w:fill="FFFFFF"/>
          </w:tcPr>
          <w:p w:rsidR="00340C12" w:rsidRPr="00340C12" w:rsidRDefault="00340C12" w:rsidP="00340C12">
            <w:pPr>
              <w:spacing w:after="0" w:line="240" w:lineRule="auto"/>
              <w:ind w:left="75" w:right="75"/>
              <w:jc w:val="both"/>
              <w:rPr>
                <w:rFonts w:ascii="Times New Roman" w:hAnsi="Times New Roman"/>
                <w:sz w:val="24"/>
                <w:szCs w:val="24"/>
              </w:rPr>
            </w:pPr>
            <w:r w:rsidRPr="00340C12">
              <w:rPr>
                <w:rFonts w:ascii="Times New Roman" w:hAnsi="Times New Roman"/>
                <w:sz w:val="24"/>
                <w:szCs w:val="24"/>
              </w:rPr>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340C12">
              <w:rPr>
                <w:rFonts w:ascii="Times New Roman" w:hAnsi="Times New Roman"/>
                <w:sz w:val="24"/>
                <w:szCs w:val="24"/>
              </w:rPr>
              <w:t>машино</w:t>
            </w:r>
            <w:proofErr w:type="spellEnd"/>
            <w:r w:rsidRPr="00340C12">
              <w:rPr>
                <w:rFonts w:ascii="Times New Roman" w:hAnsi="Times New Roman"/>
                <w:sz w:val="24"/>
                <w:szCs w:val="24"/>
              </w:rPr>
              <w:t>-места, за исключением гаражей, размещение которых предусмотрено содержанием вида разрешенного использования с </w:t>
            </w:r>
            <w:hyperlink r:id="rId44" w:anchor="block_1049" w:history="1">
              <w:r w:rsidRPr="00340C12">
                <w:rPr>
                  <w:rFonts w:ascii="Times New Roman" w:hAnsi="Times New Roman"/>
                  <w:color w:val="0000FF"/>
                  <w:sz w:val="24"/>
                  <w:szCs w:val="24"/>
                  <w:u w:val="single"/>
                </w:rPr>
                <w:t>кодом 4.9</w:t>
              </w:r>
            </w:hyperlink>
          </w:p>
        </w:tc>
        <w:tc>
          <w:tcPr>
            <w:tcW w:w="2126" w:type="dxa"/>
            <w:tcBorders>
              <w:bottom w:val="single" w:sz="6" w:space="0" w:color="000000"/>
              <w:right w:val="single" w:sz="6" w:space="0" w:color="000000"/>
            </w:tcBorders>
            <w:shd w:val="clear" w:color="auto" w:fill="FFFFFF"/>
          </w:tcPr>
          <w:p w:rsidR="00340C12" w:rsidRPr="00340C12" w:rsidRDefault="00340C12" w:rsidP="00340C12">
            <w:pPr>
              <w:spacing w:before="75" w:after="75" w:line="240" w:lineRule="auto"/>
              <w:ind w:left="75" w:right="75"/>
              <w:jc w:val="both"/>
              <w:rPr>
                <w:rFonts w:ascii="Times New Roman" w:hAnsi="Times New Roman"/>
                <w:sz w:val="24"/>
                <w:szCs w:val="24"/>
              </w:rPr>
            </w:pPr>
            <w:r w:rsidRPr="00340C12">
              <w:rPr>
                <w:rFonts w:ascii="Times New Roman" w:hAnsi="Times New Roman"/>
                <w:sz w:val="24"/>
                <w:szCs w:val="24"/>
              </w:rPr>
              <w:t>2.7.1</w:t>
            </w:r>
          </w:p>
        </w:tc>
      </w:tr>
      <w:tr w:rsidR="00340C12" w:rsidRPr="00340C12" w:rsidTr="00817D6C">
        <w:trPr>
          <w:gridBefore w:val="1"/>
          <w:wBefore w:w="9" w:type="dxa"/>
          <w:trHeight w:val="1476"/>
        </w:trPr>
        <w:tc>
          <w:tcPr>
            <w:tcW w:w="2489" w:type="dxa"/>
            <w:tcBorders>
              <w:left w:val="single" w:sz="6" w:space="0" w:color="000000"/>
              <w:bottom w:val="single" w:sz="6" w:space="0" w:color="000000"/>
              <w:right w:val="single" w:sz="6" w:space="0" w:color="000000"/>
            </w:tcBorders>
            <w:shd w:val="clear" w:color="auto" w:fill="FFFFFF"/>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Коммунальное обслуживание</w:t>
            </w:r>
          </w:p>
        </w:tc>
        <w:tc>
          <w:tcPr>
            <w:tcW w:w="4747" w:type="dxa"/>
            <w:tcBorders>
              <w:bottom w:val="single" w:sz="6" w:space="0" w:color="000000"/>
              <w:right w:val="single" w:sz="6" w:space="0" w:color="000000"/>
            </w:tcBorders>
            <w:shd w:val="clear" w:color="auto" w:fill="FFFFFF"/>
          </w:tcPr>
          <w:p w:rsidR="00340C12" w:rsidRPr="00340C12" w:rsidRDefault="00340C12" w:rsidP="00340C12">
            <w:pPr>
              <w:spacing w:after="0" w:line="240" w:lineRule="auto"/>
              <w:ind w:left="75" w:right="75"/>
              <w:rPr>
                <w:rFonts w:ascii="Times New Roman" w:hAnsi="Times New Roman"/>
                <w:sz w:val="24"/>
                <w:szCs w:val="24"/>
              </w:rPr>
            </w:pPr>
            <w:r w:rsidRPr="00340C12">
              <w:rPr>
                <w:rFonts w:ascii="Times New Roman" w:hAnsi="Times New Roman"/>
                <w:sz w:val="24"/>
                <w:szCs w:val="24"/>
              </w:rPr>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w:t>
            </w:r>
            <w:hyperlink r:id="rId45" w:anchor="block_1311" w:history="1">
              <w:r w:rsidRPr="00340C12">
                <w:rPr>
                  <w:rFonts w:ascii="Times New Roman" w:hAnsi="Times New Roman"/>
                  <w:color w:val="0000FF"/>
                  <w:sz w:val="24"/>
                  <w:szCs w:val="24"/>
                  <w:u w:val="single"/>
                </w:rPr>
                <w:t>кодами 3.1.1-3.1.2</w:t>
              </w:r>
            </w:hyperlink>
          </w:p>
        </w:tc>
        <w:tc>
          <w:tcPr>
            <w:tcW w:w="2126" w:type="dxa"/>
            <w:tcBorders>
              <w:bottom w:val="single" w:sz="6" w:space="0" w:color="000000"/>
              <w:right w:val="single" w:sz="6" w:space="0" w:color="000000"/>
            </w:tcBorders>
            <w:shd w:val="clear" w:color="auto" w:fill="FFFFFF"/>
          </w:tcPr>
          <w:p w:rsidR="00340C12" w:rsidRPr="00340C12" w:rsidRDefault="00340C12" w:rsidP="00340C12">
            <w:pPr>
              <w:spacing w:before="75" w:after="75" w:line="240" w:lineRule="auto"/>
              <w:ind w:left="75" w:right="75"/>
              <w:jc w:val="center"/>
              <w:rPr>
                <w:rFonts w:ascii="Times New Roman" w:hAnsi="Times New Roman"/>
                <w:sz w:val="24"/>
                <w:szCs w:val="24"/>
              </w:rPr>
            </w:pPr>
            <w:r w:rsidRPr="00340C12">
              <w:rPr>
                <w:rFonts w:ascii="Times New Roman" w:hAnsi="Times New Roman"/>
                <w:sz w:val="24"/>
                <w:szCs w:val="24"/>
              </w:rPr>
              <w:t>3.1</w:t>
            </w:r>
          </w:p>
        </w:tc>
      </w:tr>
      <w:tr w:rsidR="00340C12" w:rsidRPr="00340C12" w:rsidTr="00817D6C">
        <w:trPr>
          <w:gridBefore w:val="1"/>
          <w:wBefore w:w="9" w:type="dxa"/>
          <w:trHeight w:val="1191"/>
        </w:trPr>
        <w:tc>
          <w:tcPr>
            <w:tcW w:w="2489" w:type="dxa"/>
            <w:tcBorders>
              <w:left w:val="single" w:sz="6" w:space="0" w:color="000000"/>
              <w:bottom w:val="single" w:sz="6" w:space="0" w:color="000000"/>
              <w:right w:val="single" w:sz="6" w:space="0" w:color="000000"/>
            </w:tcBorders>
            <w:shd w:val="clear" w:color="auto" w:fill="FFFFFF"/>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Бытовое обслуживание</w:t>
            </w:r>
          </w:p>
        </w:tc>
        <w:tc>
          <w:tcPr>
            <w:tcW w:w="4747" w:type="dxa"/>
            <w:tcBorders>
              <w:bottom w:val="single" w:sz="6" w:space="0" w:color="000000"/>
              <w:right w:val="single" w:sz="6" w:space="0" w:color="000000"/>
            </w:tcBorders>
            <w:shd w:val="clear" w:color="auto" w:fill="FFFFFF"/>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2126" w:type="dxa"/>
            <w:tcBorders>
              <w:bottom w:val="single" w:sz="6" w:space="0" w:color="000000"/>
              <w:right w:val="single" w:sz="6" w:space="0" w:color="000000"/>
            </w:tcBorders>
            <w:shd w:val="clear" w:color="auto" w:fill="FFFFFF"/>
          </w:tcPr>
          <w:p w:rsidR="00340C12" w:rsidRPr="00340C12" w:rsidRDefault="00340C12" w:rsidP="00340C12">
            <w:pPr>
              <w:spacing w:before="75" w:after="75" w:line="240" w:lineRule="auto"/>
              <w:ind w:left="75" w:right="75"/>
              <w:jc w:val="center"/>
              <w:rPr>
                <w:rFonts w:ascii="Times New Roman" w:hAnsi="Times New Roman"/>
                <w:sz w:val="24"/>
                <w:szCs w:val="24"/>
              </w:rPr>
            </w:pPr>
            <w:r w:rsidRPr="00340C12">
              <w:rPr>
                <w:rFonts w:ascii="Times New Roman" w:hAnsi="Times New Roman"/>
                <w:sz w:val="24"/>
                <w:szCs w:val="24"/>
              </w:rPr>
              <w:t>3.3</w:t>
            </w:r>
          </w:p>
        </w:tc>
      </w:tr>
      <w:tr w:rsidR="00340C12" w:rsidRPr="00340C12" w:rsidTr="00817D6C">
        <w:trPr>
          <w:gridBefore w:val="1"/>
          <w:wBefore w:w="9" w:type="dxa"/>
          <w:trHeight w:val="562"/>
        </w:trPr>
        <w:tc>
          <w:tcPr>
            <w:tcW w:w="2489"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Обеспечение деятельности в области гидрометеорологии и смежных с ней областях</w:t>
            </w:r>
          </w:p>
        </w:tc>
        <w:tc>
          <w:tcPr>
            <w:tcW w:w="4747"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proofErr w:type="gramStart"/>
            <w:r w:rsidRPr="00340C12">
              <w:rPr>
                <w:rFonts w:ascii="Times New Roman" w:hAnsi="Times New Roman"/>
                <w:sz w:val="24"/>
                <w:szCs w:val="24"/>
              </w:rPr>
              <w:t>Размещение 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 космического 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roofErr w:type="gramEnd"/>
          </w:p>
        </w:tc>
        <w:tc>
          <w:tcPr>
            <w:tcW w:w="2126"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center"/>
              <w:rPr>
                <w:rFonts w:ascii="Times New Roman" w:hAnsi="Times New Roman"/>
                <w:sz w:val="24"/>
                <w:szCs w:val="24"/>
              </w:rPr>
            </w:pPr>
            <w:r w:rsidRPr="00340C12">
              <w:rPr>
                <w:rFonts w:ascii="Times New Roman" w:hAnsi="Times New Roman"/>
                <w:sz w:val="24"/>
                <w:szCs w:val="24"/>
              </w:rPr>
              <w:t>3.9.1</w:t>
            </w:r>
          </w:p>
        </w:tc>
      </w:tr>
      <w:tr w:rsidR="00340C12" w:rsidRPr="00340C12" w:rsidTr="00817D6C">
        <w:trPr>
          <w:gridBefore w:val="1"/>
          <w:wBefore w:w="9" w:type="dxa"/>
          <w:trHeight w:val="562"/>
        </w:trPr>
        <w:tc>
          <w:tcPr>
            <w:tcW w:w="2489"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Строительная промышленность</w:t>
            </w:r>
          </w:p>
        </w:tc>
        <w:tc>
          <w:tcPr>
            <w:tcW w:w="4747"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Размещение объектов капитального строительства, предназначенных для производства: строительных материалов (кирпичей, пиломатериалов, цемента, крепежных материалов), бытового и строительного газового и сантехнического оборудования, лифтов и подъемников, столярной продукции, сборных домов или их частей и тому подобной продукции</w:t>
            </w:r>
          </w:p>
        </w:tc>
        <w:tc>
          <w:tcPr>
            <w:tcW w:w="2126"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center"/>
              <w:rPr>
                <w:rFonts w:ascii="Times New Roman" w:hAnsi="Times New Roman"/>
                <w:sz w:val="24"/>
                <w:szCs w:val="24"/>
              </w:rPr>
            </w:pPr>
            <w:r w:rsidRPr="00340C12">
              <w:rPr>
                <w:rFonts w:ascii="Times New Roman" w:hAnsi="Times New Roman"/>
                <w:sz w:val="24"/>
                <w:szCs w:val="24"/>
              </w:rPr>
              <w:t>6.6</w:t>
            </w:r>
          </w:p>
        </w:tc>
      </w:tr>
      <w:tr w:rsidR="00340C12" w:rsidRPr="00340C12" w:rsidTr="00817D6C">
        <w:trPr>
          <w:gridBefore w:val="1"/>
          <w:wBefore w:w="9" w:type="dxa"/>
          <w:trHeight w:val="562"/>
        </w:trPr>
        <w:tc>
          <w:tcPr>
            <w:tcW w:w="2489"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Охрана природных территорий</w:t>
            </w:r>
          </w:p>
        </w:tc>
        <w:tc>
          <w:tcPr>
            <w:tcW w:w="4747"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proofErr w:type="gramStart"/>
            <w:r w:rsidRPr="00340C12">
              <w:rPr>
                <w:rFonts w:ascii="Times New Roman" w:hAnsi="Times New Roman"/>
                <w:sz w:val="24"/>
                <w:szCs w:val="24"/>
              </w:rPr>
              <w:t>Сохранение отдельных естественных качеств окружающей природной среды путем ограничения хозяйственной деятельности в данной зоне, в частности: создание и уход за запретными полосами, создание и уход за защитными лесами, в том числе городскими лесами, лесами в лесопарках, и иная хозяйственная деятельность, разрешенная в защитных лесах, соблюдение режима использования природных ресурсов в заказниках, сохранение свойств земель, являющихся особо ценными</w:t>
            </w:r>
            <w:proofErr w:type="gramEnd"/>
          </w:p>
        </w:tc>
        <w:tc>
          <w:tcPr>
            <w:tcW w:w="2126"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center"/>
              <w:rPr>
                <w:rFonts w:ascii="Times New Roman" w:hAnsi="Times New Roman"/>
                <w:sz w:val="24"/>
                <w:szCs w:val="24"/>
              </w:rPr>
            </w:pPr>
            <w:r w:rsidRPr="00340C12">
              <w:rPr>
                <w:rFonts w:ascii="Times New Roman" w:hAnsi="Times New Roman"/>
                <w:sz w:val="24"/>
                <w:szCs w:val="24"/>
              </w:rPr>
              <w:t>9.1</w:t>
            </w:r>
          </w:p>
        </w:tc>
      </w:tr>
      <w:tr w:rsidR="00340C12" w:rsidRPr="00340C12" w:rsidTr="00817D6C">
        <w:trPr>
          <w:gridBefore w:val="1"/>
          <w:wBefore w:w="9" w:type="dxa"/>
          <w:trHeight w:val="562"/>
        </w:trPr>
        <w:tc>
          <w:tcPr>
            <w:tcW w:w="2489"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Служебные гаражи</w:t>
            </w:r>
          </w:p>
        </w:tc>
        <w:tc>
          <w:tcPr>
            <w:tcW w:w="4747"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40" w:lineRule="auto"/>
              <w:ind w:left="75" w:right="75"/>
              <w:rPr>
                <w:rFonts w:ascii="Times New Roman" w:hAnsi="Times New Roman"/>
                <w:sz w:val="24"/>
                <w:szCs w:val="24"/>
              </w:rPr>
            </w:pPr>
            <w:r w:rsidRPr="00340C12">
              <w:rPr>
                <w:rFonts w:ascii="Times New Roman" w:hAnsi="Times New Roman"/>
                <w:sz w:val="24"/>
                <w:szCs w:val="24"/>
              </w:rPr>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w:t>
            </w:r>
            <w:hyperlink r:id="rId46" w:anchor="block_1030" w:history="1">
              <w:r w:rsidRPr="00340C12">
                <w:rPr>
                  <w:rFonts w:ascii="Times New Roman" w:hAnsi="Times New Roman"/>
                  <w:color w:val="0000FF"/>
                  <w:sz w:val="24"/>
                  <w:szCs w:val="24"/>
                  <w:u w:val="single"/>
                </w:rPr>
                <w:t>кодами 3.0</w:t>
              </w:r>
            </w:hyperlink>
            <w:r w:rsidRPr="00340C12">
              <w:rPr>
                <w:rFonts w:ascii="Times New Roman" w:hAnsi="Times New Roman"/>
                <w:sz w:val="24"/>
                <w:szCs w:val="24"/>
              </w:rPr>
              <w:t>, </w:t>
            </w:r>
            <w:hyperlink r:id="rId47" w:anchor="block_1040" w:history="1">
              <w:r w:rsidRPr="00340C12">
                <w:rPr>
                  <w:rFonts w:ascii="Times New Roman" w:hAnsi="Times New Roman"/>
                  <w:color w:val="0000FF"/>
                  <w:sz w:val="24"/>
                  <w:szCs w:val="24"/>
                  <w:u w:val="single"/>
                </w:rPr>
                <w:t>4.0</w:t>
              </w:r>
            </w:hyperlink>
            <w:r w:rsidRPr="00340C12">
              <w:rPr>
                <w:rFonts w:ascii="Times New Roman" w:hAnsi="Times New Roman"/>
                <w:sz w:val="24"/>
                <w:szCs w:val="24"/>
              </w:rPr>
              <w:t>, а также для стоянки и хранения транспортных средств общего пользования, в том числе в депо</w:t>
            </w:r>
          </w:p>
        </w:tc>
        <w:tc>
          <w:tcPr>
            <w:tcW w:w="2126"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center"/>
              <w:rPr>
                <w:rFonts w:ascii="Times New Roman" w:hAnsi="Times New Roman"/>
                <w:sz w:val="24"/>
                <w:szCs w:val="24"/>
              </w:rPr>
            </w:pPr>
            <w:r w:rsidRPr="00340C12">
              <w:rPr>
                <w:rFonts w:ascii="Times New Roman" w:hAnsi="Times New Roman"/>
                <w:sz w:val="24"/>
                <w:szCs w:val="24"/>
              </w:rPr>
              <w:t>4.9</w:t>
            </w:r>
          </w:p>
        </w:tc>
      </w:tr>
      <w:tr w:rsidR="00340C12" w:rsidRPr="00340C12" w:rsidTr="00817D6C">
        <w:trPr>
          <w:gridBefore w:val="1"/>
          <w:wBefore w:w="9" w:type="dxa"/>
          <w:trHeight w:val="562"/>
        </w:trPr>
        <w:tc>
          <w:tcPr>
            <w:tcW w:w="2489"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Объекты дорожного сервиса</w:t>
            </w:r>
          </w:p>
        </w:tc>
        <w:tc>
          <w:tcPr>
            <w:tcW w:w="4747"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40" w:lineRule="auto"/>
              <w:ind w:left="75" w:right="75"/>
              <w:rPr>
                <w:rFonts w:ascii="Times New Roman" w:hAnsi="Times New Roman"/>
                <w:sz w:val="24"/>
                <w:szCs w:val="24"/>
              </w:rPr>
            </w:pPr>
            <w:r w:rsidRPr="00340C12">
              <w:rPr>
                <w:rFonts w:ascii="Times New Roman" w:hAnsi="Times New Roman"/>
                <w:sz w:val="24"/>
                <w:szCs w:val="24"/>
              </w:rPr>
              <w:t>Размещение зданий и сооружений дорожного сервиса. Содержание данного вида разрешенного использования включает в себя содержание видов разрешенного использования с </w:t>
            </w:r>
            <w:hyperlink r:id="rId48" w:anchor="block_14911" w:history="1">
              <w:r w:rsidRPr="00340C12">
                <w:rPr>
                  <w:rFonts w:ascii="Times New Roman" w:hAnsi="Times New Roman"/>
                  <w:color w:val="0000FF"/>
                  <w:sz w:val="24"/>
                  <w:szCs w:val="24"/>
                  <w:u w:val="single"/>
                </w:rPr>
                <w:t>кодами 4.9.1.1 - 4.9.1.4</w:t>
              </w:r>
            </w:hyperlink>
          </w:p>
        </w:tc>
        <w:tc>
          <w:tcPr>
            <w:tcW w:w="2126"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center"/>
              <w:rPr>
                <w:rFonts w:ascii="Times New Roman" w:hAnsi="Times New Roman"/>
                <w:sz w:val="24"/>
                <w:szCs w:val="24"/>
              </w:rPr>
            </w:pPr>
            <w:r w:rsidRPr="00340C12">
              <w:rPr>
                <w:rFonts w:ascii="Times New Roman" w:hAnsi="Times New Roman"/>
                <w:sz w:val="24"/>
                <w:szCs w:val="24"/>
              </w:rPr>
              <w:t>4.9.1</w:t>
            </w:r>
          </w:p>
        </w:tc>
      </w:tr>
      <w:tr w:rsidR="00340C12" w:rsidRPr="00340C12" w:rsidTr="00817D6C">
        <w:trPr>
          <w:gridBefore w:val="1"/>
          <w:wBefore w:w="9" w:type="dxa"/>
          <w:trHeight w:val="562"/>
        </w:trPr>
        <w:tc>
          <w:tcPr>
            <w:tcW w:w="2489"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Автомобильный транспорт</w:t>
            </w:r>
          </w:p>
        </w:tc>
        <w:tc>
          <w:tcPr>
            <w:tcW w:w="4747"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Размещение зданий и сооружений автомобильного транспорта.</w:t>
            </w:r>
          </w:p>
          <w:p w:rsidR="00340C12" w:rsidRPr="00340C12" w:rsidRDefault="00340C12" w:rsidP="00340C12">
            <w:pPr>
              <w:spacing w:after="0" w:line="240" w:lineRule="auto"/>
              <w:ind w:left="75" w:right="75"/>
              <w:rPr>
                <w:rFonts w:ascii="Times New Roman" w:hAnsi="Times New Roman"/>
                <w:sz w:val="24"/>
                <w:szCs w:val="24"/>
              </w:rPr>
            </w:pPr>
            <w:r w:rsidRPr="00340C12">
              <w:rPr>
                <w:rFonts w:ascii="Times New Roman" w:hAnsi="Times New Roman"/>
                <w:sz w:val="24"/>
                <w:szCs w:val="24"/>
              </w:rPr>
              <w:t>Содержание данного вида разрешенного использования включает в себя содержание видов разрешенного использования с </w:t>
            </w:r>
            <w:hyperlink r:id="rId49" w:anchor="block_1721" w:history="1">
              <w:r w:rsidRPr="00340C12">
                <w:rPr>
                  <w:rFonts w:ascii="Times New Roman" w:hAnsi="Times New Roman"/>
                  <w:color w:val="0000FF"/>
                  <w:sz w:val="24"/>
                  <w:szCs w:val="24"/>
                  <w:u w:val="single"/>
                </w:rPr>
                <w:t>кодами 7.2.1 - 7.2.3</w:t>
              </w:r>
            </w:hyperlink>
          </w:p>
        </w:tc>
        <w:tc>
          <w:tcPr>
            <w:tcW w:w="2126"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center"/>
              <w:rPr>
                <w:rFonts w:ascii="Times New Roman" w:hAnsi="Times New Roman"/>
                <w:sz w:val="24"/>
                <w:szCs w:val="24"/>
              </w:rPr>
            </w:pPr>
            <w:r w:rsidRPr="00340C12">
              <w:rPr>
                <w:rFonts w:ascii="Times New Roman" w:hAnsi="Times New Roman"/>
                <w:sz w:val="24"/>
                <w:szCs w:val="24"/>
              </w:rPr>
              <w:t>7.2</w:t>
            </w:r>
          </w:p>
        </w:tc>
      </w:tr>
      <w:tr w:rsidR="00340C12" w:rsidRPr="00340C12" w:rsidTr="00817D6C">
        <w:trPr>
          <w:gridBefore w:val="1"/>
          <w:wBefore w:w="9" w:type="dxa"/>
          <w:trHeight w:val="562"/>
        </w:trPr>
        <w:tc>
          <w:tcPr>
            <w:tcW w:w="2489"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Трубопроводный транспорт</w:t>
            </w:r>
          </w:p>
        </w:tc>
        <w:tc>
          <w:tcPr>
            <w:tcW w:w="4747"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Размещение нефтепроводов, водопроводов, газопроводов и иных трубопроводов, а также иных зданий и сооружений, необходимых для эксплуатации названных трубопроводов</w:t>
            </w:r>
          </w:p>
        </w:tc>
        <w:tc>
          <w:tcPr>
            <w:tcW w:w="2126"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center"/>
              <w:rPr>
                <w:rFonts w:ascii="Times New Roman" w:hAnsi="Times New Roman"/>
                <w:sz w:val="24"/>
                <w:szCs w:val="24"/>
              </w:rPr>
            </w:pPr>
            <w:r w:rsidRPr="00340C12">
              <w:rPr>
                <w:rFonts w:ascii="Times New Roman" w:hAnsi="Times New Roman"/>
                <w:sz w:val="24"/>
                <w:szCs w:val="24"/>
              </w:rPr>
              <w:t>7.5</w:t>
            </w:r>
          </w:p>
        </w:tc>
      </w:tr>
      <w:tr w:rsidR="00340C12" w:rsidRPr="00340C12" w:rsidTr="00817D6C">
        <w:trPr>
          <w:gridBefore w:val="1"/>
          <w:wBefore w:w="9" w:type="dxa"/>
          <w:trHeight w:val="562"/>
        </w:trPr>
        <w:tc>
          <w:tcPr>
            <w:tcW w:w="2489"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Энергетика</w:t>
            </w:r>
          </w:p>
        </w:tc>
        <w:tc>
          <w:tcPr>
            <w:tcW w:w="4747"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40" w:lineRule="auto"/>
              <w:ind w:left="75" w:right="75"/>
              <w:rPr>
                <w:rFonts w:ascii="Times New Roman" w:hAnsi="Times New Roman"/>
                <w:sz w:val="24"/>
                <w:szCs w:val="24"/>
              </w:rPr>
            </w:pPr>
            <w:r w:rsidRPr="00340C12">
              <w:rPr>
                <w:rFonts w:ascii="Times New Roman" w:hAnsi="Times New Roman"/>
                <w:sz w:val="24"/>
                <w:szCs w:val="24"/>
              </w:rPr>
              <w:t>Размещение объектов гидроэнергетики, тепловых станций и других электростанций, размещение обслуживающих и вспомогательных для электростанций сооружений (</w:t>
            </w:r>
            <w:proofErr w:type="spellStart"/>
            <w:r w:rsidRPr="00340C12">
              <w:rPr>
                <w:rFonts w:ascii="Times New Roman" w:hAnsi="Times New Roman"/>
                <w:sz w:val="24"/>
                <w:szCs w:val="24"/>
              </w:rPr>
              <w:t>золоотвалов</w:t>
            </w:r>
            <w:proofErr w:type="spellEnd"/>
            <w:r w:rsidRPr="00340C12">
              <w:rPr>
                <w:rFonts w:ascii="Times New Roman" w:hAnsi="Times New Roman"/>
                <w:sz w:val="24"/>
                <w:szCs w:val="24"/>
              </w:rPr>
              <w:t>, гидротехнических сооружений); размещение объектов электросетевого хозяйства, за исключением объектов энергетики, размещение которых предусмотрено содержанием вида разрешенного использования с </w:t>
            </w:r>
            <w:hyperlink r:id="rId50" w:anchor="block_1031" w:history="1">
              <w:r w:rsidRPr="00340C12">
                <w:rPr>
                  <w:rFonts w:ascii="Times New Roman" w:hAnsi="Times New Roman"/>
                  <w:color w:val="0000FF"/>
                  <w:sz w:val="24"/>
                  <w:szCs w:val="24"/>
                  <w:u w:val="single"/>
                </w:rPr>
                <w:t>кодом 3.1</w:t>
              </w:r>
            </w:hyperlink>
          </w:p>
        </w:tc>
        <w:tc>
          <w:tcPr>
            <w:tcW w:w="2126"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center"/>
              <w:rPr>
                <w:rFonts w:ascii="Times New Roman" w:hAnsi="Times New Roman"/>
                <w:sz w:val="24"/>
                <w:szCs w:val="24"/>
              </w:rPr>
            </w:pPr>
            <w:r w:rsidRPr="00340C12">
              <w:rPr>
                <w:rFonts w:ascii="Times New Roman" w:hAnsi="Times New Roman"/>
                <w:sz w:val="24"/>
                <w:szCs w:val="24"/>
              </w:rPr>
              <w:t>6.7</w:t>
            </w:r>
          </w:p>
        </w:tc>
      </w:tr>
      <w:tr w:rsidR="00340C12" w:rsidRPr="00340C12" w:rsidTr="00817D6C">
        <w:trPr>
          <w:gridBefore w:val="1"/>
          <w:wBefore w:w="9" w:type="dxa"/>
          <w:trHeight w:val="562"/>
        </w:trPr>
        <w:tc>
          <w:tcPr>
            <w:tcW w:w="2489"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Связь</w:t>
            </w:r>
          </w:p>
        </w:tc>
        <w:tc>
          <w:tcPr>
            <w:tcW w:w="4747"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40" w:lineRule="auto"/>
              <w:ind w:left="75" w:right="75"/>
              <w:rPr>
                <w:rFonts w:ascii="Times New Roman" w:hAnsi="Times New Roman"/>
                <w:sz w:val="24"/>
                <w:szCs w:val="24"/>
              </w:rPr>
            </w:pPr>
            <w:r w:rsidRPr="00340C12">
              <w:rPr>
                <w:rFonts w:ascii="Times New Roman" w:hAnsi="Times New Roman"/>
                <w:sz w:val="24"/>
                <w:szCs w:val="24"/>
              </w:rPr>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w:t>
            </w:r>
            <w:hyperlink r:id="rId51" w:anchor="block_1311" w:history="1">
              <w:r w:rsidRPr="00340C12">
                <w:rPr>
                  <w:rFonts w:ascii="Times New Roman" w:hAnsi="Times New Roman"/>
                  <w:color w:val="0000FF"/>
                  <w:sz w:val="24"/>
                  <w:szCs w:val="24"/>
                  <w:u w:val="single"/>
                </w:rPr>
                <w:t>кодами 3.1.1</w:t>
              </w:r>
            </w:hyperlink>
            <w:r w:rsidRPr="00340C12">
              <w:rPr>
                <w:rFonts w:ascii="Times New Roman" w:hAnsi="Times New Roman"/>
                <w:sz w:val="24"/>
                <w:szCs w:val="24"/>
              </w:rPr>
              <w:t>, </w:t>
            </w:r>
            <w:hyperlink r:id="rId52" w:anchor="block_1323" w:history="1">
              <w:r w:rsidRPr="00340C12">
                <w:rPr>
                  <w:rFonts w:ascii="Times New Roman" w:hAnsi="Times New Roman"/>
                  <w:color w:val="0000FF"/>
                  <w:sz w:val="24"/>
                  <w:szCs w:val="24"/>
                  <w:u w:val="single"/>
                </w:rPr>
                <w:t>3.2.3</w:t>
              </w:r>
            </w:hyperlink>
          </w:p>
        </w:tc>
        <w:tc>
          <w:tcPr>
            <w:tcW w:w="2126"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center"/>
              <w:rPr>
                <w:rFonts w:ascii="Times New Roman" w:hAnsi="Times New Roman"/>
                <w:sz w:val="24"/>
                <w:szCs w:val="24"/>
              </w:rPr>
            </w:pPr>
            <w:r w:rsidRPr="00340C12">
              <w:rPr>
                <w:rFonts w:ascii="Times New Roman" w:hAnsi="Times New Roman"/>
                <w:sz w:val="24"/>
                <w:szCs w:val="24"/>
              </w:rPr>
              <w:t>6.8</w:t>
            </w:r>
          </w:p>
        </w:tc>
      </w:tr>
      <w:tr w:rsidR="00340C12" w:rsidRPr="00340C12" w:rsidTr="00817D6C">
        <w:trPr>
          <w:gridBefore w:val="1"/>
          <w:wBefore w:w="9" w:type="dxa"/>
          <w:trHeight w:val="562"/>
        </w:trPr>
        <w:tc>
          <w:tcPr>
            <w:tcW w:w="2489"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ind w:left="108"/>
              <w:rPr>
                <w:rFonts w:ascii="Times New Roman" w:eastAsia="Calibri" w:hAnsi="Times New Roman"/>
                <w:b/>
                <w:sz w:val="24"/>
                <w:lang w:eastAsia="en-US"/>
              </w:rPr>
            </w:pPr>
            <w:r w:rsidRPr="00340C12">
              <w:rPr>
                <w:rFonts w:ascii="Times New Roman" w:eastAsia="Calibri" w:hAnsi="Times New Roman"/>
                <w:b/>
                <w:sz w:val="24"/>
                <w:lang w:eastAsia="en-US"/>
              </w:rPr>
              <w:t>Вспомогательные виды разрешенного использования земельного участка*</w:t>
            </w:r>
          </w:p>
        </w:tc>
        <w:tc>
          <w:tcPr>
            <w:tcW w:w="4747"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ind w:left="108"/>
              <w:jc w:val="both"/>
              <w:rPr>
                <w:rFonts w:ascii="Times New Roman" w:eastAsia="Calibri" w:hAnsi="Times New Roman"/>
                <w:b/>
                <w:sz w:val="24"/>
                <w:lang w:eastAsia="en-US"/>
              </w:rPr>
            </w:pPr>
            <w:r w:rsidRPr="00340C12">
              <w:rPr>
                <w:rFonts w:ascii="Times New Roman" w:eastAsia="Calibri" w:hAnsi="Times New Roman"/>
                <w:b/>
                <w:sz w:val="24"/>
                <w:lang w:eastAsia="en-US"/>
              </w:rPr>
              <w:t xml:space="preserve">Описание вспомогательного вида разрешенного использования земельного участка** и объекта </w:t>
            </w:r>
          </w:p>
          <w:p w:rsidR="00340C12" w:rsidRPr="00340C12" w:rsidRDefault="00340C12" w:rsidP="00340C12">
            <w:pPr>
              <w:spacing w:after="0" w:line="259" w:lineRule="auto"/>
              <w:ind w:left="108"/>
              <w:jc w:val="both"/>
              <w:rPr>
                <w:rFonts w:ascii="Times New Roman" w:eastAsia="Calibri" w:hAnsi="Times New Roman"/>
                <w:b/>
                <w:sz w:val="24"/>
                <w:lang w:eastAsia="en-US"/>
              </w:rPr>
            </w:pPr>
            <w:r w:rsidRPr="00340C12">
              <w:rPr>
                <w:rFonts w:ascii="Times New Roman" w:eastAsia="Calibri" w:hAnsi="Times New Roman"/>
                <w:b/>
                <w:sz w:val="24"/>
                <w:lang w:eastAsia="en-US"/>
              </w:rPr>
              <w:t xml:space="preserve">капитального строительства допустимого </w:t>
            </w:r>
            <w:proofErr w:type="gramStart"/>
            <w:r w:rsidRPr="00340C12">
              <w:rPr>
                <w:rFonts w:ascii="Times New Roman" w:eastAsia="Calibri" w:hAnsi="Times New Roman"/>
                <w:b/>
                <w:sz w:val="24"/>
                <w:lang w:eastAsia="en-US"/>
              </w:rPr>
              <w:t>к</w:t>
            </w:r>
            <w:proofErr w:type="gramEnd"/>
            <w:r w:rsidRPr="00340C12">
              <w:rPr>
                <w:rFonts w:ascii="Times New Roman" w:eastAsia="Calibri" w:hAnsi="Times New Roman"/>
                <w:b/>
                <w:sz w:val="24"/>
                <w:lang w:eastAsia="en-US"/>
              </w:rPr>
              <w:t xml:space="preserve"> </w:t>
            </w:r>
          </w:p>
          <w:p w:rsidR="00340C12" w:rsidRPr="00340C12" w:rsidRDefault="00340C12" w:rsidP="00340C12">
            <w:pPr>
              <w:spacing w:after="0" w:line="259" w:lineRule="auto"/>
              <w:ind w:left="108"/>
              <w:jc w:val="both"/>
              <w:rPr>
                <w:rFonts w:ascii="Times New Roman" w:eastAsia="Calibri" w:hAnsi="Times New Roman"/>
                <w:b/>
                <w:sz w:val="24"/>
                <w:lang w:eastAsia="en-US"/>
              </w:rPr>
            </w:pPr>
            <w:r w:rsidRPr="00340C12">
              <w:rPr>
                <w:rFonts w:ascii="Times New Roman" w:eastAsia="Calibri" w:hAnsi="Times New Roman"/>
                <w:b/>
                <w:sz w:val="24"/>
                <w:lang w:eastAsia="en-US"/>
              </w:rPr>
              <w:t xml:space="preserve"> </w:t>
            </w:r>
            <w:r w:rsidRPr="00340C12">
              <w:rPr>
                <w:rFonts w:ascii="Times New Roman" w:eastAsia="Calibri" w:hAnsi="Times New Roman"/>
                <w:b/>
                <w:sz w:val="24"/>
                <w:lang w:eastAsia="en-US"/>
              </w:rPr>
              <w:tab/>
              <w:t xml:space="preserve">размещению на таком земельном участке </w:t>
            </w:r>
          </w:p>
        </w:tc>
        <w:tc>
          <w:tcPr>
            <w:tcW w:w="2126"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jc w:val="center"/>
              <w:rPr>
                <w:rFonts w:ascii="Times New Roman" w:eastAsia="Calibri" w:hAnsi="Times New Roman"/>
                <w:b/>
                <w:sz w:val="24"/>
                <w:lang w:eastAsia="en-US"/>
              </w:rPr>
            </w:pPr>
            <w:r w:rsidRPr="00340C12">
              <w:rPr>
                <w:rFonts w:ascii="Times New Roman" w:eastAsia="Calibri" w:hAnsi="Times New Roman"/>
                <w:b/>
                <w:sz w:val="24"/>
                <w:lang w:eastAsia="en-US"/>
              </w:rPr>
              <w:t xml:space="preserve">Код (числовое обозначение) вида </w:t>
            </w:r>
          </w:p>
          <w:p w:rsidR="00340C12" w:rsidRPr="00340C12" w:rsidRDefault="00340C12" w:rsidP="00340C12">
            <w:pPr>
              <w:spacing w:after="0" w:line="259" w:lineRule="auto"/>
              <w:jc w:val="center"/>
              <w:rPr>
                <w:rFonts w:ascii="Times New Roman" w:eastAsia="Calibri" w:hAnsi="Times New Roman"/>
                <w:b/>
                <w:sz w:val="24"/>
                <w:lang w:eastAsia="en-US"/>
              </w:rPr>
            </w:pPr>
            <w:r w:rsidRPr="00340C12">
              <w:rPr>
                <w:rFonts w:ascii="Times New Roman" w:eastAsia="Calibri" w:hAnsi="Times New Roman"/>
                <w:b/>
                <w:sz w:val="24"/>
                <w:lang w:eastAsia="en-US"/>
              </w:rPr>
              <w:t xml:space="preserve">разрешенного </w:t>
            </w:r>
          </w:p>
          <w:p w:rsidR="00340C12" w:rsidRPr="00340C12" w:rsidRDefault="00340C12" w:rsidP="00340C12">
            <w:pPr>
              <w:spacing w:after="0" w:line="259" w:lineRule="auto"/>
              <w:jc w:val="center"/>
              <w:rPr>
                <w:rFonts w:ascii="Times New Roman" w:eastAsia="Calibri" w:hAnsi="Times New Roman"/>
                <w:b/>
                <w:sz w:val="24"/>
                <w:lang w:eastAsia="en-US"/>
              </w:rPr>
            </w:pPr>
            <w:r w:rsidRPr="00340C12">
              <w:rPr>
                <w:rFonts w:ascii="Times New Roman" w:eastAsia="Calibri" w:hAnsi="Times New Roman"/>
                <w:b/>
                <w:sz w:val="24"/>
                <w:lang w:eastAsia="en-US"/>
              </w:rPr>
              <w:t xml:space="preserve">использования земельного участка*** </w:t>
            </w:r>
          </w:p>
        </w:tc>
      </w:tr>
      <w:tr w:rsidR="00340C12" w:rsidRPr="00340C12" w:rsidTr="00817D6C">
        <w:trPr>
          <w:gridBefore w:val="1"/>
          <w:wBefore w:w="9" w:type="dxa"/>
          <w:trHeight w:val="246"/>
        </w:trPr>
        <w:tc>
          <w:tcPr>
            <w:tcW w:w="2489"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ind w:left="108"/>
              <w:jc w:val="center"/>
              <w:rPr>
                <w:rFonts w:ascii="Times New Roman" w:eastAsia="Calibri" w:hAnsi="Times New Roman"/>
                <w:b/>
                <w:sz w:val="24"/>
                <w:lang w:eastAsia="en-US"/>
              </w:rPr>
            </w:pPr>
            <w:r w:rsidRPr="00340C12">
              <w:rPr>
                <w:rFonts w:ascii="Times New Roman" w:eastAsia="Calibri" w:hAnsi="Times New Roman"/>
                <w:b/>
                <w:sz w:val="24"/>
                <w:lang w:eastAsia="en-US"/>
              </w:rPr>
              <w:t>1</w:t>
            </w:r>
          </w:p>
        </w:tc>
        <w:tc>
          <w:tcPr>
            <w:tcW w:w="4747"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ind w:left="108"/>
              <w:jc w:val="center"/>
              <w:rPr>
                <w:rFonts w:ascii="Times New Roman" w:eastAsia="Calibri" w:hAnsi="Times New Roman"/>
                <w:b/>
                <w:sz w:val="24"/>
                <w:lang w:eastAsia="en-US"/>
              </w:rPr>
            </w:pPr>
            <w:r w:rsidRPr="00340C12">
              <w:rPr>
                <w:rFonts w:ascii="Times New Roman" w:eastAsia="Calibri" w:hAnsi="Times New Roman"/>
                <w:b/>
                <w:sz w:val="24"/>
                <w:lang w:eastAsia="en-US"/>
              </w:rPr>
              <w:t>2</w:t>
            </w:r>
          </w:p>
        </w:tc>
        <w:tc>
          <w:tcPr>
            <w:tcW w:w="2126"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jc w:val="center"/>
              <w:rPr>
                <w:rFonts w:ascii="Times New Roman" w:eastAsia="Calibri" w:hAnsi="Times New Roman"/>
                <w:b/>
                <w:sz w:val="24"/>
                <w:lang w:eastAsia="en-US"/>
              </w:rPr>
            </w:pPr>
            <w:r w:rsidRPr="00340C12">
              <w:rPr>
                <w:rFonts w:ascii="Times New Roman" w:eastAsia="Calibri" w:hAnsi="Times New Roman"/>
                <w:b/>
                <w:sz w:val="24"/>
                <w:lang w:eastAsia="en-US"/>
              </w:rPr>
              <w:t>3</w:t>
            </w:r>
          </w:p>
        </w:tc>
      </w:tr>
      <w:tr w:rsidR="00340C12" w:rsidRPr="00340C12" w:rsidTr="00817D6C">
        <w:trPr>
          <w:gridBefore w:val="1"/>
          <w:wBefore w:w="9" w:type="dxa"/>
          <w:trHeight w:val="562"/>
        </w:trPr>
        <w:tc>
          <w:tcPr>
            <w:tcW w:w="2489"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Связь</w:t>
            </w:r>
          </w:p>
        </w:tc>
        <w:tc>
          <w:tcPr>
            <w:tcW w:w="4747"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40" w:lineRule="auto"/>
              <w:ind w:left="75" w:right="75"/>
              <w:rPr>
                <w:rFonts w:ascii="Times New Roman" w:hAnsi="Times New Roman"/>
                <w:sz w:val="24"/>
                <w:szCs w:val="24"/>
              </w:rPr>
            </w:pPr>
            <w:r w:rsidRPr="00340C12">
              <w:rPr>
                <w:rFonts w:ascii="Times New Roman" w:hAnsi="Times New Roman"/>
                <w:sz w:val="24"/>
                <w:szCs w:val="24"/>
              </w:rPr>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w:t>
            </w:r>
            <w:hyperlink r:id="rId53" w:anchor="block_1311" w:history="1">
              <w:r w:rsidRPr="00340C12">
                <w:rPr>
                  <w:rFonts w:ascii="Times New Roman" w:hAnsi="Times New Roman"/>
                  <w:color w:val="0000FF"/>
                  <w:sz w:val="24"/>
                  <w:szCs w:val="24"/>
                  <w:u w:val="single"/>
                </w:rPr>
                <w:t>кодами 3.1.1</w:t>
              </w:r>
            </w:hyperlink>
            <w:r w:rsidRPr="00340C12">
              <w:rPr>
                <w:rFonts w:ascii="Times New Roman" w:hAnsi="Times New Roman"/>
                <w:sz w:val="24"/>
                <w:szCs w:val="24"/>
              </w:rPr>
              <w:t>, </w:t>
            </w:r>
            <w:hyperlink r:id="rId54" w:anchor="block_1323" w:history="1">
              <w:r w:rsidRPr="00340C12">
                <w:rPr>
                  <w:rFonts w:ascii="Times New Roman" w:hAnsi="Times New Roman"/>
                  <w:color w:val="0000FF"/>
                  <w:sz w:val="24"/>
                  <w:szCs w:val="24"/>
                  <w:u w:val="single"/>
                </w:rPr>
                <w:t>3.2.3</w:t>
              </w:r>
            </w:hyperlink>
          </w:p>
        </w:tc>
        <w:tc>
          <w:tcPr>
            <w:tcW w:w="2126"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center"/>
              <w:rPr>
                <w:rFonts w:ascii="Times New Roman" w:hAnsi="Times New Roman"/>
                <w:sz w:val="24"/>
                <w:szCs w:val="24"/>
              </w:rPr>
            </w:pPr>
            <w:r w:rsidRPr="00340C12">
              <w:rPr>
                <w:rFonts w:ascii="Times New Roman" w:hAnsi="Times New Roman"/>
                <w:sz w:val="24"/>
                <w:szCs w:val="24"/>
              </w:rPr>
              <w:t>6.8</w:t>
            </w:r>
          </w:p>
        </w:tc>
      </w:tr>
      <w:tr w:rsidR="00340C12" w:rsidRPr="00340C12" w:rsidTr="00817D6C">
        <w:trPr>
          <w:gridBefore w:val="1"/>
          <w:wBefore w:w="9" w:type="dxa"/>
          <w:trHeight w:val="562"/>
        </w:trPr>
        <w:tc>
          <w:tcPr>
            <w:tcW w:w="2489"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Склады</w:t>
            </w:r>
          </w:p>
        </w:tc>
        <w:tc>
          <w:tcPr>
            <w:tcW w:w="4747"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proofErr w:type="gramStart"/>
            <w:r w:rsidRPr="00340C12">
              <w:rPr>
                <w:rFonts w:ascii="Times New Roman" w:hAnsi="Times New Roman"/>
                <w:sz w:val="24"/>
                <w:szCs w:val="24"/>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roofErr w:type="gramEnd"/>
          </w:p>
        </w:tc>
        <w:tc>
          <w:tcPr>
            <w:tcW w:w="2126"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center"/>
              <w:rPr>
                <w:rFonts w:ascii="Times New Roman" w:hAnsi="Times New Roman"/>
                <w:sz w:val="24"/>
                <w:szCs w:val="24"/>
              </w:rPr>
            </w:pPr>
            <w:r w:rsidRPr="00340C12">
              <w:rPr>
                <w:rFonts w:ascii="Times New Roman" w:hAnsi="Times New Roman"/>
                <w:sz w:val="24"/>
                <w:szCs w:val="24"/>
              </w:rPr>
              <w:t>6.9</w:t>
            </w:r>
          </w:p>
        </w:tc>
      </w:tr>
      <w:tr w:rsidR="00340C12" w:rsidRPr="00340C12" w:rsidTr="00817D6C">
        <w:trPr>
          <w:gridBefore w:val="1"/>
          <w:wBefore w:w="9" w:type="dxa"/>
          <w:trHeight w:val="562"/>
        </w:trPr>
        <w:tc>
          <w:tcPr>
            <w:tcW w:w="2489"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Коммунальное обслуживание</w:t>
            </w:r>
          </w:p>
        </w:tc>
        <w:tc>
          <w:tcPr>
            <w:tcW w:w="4747"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40" w:lineRule="auto"/>
              <w:ind w:left="75" w:right="75"/>
              <w:rPr>
                <w:rFonts w:ascii="Times New Roman" w:hAnsi="Times New Roman"/>
                <w:sz w:val="24"/>
                <w:szCs w:val="24"/>
              </w:rPr>
            </w:pPr>
            <w:r w:rsidRPr="00340C12">
              <w:rPr>
                <w:rFonts w:ascii="Times New Roman" w:hAnsi="Times New Roman"/>
                <w:sz w:val="24"/>
                <w:szCs w:val="24"/>
              </w:rPr>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w:t>
            </w:r>
            <w:hyperlink r:id="rId55" w:anchor="block_1311" w:history="1">
              <w:r w:rsidRPr="00340C12">
                <w:rPr>
                  <w:rFonts w:ascii="Times New Roman" w:hAnsi="Times New Roman"/>
                  <w:color w:val="0000FF"/>
                  <w:sz w:val="24"/>
                  <w:szCs w:val="24"/>
                  <w:u w:val="single"/>
                </w:rPr>
                <w:t>кодами 3.1.1-3.1.2</w:t>
              </w:r>
            </w:hyperlink>
          </w:p>
        </w:tc>
        <w:tc>
          <w:tcPr>
            <w:tcW w:w="2126"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center"/>
              <w:rPr>
                <w:rFonts w:ascii="Times New Roman" w:hAnsi="Times New Roman"/>
                <w:sz w:val="24"/>
                <w:szCs w:val="24"/>
              </w:rPr>
            </w:pPr>
            <w:r w:rsidRPr="00340C12">
              <w:rPr>
                <w:rFonts w:ascii="Times New Roman" w:hAnsi="Times New Roman"/>
                <w:sz w:val="24"/>
                <w:szCs w:val="24"/>
              </w:rPr>
              <w:t>3.1</w:t>
            </w:r>
          </w:p>
        </w:tc>
      </w:tr>
      <w:tr w:rsidR="00340C12" w:rsidRPr="00340C12" w:rsidTr="00817D6C">
        <w:trPr>
          <w:gridBefore w:val="1"/>
          <w:wBefore w:w="9" w:type="dxa"/>
          <w:trHeight w:val="562"/>
        </w:trPr>
        <w:tc>
          <w:tcPr>
            <w:tcW w:w="2489"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Автомобильный транспорт</w:t>
            </w:r>
          </w:p>
        </w:tc>
        <w:tc>
          <w:tcPr>
            <w:tcW w:w="4747"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Размещение зданий и сооружений автомобильного транспорта.</w:t>
            </w:r>
          </w:p>
          <w:p w:rsidR="00340C12" w:rsidRPr="00340C12" w:rsidRDefault="00340C12" w:rsidP="00340C12">
            <w:pPr>
              <w:spacing w:after="0" w:line="240" w:lineRule="auto"/>
              <w:ind w:left="75" w:right="75"/>
              <w:rPr>
                <w:rFonts w:ascii="Times New Roman" w:hAnsi="Times New Roman"/>
                <w:sz w:val="24"/>
                <w:szCs w:val="24"/>
              </w:rPr>
            </w:pPr>
            <w:r w:rsidRPr="00340C12">
              <w:rPr>
                <w:rFonts w:ascii="Times New Roman" w:hAnsi="Times New Roman"/>
                <w:sz w:val="24"/>
                <w:szCs w:val="24"/>
              </w:rPr>
              <w:t>Содержание данного вида разрешенного использования включает в себя содержание видов разрешенного использования с </w:t>
            </w:r>
            <w:hyperlink r:id="rId56" w:anchor="block_1721" w:history="1">
              <w:r w:rsidRPr="00340C12">
                <w:rPr>
                  <w:rFonts w:ascii="Times New Roman" w:hAnsi="Times New Roman"/>
                  <w:color w:val="0000FF"/>
                  <w:sz w:val="24"/>
                  <w:szCs w:val="24"/>
                  <w:u w:val="single"/>
                </w:rPr>
                <w:t>кодами 7.2.1 - 7.2.3</w:t>
              </w:r>
            </w:hyperlink>
          </w:p>
        </w:tc>
        <w:tc>
          <w:tcPr>
            <w:tcW w:w="2126"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center"/>
              <w:rPr>
                <w:rFonts w:ascii="Times New Roman" w:hAnsi="Times New Roman"/>
                <w:sz w:val="24"/>
                <w:szCs w:val="24"/>
              </w:rPr>
            </w:pPr>
            <w:r w:rsidRPr="00340C12">
              <w:rPr>
                <w:rFonts w:ascii="Times New Roman" w:hAnsi="Times New Roman"/>
                <w:sz w:val="24"/>
                <w:szCs w:val="24"/>
              </w:rPr>
              <w:t>7.2</w:t>
            </w:r>
          </w:p>
        </w:tc>
      </w:tr>
      <w:tr w:rsidR="00340C12" w:rsidRPr="00340C12" w:rsidTr="00817D6C">
        <w:trPr>
          <w:gridBefore w:val="1"/>
          <w:wBefore w:w="9" w:type="dxa"/>
          <w:trHeight w:val="562"/>
        </w:trPr>
        <w:tc>
          <w:tcPr>
            <w:tcW w:w="2489"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Земельные участки (территории) общего пользования</w:t>
            </w:r>
          </w:p>
        </w:tc>
        <w:tc>
          <w:tcPr>
            <w:tcW w:w="4747"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Земельные участки общего пользования.</w:t>
            </w:r>
          </w:p>
          <w:p w:rsidR="00340C12" w:rsidRPr="00340C12" w:rsidRDefault="00340C12" w:rsidP="00340C12">
            <w:pPr>
              <w:spacing w:after="0" w:line="240" w:lineRule="auto"/>
              <w:ind w:left="75" w:right="75"/>
              <w:rPr>
                <w:rFonts w:ascii="Times New Roman" w:hAnsi="Times New Roman"/>
                <w:sz w:val="24"/>
                <w:szCs w:val="24"/>
              </w:rPr>
            </w:pPr>
            <w:r w:rsidRPr="00340C12">
              <w:rPr>
                <w:rFonts w:ascii="Times New Roman" w:hAnsi="Times New Roman"/>
                <w:sz w:val="24"/>
                <w:szCs w:val="24"/>
              </w:rPr>
              <w:t>Содержание данного вида разрешенного использования включает в себя содержание видов разрешенного использования с </w:t>
            </w:r>
            <w:hyperlink r:id="rId57" w:anchor="block_11201" w:history="1">
              <w:r w:rsidRPr="00340C12">
                <w:rPr>
                  <w:rFonts w:ascii="Times New Roman" w:hAnsi="Times New Roman"/>
                  <w:color w:val="0000FF"/>
                  <w:sz w:val="24"/>
                  <w:szCs w:val="24"/>
                  <w:u w:val="single"/>
                </w:rPr>
                <w:t>кодами 12.0.1 - 12.0.2</w:t>
              </w:r>
            </w:hyperlink>
          </w:p>
        </w:tc>
        <w:tc>
          <w:tcPr>
            <w:tcW w:w="2126"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center"/>
              <w:rPr>
                <w:rFonts w:ascii="Times New Roman" w:hAnsi="Times New Roman"/>
                <w:sz w:val="24"/>
                <w:szCs w:val="24"/>
              </w:rPr>
            </w:pPr>
            <w:r w:rsidRPr="00340C12">
              <w:rPr>
                <w:rFonts w:ascii="Times New Roman" w:hAnsi="Times New Roman"/>
                <w:sz w:val="24"/>
                <w:szCs w:val="24"/>
              </w:rPr>
              <w:t>12.0</w:t>
            </w:r>
          </w:p>
        </w:tc>
      </w:tr>
      <w:tr w:rsidR="00340C12" w:rsidRPr="00340C12" w:rsidTr="00817D6C">
        <w:trPr>
          <w:gridBefore w:val="1"/>
          <w:wBefore w:w="9" w:type="dxa"/>
          <w:trHeight w:val="2102"/>
        </w:trPr>
        <w:tc>
          <w:tcPr>
            <w:tcW w:w="2489" w:type="dxa"/>
            <w:tcBorders>
              <w:top w:val="single" w:sz="4" w:space="0" w:color="000000"/>
              <w:left w:val="single" w:sz="4" w:space="0" w:color="000000"/>
              <w:right w:val="single" w:sz="4" w:space="0" w:color="000000"/>
            </w:tcBorders>
            <w:shd w:val="clear" w:color="auto" w:fill="auto"/>
          </w:tcPr>
          <w:p w:rsidR="00340C12" w:rsidRPr="00340C12" w:rsidRDefault="00340C12" w:rsidP="00340C12">
            <w:pPr>
              <w:spacing w:after="0" w:line="259" w:lineRule="auto"/>
              <w:ind w:left="108"/>
              <w:rPr>
                <w:rFonts w:ascii="Times New Roman" w:eastAsia="Calibri" w:hAnsi="Times New Roman"/>
                <w:b/>
                <w:sz w:val="24"/>
                <w:lang w:eastAsia="en-US"/>
              </w:rPr>
            </w:pPr>
            <w:r w:rsidRPr="00340C12">
              <w:rPr>
                <w:rFonts w:ascii="Times New Roman" w:eastAsia="Calibri" w:hAnsi="Times New Roman"/>
                <w:b/>
                <w:sz w:val="24"/>
                <w:lang w:eastAsia="en-US"/>
              </w:rPr>
              <w:t xml:space="preserve">Условно разрешенные виды использования </w:t>
            </w:r>
          </w:p>
          <w:p w:rsidR="00340C12" w:rsidRPr="00340C12" w:rsidRDefault="00340C12" w:rsidP="00340C12">
            <w:pPr>
              <w:spacing w:after="0" w:line="259" w:lineRule="auto"/>
              <w:ind w:left="108"/>
              <w:rPr>
                <w:rFonts w:ascii="Times New Roman" w:eastAsia="Calibri" w:hAnsi="Times New Roman"/>
                <w:b/>
                <w:sz w:val="24"/>
                <w:lang w:eastAsia="en-US"/>
              </w:rPr>
            </w:pPr>
            <w:r w:rsidRPr="00340C12">
              <w:rPr>
                <w:rFonts w:ascii="Times New Roman" w:eastAsia="Calibri" w:hAnsi="Times New Roman"/>
                <w:b/>
                <w:sz w:val="24"/>
                <w:lang w:eastAsia="en-US"/>
              </w:rPr>
              <w:t>земельного участка*</w:t>
            </w:r>
          </w:p>
        </w:tc>
        <w:tc>
          <w:tcPr>
            <w:tcW w:w="4747" w:type="dxa"/>
            <w:tcBorders>
              <w:top w:val="single" w:sz="4" w:space="0" w:color="000000"/>
              <w:left w:val="single" w:sz="4" w:space="0" w:color="000000"/>
              <w:right w:val="single" w:sz="4" w:space="0" w:color="000000"/>
            </w:tcBorders>
            <w:shd w:val="clear" w:color="auto" w:fill="auto"/>
          </w:tcPr>
          <w:p w:rsidR="00340C12" w:rsidRPr="00340C12" w:rsidRDefault="00340C12" w:rsidP="00340C12">
            <w:pPr>
              <w:spacing w:after="0" w:line="259" w:lineRule="auto"/>
              <w:ind w:left="108"/>
              <w:jc w:val="both"/>
              <w:rPr>
                <w:rFonts w:ascii="Times New Roman" w:eastAsia="Calibri" w:hAnsi="Times New Roman"/>
                <w:b/>
                <w:sz w:val="24"/>
                <w:lang w:eastAsia="en-US"/>
              </w:rPr>
            </w:pPr>
            <w:r w:rsidRPr="00340C12">
              <w:rPr>
                <w:rFonts w:ascii="Times New Roman" w:eastAsia="Calibri" w:hAnsi="Times New Roman"/>
                <w:b/>
                <w:sz w:val="24"/>
                <w:lang w:eastAsia="en-US"/>
              </w:rPr>
              <w:t xml:space="preserve">Описание условно разрешенного вида использования земельного участка** и объекта капитального строительства допустимого к размещению на таком </w:t>
            </w:r>
          </w:p>
          <w:p w:rsidR="00340C12" w:rsidRPr="00340C12" w:rsidRDefault="00340C12" w:rsidP="00340C12">
            <w:pPr>
              <w:spacing w:after="0" w:line="259" w:lineRule="auto"/>
              <w:ind w:left="108"/>
              <w:jc w:val="both"/>
              <w:rPr>
                <w:rFonts w:ascii="Times New Roman" w:eastAsia="Calibri" w:hAnsi="Times New Roman"/>
                <w:b/>
                <w:sz w:val="24"/>
                <w:lang w:eastAsia="en-US"/>
              </w:rPr>
            </w:pPr>
            <w:r w:rsidRPr="00340C12">
              <w:rPr>
                <w:rFonts w:ascii="Times New Roman" w:eastAsia="Calibri" w:hAnsi="Times New Roman"/>
                <w:b/>
                <w:sz w:val="24"/>
                <w:lang w:eastAsia="en-US"/>
              </w:rPr>
              <w:t xml:space="preserve"> </w:t>
            </w:r>
            <w:r w:rsidRPr="00340C12">
              <w:rPr>
                <w:rFonts w:ascii="Times New Roman" w:eastAsia="Calibri" w:hAnsi="Times New Roman"/>
                <w:b/>
                <w:sz w:val="24"/>
                <w:lang w:eastAsia="en-US"/>
              </w:rPr>
              <w:tab/>
              <w:t xml:space="preserve">земельном </w:t>
            </w:r>
            <w:proofErr w:type="gramStart"/>
            <w:r w:rsidRPr="00340C12">
              <w:rPr>
                <w:rFonts w:ascii="Times New Roman" w:eastAsia="Calibri" w:hAnsi="Times New Roman"/>
                <w:b/>
                <w:sz w:val="24"/>
                <w:lang w:eastAsia="en-US"/>
              </w:rPr>
              <w:t>участке</w:t>
            </w:r>
            <w:proofErr w:type="gramEnd"/>
            <w:r w:rsidRPr="00340C12">
              <w:rPr>
                <w:rFonts w:ascii="Times New Roman" w:eastAsia="Calibri" w:hAnsi="Times New Roman"/>
                <w:b/>
                <w:sz w:val="24"/>
                <w:lang w:eastAsia="en-US"/>
              </w:rPr>
              <w:t xml:space="preserve"> </w:t>
            </w:r>
          </w:p>
        </w:tc>
        <w:tc>
          <w:tcPr>
            <w:tcW w:w="2126" w:type="dxa"/>
            <w:tcBorders>
              <w:top w:val="single" w:sz="4" w:space="0" w:color="000000"/>
              <w:left w:val="single" w:sz="4" w:space="0" w:color="000000"/>
              <w:right w:val="single" w:sz="4" w:space="0" w:color="000000"/>
            </w:tcBorders>
            <w:shd w:val="clear" w:color="auto" w:fill="auto"/>
          </w:tcPr>
          <w:p w:rsidR="00340C12" w:rsidRPr="00340C12" w:rsidRDefault="00340C12" w:rsidP="00340C12">
            <w:pPr>
              <w:spacing w:after="0" w:line="259" w:lineRule="auto"/>
              <w:jc w:val="center"/>
              <w:rPr>
                <w:rFonts w:ascii="Times New Roman" w:eastAsia="Calibri" w:hAnsi="Times New Roman"/>
                <w:b/>
                <w:sz w:val="24"/>
                <w:lang w:eastAsia="en-US"/>
              </w:rPr>
            </w:pPr>
            <w:r w:rsidRPr="00340C12">
              <w:rPr>
                <w:rFonts w:ascii="Times New Roman" w:eastAsia="Calibri" w:hAnsi="Times New Roman"/>
                <w:b/>
                <w:sz w:val="24"/>
                <w:lang w:eastAsia="en-US"/>
              </w:rPr>
              <w:t xml:space="preserve">Код (числовое обозначение) вида </w:t>
            </w:r>
          </w:p>
          <w:p w:rsidR="00340C12" w:rsidRPr="00340C12" w:rsidRDefault="00340C12" w:rsidP="00340C12">
            <w:pPr>
              <w:spacing w:after="0" w:line="259" w:lineRule="auto"/>
              <w:jc w:val="center"/>
              <w:rPr>
                <w:rFonts w:ascii="Times New Roman" w:eastAsia="Calibri" w:hAnsi="Times New Roman"/>
                <w:b/>
                <w:sz w:val="24"/>
                <w:lang w:eastAsia="en-US"/>
              </w:rPr>
            </w:pPr>
            <w:r w:rsidRPr="00340C12">
              <w:rPr>
                <w:rFonts w:ascii="Times New Roman" w:eastAsia="Calibri" w:hAnsi="Times New Roman"/>
                <w:b/>
                <w:sz w:val="24"/>
                <w:lang w:eastAsia="en-US"/>
              </w:rPr>
              <w:t xml:space="preserve">разрешенного </w:t>
            </w:r>
          </w:p>
          <w:p w:rsidR="00340C12" w:rsidRPr="00340C12" w:rsidRDefault="00340C12" w:rsidP="00340C12">
            <w:pPr>
              <w:spacing w:after="0" w:line="259" w:lineRule="auto"/>
              <w:jc w:val="center"/>
              <w:rPr>
                <w:rFonts w:ascii="Times New Roman" w:eastAsia="Calibri" w:hAnsi="Times New Roman"/>
                <w:b/>
                <w:sz w:val="24"/>
                <w:lang w:eastAsia="en-US"/>
              </w:rPr>
            </w:pPr>
            <w:r w:rsidRPr="00340C12">
              <w:rPr>
                <w:rFonts w:ascii="Times New Roman" w:eastAsia="Calibri" w:hAnsi="Times New Roman"/>
                <w:b/>
                <w:sz w:val="24"/>
                <w:lang w:eastAsia="en-US"/>
              </w:rPr>
              <w:t xml:space="preserve">использования земельного участка*** </w:t>
            </w:r>
          </w:p>
        </w:tc>
      </w:tr>
      <w:tr w:rsidR="00340C12" w:rsidRPr="00340C12" w:rsidTr="00817D6C">
        <w:trPr>
          <w:gridBefore w:val="1"/>
          <w:wBefore w:w="9" w:type="dxa"/>
          <w:trHeight w:val="344"/>
        </w:trPr>
        <w:tc>
          <w:tcPr>
            <w:tcW w:w="2489"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ind w:left="108"/>
              <w:jc w:val="center"/>
              <w:rPr>
                <w:rFonts w:ascii="Times New Roman" w:eastAsia="Calibri" w:hAnsi="Times New Roman"/>
                <w:b/>
                <w:sz w:val="24"/>
                <w:lang w:eastAsia="en-US"/>
              </w:rPr>
            </w:pPr>
            <w:r w:rsidRPr="00340C12">
              <w:rPr>
                <w:rFonts w:ascii="Times New Roman" w:eastAsia="Calibri" w:hAnsi="Times New Roman"/>
                <w:b/>
                <w:sz w:val="24"/>
                <w:lang w:eastAsia="en-US"/>
              </w:rPr>
              <w:t>1</w:t>
            </w:r>
          </w:p>
        </w:tc>
        <w:tc>
          <w:tcPr>
            <w:tcW w:w="4747"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ind w:left="108"/>
              <w:jc w:val="center"/>
              <w:rPr>
                <w:rFonts w:ascii="Times New Roman" w:eastAsia="Calibri" w:hAnsi="Times New Roman"/>
                <w:b/>
                <w:sz w:val="24"/>
                <w:lang w:eastAsia="en-US"/>
              </w:rPr>
            </w:pPr>
            <w:r w:rsidRPr="00340C12">
              <w:rPr>
                <w:rFonts w:ascii="Times New Roman" w:eastAsia="Calibri" w:hAnsi="Times New Roman"/>
                <w:b/>
                <w:sz w:val="24"/>
                <w:lang w:eastAsia="en-US"/>
              </w:rPr>
              <w:t>2</w:t>
            </w:r>
          </w:p>
        </w:tc>
        <w:tc>
          <w:tcPr>
            <w:tcW w:w="2126"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jc w:val="center"/>
              <w:rPr>
                <w:rFonts w:ascii="Times New Roman" w:eastAsia="Calibri" w:hAnsi="Times New Roman"/>
                <w:b/>
                <w:sz w:val="24"/>
                <w:lang w:eastAsia="en-US"/>
              </w:rPr>
            </w:pPr>
            <w:r w:rsidRPr="00340C12">
              <w:rPr>
                <w:rFonts w:ascii="Times New Roman" w:eastAsia="Calibri" w:hAnsi="Times New Roman"/>
                <w:b/>
                <w:sz w:val="24"/>
                <w:lang w:eastAsia="en-US"/>
              </w:rPr>
              <w:t>3</w:t>
            </w:r>
          </w:p>
        </w:tc>
      </w:tr>
      <w:tr w:rsidR="00340C12" w:rsidRPr="00340C12" w:rsidTr="00817D6C">
        <w:trPr>
          <w:gridBefore w:val="1"/>
          <w:wBefore w:w="9" w:type="dxa"/>
          <w:trHeight w:val="562"/>
        </w:trPr>
        <w:tc>
          <w:tcPr>
            <w:tcW w:w="2489"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Малоэтажная многоквартирная жилая застройка</w:t>
            </w:r>
          </w:p>
        </w:tc>
        <w:tc>
          <w:tcPr>
            <w:tcW w:w="4747"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 xml:space="preserve">Размещение малоэтажных многоквартирных домов (многоквартирные дома высотой до 4 этажей, включая </w:t>
            </w:r>
            <w:proofErr w:type="gramStart"/>
            <w:r w:rsidRPr="00340C12">
              <w:rPr>
                <w:rFonts w:ascii="Times New Roman" w:hAnsi="Times New Roman"/>
                <w:sz w:val="24"/>
                <w:szCs w:val="24"/>
              </w:rPr>
              <w:t>мансардный</w:t>
            </w:r>
            <w:proofErr w:type="gramEnd"/>
            <w:r w:rsidRPr="00340C12">
              <w:rPr>
                <w:rFonts w:ascii="Times New Roman" w:hAnsi="Times New Roman"/>
                <w:sz w:val="24"/>
                <w:szCs w:val="24"/>
              </w:rPr>
              <w:t>);</w:t>
            </w:r>
          </w:p>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обустройство спортивных и детских площадок, площадок для отдыха; 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2126"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center"/>
              <w:rPr>
                <w:rFonts w:ascii="Times New Roman" w:hAnsi="Times New Roman"/>
                <w:sz w:val="24"/>
                <w:szCs w:val="24"/>
              </w:rPr>
            </w:pPr>
            <w:r w:rsidRPr="00340C12">
              <w:rPr>
                <w:rFonts w:ascii="Times New Roman" w:hAnsi="Times New Roman"/>
                <w:sz w:val="24"/>
                <w:szCs w:val="24"/>
              </w:rPr>
              <w:t>2.1.1</w:t>
            </w:r>
          </w:p>
        </w:tc>
      </w:tr>
      <w:tr w:rsidR="00340C12" w:rsidRPr="00340C12" w:rsidTr="00817D6C">
        <w:trPr>
          <w:gridBefore w:val="1"/>
          <w:wBefore w:w="9" w:type="dxa"/>
          <w:trHeight w:val="562"/>
        </w:trPr>
        <w:tc>
          <w:tcPr>
            <w:tcW w:w="2489"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Для ведения личного подсобного хозяйства (приусадебный земельный участок)</w:t>
            </w:r>
          </w:p>
        </w:tc>
        <w:tc>
          <w:tcPr>
            <w:tcW w:w="4747"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40" w:lineRule="auto"/>
              <w:ind w:left="75" w:right="75"/>
              <w:rPr>
                <w:rFonts w:ascii="Times New Roman" w:hAnsi="Times New Roman"/>
                <w:sz w:val="24"/>
                <w:szCs w:val="24"/>
              </w:rPr>
            </w:pPr>
            <w:r w:rsidRPr="00340C12">
              <w:rPr>
                <w:rFonts w:ascii="Times New Roman" w:hAnsi="Times New Roman"/>
                <w:sz w:val="24"/>
                <w:szCs w:val="24"/>
              </w:rPr>
              <w:t>Размещение жилого дома, указанного в описании вида разрешенного использования с </w:t>
            </w:r>
            <w:hyperlink r:id="rId58" w:anchor="block_1021" w:history="1">
              <w:r w:rsidRPr="00340C12">
                <w:rPr>
                  <w:rFonts w:ascii="Times New Roman" w:hAnsi="Times New Roman"/>
                  <w:color w:val="0000FF"/>
                  <w:sz w:val="24"/>
                  <w:szCs w:val="24"/>
                  <w:u w:val="single"/>
                </w:rPr>
                <w:t>кодом 2.1</w:t>
              </w:r>
            </w:hyperlink>
            <w:r w:rsidRPr="00340C12">
              <w:rPr>
                <w:rFonts w:ascii="Times New Roman" w:hAnsi="Times New Roman"/>
                <w:sz w:val="24"/>
                <w:szCs w:val="24"/>
              </w:rPr>
              <w:t>;</w:t>
            </w:r>
          </w:p>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производство сельскохозяйственной продукции;</w:t>
            </w:r>
          </w:p>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размещение гаража и иных вспомогательных сооружений;</w:t>
            </w:r>
          </w:p>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содержание сельскохозяйственных животных</w:t>
            </w:r>
          </w:p>
        </w:tc>
        <w:tc>
          <w:tcPr>
            <w:tcW w:w="2126"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center"/>
              <w:rPr>
                <w:rFonts w:ascii="Times New Roman" w:hAnsi="Times New Roman"/>
                <w:sz w:val="24"/>
                <w:szCs w:val="24"/>
              </w:rPr>
            </w:pPr>
            <w:r w:rsidRPr="00340C12">
              <w:rPr>
                <w:rFonts w:ascii="Times New Roman" w:hAnsi="Times New Roman"/>
                <w:sz w:val="24"/>
                <w:szCs w:val="24"/>
              </w:rPr>
              <w:t>2.2</w:t>
            </w:r>
          </w:p>
        </w:tc>
      </w:tr>
      <w:tr w:rsidR="00340C12" w:rsidRPr="00340C12" w:rsidTr="00817D6C">
        <w:trPr>
          <w:gridBefore w:val="1"/>
          <w:wBefore w:w="9" w:type="dxa"/>
          <w:trHeight w:val="562"/>
        </w:trPr>
        <w:tc>
          <w:tcPr>
            <w:tcW w:w="2489"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Малоэтажная многоквартирная жилая застройка</w:t>
            </w:r>
          </w:p>
        </w:tc>
        <w:tc>
          <w:tcPr>
            <w:tcW w:w="4747"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 xml:space="preserve">Размещение малоэтажных многоквартирных домов (многоквартирные дома высотой до 4 этажей, включая </w:t>
            </w:r>
            <w:proofErr w:type="gramStart"/>
            <w:r w:rsidRPr="00340C12">
              <w:rPr>
                <w:rFonts w:ascii="Times New Roman" w:hAnsi="Times New Roman"/>
                <w:sz w:val="24"/>
                <w:szCs w:val="24"/>
              </w:rPr>
              <w:t>мансардный</w:t>
            </w:r>
            <w:proofErr w:type="gramEnd"/>
            <w:r w:rsidRPr="00340C12">
              <w:rPr>
                <w:rFonts w:ascii="Times New Roman" w:hAnsi="Times New Roman"/>
                <w:sz w:val="24"/>
                <w:szCs w:val="24"/>
              </w:rPr>
              <w:t>);</w:t>
            </w:r>
          </w:p>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обустройство спортивных и детских площадок, площадок для отдыха; 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2126"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center"/>
              <w:rPr>
                <w:rFonts w:ascii="Times New Roman" w:hAnsi="Times New Roman"/>
                <w:sz w:val="24"/>
                <w:szCs w:val="24"/>
              </w:rPr>
            </w:pPr>
            <w:r w:rsidRPr="00340C12">
              <w:rPr>
                <w:rFonts w:ascii="Times New Roman" w:hAnsi="Times New Roman"/>
                <w:sz w:val="24"/>
                <w:szCs w:val="24"/>
              </w:rPr>
              <w:t>2.1.1</w:t>
            </w:r>
          </w:p>
        </w:tc>
      </w:tr>
      <w:tr w:rsidR="00340C12" w:rsidRPr="00340C12" w:rsidTr="00817D6C">
        <w:trPr>
          <w:gridBefore w:val="1"/>
          <w:wBefore w:w="9" w:type="dxa"/>
          <w:trHeight w:val="562"/>
        </w:trPr>
        <w:tc>
          <w:tcPr>
            <w:tcW w:w="2489"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Блокированная жилая застройка</w:t>
            </w:r>
          </w:p>
        </w:tc>
        <w:tc>
          <w:tcPr>
            <w:tcW w:w="4747"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proofErr w:type="gramStart"/>
            <w:r w:rsidRPr="00340C12">
              <w:rPr>
                <w:rFonts w:ascii="Times New Roman" w:hAnsi="Times New Roman"/>
                <w:sz w:val="24"/>
                <w:szCs w:val="24"/>
              </w:rPr>
              <w:t>Размещение жилого дома, имеющего одну или несколько общих стен с соседними жилыми домами (количеством этажей не более чем три, при общем количестве совмещенных домов не более десяти и каждый из которых предназначен для проживания одной семьи, имеет общую стену (общие стены) без проемов с соседним домом или соседними домами, расположен на отдельном земельном участке и имеет выход на территорию общего</w:t>
            </w:r>
            <w:proofErr w:type="gramEnd"/>
            <w:r w:rsidRPr="00340C12">
              <w:rPr>
                <w:rFonts w:ascii="Times New Roman" w:hAnsi="Times New Roman"/>
                <w:sz w:val="24"/>
                <w:szCs w:val="24"/>
              </w:rPr>
              <w:t xml:space="preserve"> пользования (жилые дома блокированной застройки);</w:t>
            </w:r>
          </w:p>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разведение декоративных и плодовых деревьев, овощных и ягодных культур; размещение индивидуальных гаражей и иных вспомогательных сооружений; обустройство спортивных и детских площадок, площадок для отдыха</w:t>
            </w:r>
          </w:p>
        </w:tc>
        <w:tc>
          <w:tcPr>
            <w:tcW w:w="2126"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center"/>
              <w:rPr>
                <w:rFonts w:ascii="Times New Roman" w:hAnsi="Times New Roman"/>
                <w:sz w:val="24"/>
                <w:szCs w:val="24"/>
              </w:rPr>
            </w:pPr>
            <w:r w:rsidRPr="00340C12">
              <w:rPr>
                <w:rFonts w:ascii="Times New Roman" w:hAnsi="Times New Roman"/>
                <w:sz w:val="24"/>
                <w:szCs w:val="24"/>
              </w:rPr>
              <w:t>2.3</w:t>
            </w:r>
          </w:p>
        </w:tc>
      </w:tr>
      <w:tr w:rsidR="00340C12" w:rsidRPr="00340C12" w:rsidTr="00817D6C">
        <w:trPr>
          <w:gridBefore w:val="1"/>
          <w:wBefore w:w="9" w:type="dxa"/>
          <w:trHeight w:val="562"/>
        </w:trPr>
        <w:tc>
          <w:tcPr>
            <w:tcW w:w="2489"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Выращивание зерновых и иных сельскохозяйственных культур</w:t>
            </w:r>
          </w:p>
        </w:tc>
        <w:tc>
          <w:tcPr>
            <w:tcW w:w="4747"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Осуществление хозяйственной деятельности на сельскохозяйственных угодьях, связанной с производством зерновых, бобовых, кормовых, технических, масличных, эфиромасличных, и иных сельскохозяйственных культур</w:t>
            </w:r>
          </w:p>
        </w:tc>
        <w:tc>
          <w:tcPr>
            <w:tcW w:w="2126"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center"/>
              <w:rPr>
                <w:rFonts w:ascii="Times New Roman" w:hAnsi="Times New Roman"/>
                <w:sz w:val="24"/>
                <w:szCs w:val="24"/>
              </w:rPr>
            </w:pPr>
            <w:r w:rsidRPr="00340C12">
              <w:rPr>
                <w:rFonts w:ascii="Times New Roman" w:hAnsi="Times New Roman"/>
                <w:sz w:val="24"/>
                <w:szCs w:val="24"/>
              </w:rPr>
              <w:t>1.2</w:t>
            </w:r>
          </w:p>
        </w:tc>
      </w:tr>
      <w:tr w:rsidR="00340C12" w:rsidRPr="00340C12" w:rsidTr="00817D6C">
        <w:trPr>
          <w:gridBefore w:val="1"/>
          <w:wBefore w:w="9" w:type="dxa"/>
          <w:trHeight w:val="562"/>
        </w:trPr>
        <w:tc>
          <w:tcPr>
            <w:tcW w:w="2489"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Овощеводство</w:t>
            </w:r>
          </w:p>
        </w:tc>
        <w:tc>
          <w:tcPr>
            <w:tcW w:w="4747"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Осуществление хозяйственной деятельности на сельскохозяйственных угодьях, связанной с производством картофеля, листовых, плодовых, луковичных и бахчевых сельскохозяйственных культур, в том числе с использованием теплиц</w:t>
            </w:r>
          </w:p>
        </w:tc>
        <w:tc>
          <w:tcPr>
            <w:tcW w:w="2126"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center"/>
              <w:rPr>
                <w:rFonts w:ascii="Times New Roman" w:hAnsi="Times New Roman"/>
                <w:sz w:val="24"/>
                <w:szCs w:val="24"/>
              </w:rPr>
            </w:pPr>
            <w:r w:rsidRPr="00340C12">
              <w:rPr>
                <w:rFonts w:ascii="Times New Roman" w:hAnsi="Times New Roman"/>
                <w:sz w:val="24"/>
                <w:szCs w:val="24"/>
              </w:rPr>
              <w:t>1.3</w:t>
            </w:r>
          </w:p>
        </w:tc>
      </w:tr>
      <w:tr w:rsidR="00340C12" w:rsidRPr="00340C12" w:rsidTr="00817D6C">
        <w:trPr>
          <w:gridBefore w:val="1"/>
          <w:wBefore w:w="9" w:type="dxa"/>
          <w:trHeight w:val="562"/>
        </w:trPr>
        <w:tc>
          <w:tcPr>
            <w:tcW w:w="2489"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Садоводство</w:t>
            </w:r>
          </w:p>
        </w:tc>
        <w:tc>
          <w:tcPr>
            <w:tcW w:w="4747"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Осуществление хозяйственной деятельности, в том числе на сельскохозяйственных угодьях, связанной с выращиванием многолетних плодовых и ягодных культур, винограда, и иных многолетних культур</w:t>
            </w:r>
          </w:p>
        </w:tc>
        <w:tc>
          <w:tcPr>
            <w:tcW w:w="2126"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center"/>
              <w:rPr>
                <w:rFonts w:ascii="Times New Roman" w:hAnsi="Times New Roman"/>
                <w:sz w:val="24"/>
                <w:szCs w:val="24"/>
              </w:rPr>
            </w:pPr>
            <w:r w:rsidRPr="00340C12">
              <w:rPr>
                <w:rFonts w:ascii="Times New Roman" w:hAnsi="Times New Roman"/>
                <w:sz w:val="24"/>
                <w:szCs w:val="24"/>
              </w:rPr>
              <w:t>1.5</w:t>
            </w:r>
          </w:p>
        </w:tc>
      </w:tr>
      <w:tr w:rsidR="00340C12" w:rsidRPr="00340C12" w:rsidTr="00817D6C">
        <w:trPr>
          <w:gridBefore w:val="1"/>
          <w:wBefore w:w="9" w:type="dxa"/>
          <w:trHeight w:val="562"/>
        </w:trPr>
        <w:tc>
          <w:tcPr>
            <w:tcW w:w="2489"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Склады</w:t>
            </w:r>
          </w:p>
        </w:tc>
        <w:tc>
          <w:tcPr>
            <w:tcW w:w="4747"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proofErr w:type="gramStart"/>
            <w:r w:rsidRPr="00340C12">
              <w:rPr>
                <w:rFonts w:ascii="Times New Roman" w:hAnsi="Times New Roman"/>
                <w:sz w:val="24"/>
                <w:szCs w:val="24"/>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roofErr w:type="gramEnd"/>
          </w:p>
        </w:tc>
        <w:tc>
          <w:tcPr>
            <w:tcW w:w="2126"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center"/>
              <w:rPr>
                <w:rFonts w:ascii="Times New Roman" w:hAnsi="Times New Roman"/>
                <w:sz w:val="24"/>
                <w:szCs w:val="24"/>
              </w:rPr>
            </w:pPr>
            <w:r w:rsidRPr="00340C12">
              <w:rPr>
                <w:rFonts w:ascii="Times New Roman" w:hAnsi="Times New Roman"/>
                <w:sz w:val="24"/>
                <w:szCs w:val="24"/>
              </w:rPr>
              <w:t>6.9</w:t>
            </w:r>
          </w:p>
        </w:tc>
      </w:tr>
      <w:tr w:rsidR="00340C12" w:rsidRPr="00340C12" w:rsidTr="00817D6C">
        <w:trPr>
          <w:trHeight w:val="287"/>
        </w:trPr>
        <w:tc>
          <w:tcPr>
            <w:tcW w:w="9371" w:type="dxa"/>
            <w:gridSpan w:val="4"/>
            <w:tcBorders>
              <w:top w:val="single" w:sz="4" w:space="0" w:color="000000"/>
              <w:left w:val="nil"/>
              <w:bottom w:val="nil"/>
              <w:right w:val="nil"/>
            </w:tcBorders>
            <w:shd w:val="clear" w:color="auto" w:fill="auto"/>
          </w:tcPr>
          <w:p w:rsidR="00340C12" w:rsidRPr="00340C12" w:rsidRDefault="00340C12" w:rsidP="00340C12">
            <w:pPr>
              <w:spacing w:after="0" w:line="259" w:lineRule="auto"/>
              <w:ind w:right="11"/>
              <w:jc w:val="right"/>
              <w:rPr>
                <w:rFonts w:ascii="Times New Roman" w:eastAsia="Calibri" w:hAnsi="Times New Roman"/>
                <w:sz w:val="24"/>
                <w:lang w:eastAsia="en-US"/>
              </w:rPr>
            </w:pPr>
            <w:r w:rsidRPr="00340C12">
              <w:rPr>
                <w:rFonts w:eastAsia="Calibri" w:cs="Calibri"/>
                <w:b/>
                <w:lang w:eastAsia="en-US"/>
              </w:rPr>
              <w:t xml:space="preserve">** </w:t>
            </w:r>
            <w:r w:rsidRPr="00340C12">
              <w:rPr>
                <w:rFonts w:ascii="Times New Roman" w:eastAsia="Calibri" w:hAnsi="Times New Roman"/>
                <w:i/>
                <w:sz w:val="24"/>
                <w:lang w:eastAsia="en-US"/>
              </w:rPr>
              <w:t xml:space="preserve">содержание видов разрешенного использования допускается без отдельного указания </w:t>
            </w:r>
            <w:proofErr w:type="gramStart"/>
            <w:r w:rsidRPr="00340C12">
              <w:rPr>
                <w:rFonts w:ascii="Times New Roman" w:eastAsia="Calibri" w:hAnsi="Times New Roman"/>
                <w:i/>
                <w:sz w:val="24"/>
                <w:lang w:eastAsia="en-US"/>
              </w:rPr>
              <w:t>в</w:t>
            </w:r>
            <w:proofErr w:type="gramEnd"/>
            <w:r w:rsidRPr="00340C12">
              <w:rPr>
                <w:rFonts w:ascii="Times New Roman" w:eastAsia="Calibri" w:hAnsi="Times New Roman"/>
                <w:i/>
                <w:sz w:val="24"/>
                <w:lang w:eastAsia="en-US"/>
              </w:rPr>
              <w:t xml:space="preserve"> </w:t>
            </w:r>
          </w:p>
        </w:tc>
      </w:tr>
    </w:tbl>
    <w:p w:rsidR="00340C12" w:rsidRPr="00340C12" w:rsidRDefault="00340C12" w:rsidP="00340C12">
      <w:pPr>
        <w:spacing w:after="0" w:line="259" w:lineRule="auto"/>
        <w:ind w:right="-11"/>
        <w:contextualSpacing/>
        <w:rPr>
          <w:rFonts w:ascii="Times New Roman" w:eastAsia="Calibri" w:hAnsi="Times New Roman"/>
          <w:sz w:val="24"/>
          <w:lang w:eastAsia="en-US"/>
        </w:rPr>
      </w:pPr>
    </w:p>
    <w:p w:rsidR="00340C12" w:rsidRPr="00340C12" w:rsidRDefault="00340C12" w:rsidP="00340C12">
      <w:pPr>
        <w:spacing w:after="0" w:line="259" w:lineRule="auto"/>
        <w:ind w:right="-11"/>
        <w:contextualSpacing/>
        <w:rPr>
          <w:rFonts w:ascii="Times New Roman" w:eastAsia="Calibri" w:hAnsi="Times New Roman"/>
          <w:sz w:val="24"/>
          <w:lang w:eastAsia="en-US"/>
        </w:rPr>
      </w:pPr>
    </w:p>
    <w:p w:rsidR="00340C12" w:rsidRPr="00340C12" w:rsidRDefault="00340C12" w:rsidP="00340C12">
      <w:pPr>
        <w:spacing w:after="0" w:line="259" w:lineRule="auto"/>
        <w:ind w:right="-11"/>
        <w:contextualSpacing/>
        <w:rPr>
          <w:rFonts w:ascii="Times New Roman" w:eastAsia="Calibri" w:hAnsi="Times New Roman"/>
          <w:sz w:val="24"/>
          <w:lang w:eastAsia="en-US"/>
        </w:rPr>
      </w:pPr>
      <w:r w:rsidRPr="00817D6C">
        <w:rPr>
          <w:rFonts w:ascii="Times New Roman" w:eastAsia="Calibri" w:hAnsi="Times New Roman"/>
          <w:sz w:val="28"/>
          <w:lang w:eastAsia="en-US"/>
        </w:rPr>
        <w:t>Таблица 12 Предельные размеры земельных участков и предельные параметры разрешенного строительства в зоне Инженерной инфраструктуры</w:t>
      </w:r>
      <w:r w:rsidRPr="00340C12">
        <w:rPr>
          <w:rFonts w:ascii="Times New Roman" w:eastAsia="Calibri" w:hAnsi="Times New Roman"/>
          <w:i/>
          <w:sz w:val="28"/>
          <w:lang w:eastAsia="en-US"/>
        </w:rPr>
        <w:t xml:space="preserve">. </w:t>
      </w:r>
    </w:p>
    <w:tbl>
      <w:tblPr>
        <w:tblW w:w="9606" w:type="dxa"/>
        <w:tblCellMar>
          <w:top w:w="7" w:type="dxa"/>
          <w:right w:w="72" w:type="dxa"/>
        </w:tblCellMar>
        <w:tblLook w:val="04A0" w:firstRow="1" w:lastRow="0" w:firstColumn="1" w:lastColumn="0" w:noHBand="0" w:noVBand="1"/>
      </w:tblPr>
      <w:tblGrid>
        <w:gridCol w:w="4850"/>
        <w:gridCol w:w="709"/>
        <w:gridCol w:w="4047"/>
      </w:tblGrid>
      <w:tr w:rsidR="00340C12" w:rsidRPr="00340C12" w:rsidTr="00817D6C">
        <w:trPr>
          <w:trHeight w:val="2086"/>
        </w:trPr>
        <w:tc>
          <w:tcPr>
            <w:tcW w:w="5559" w:type="dxa"/>
            <w:gridSpan w:val="2"/>
            <w:tcBorders>
              <w:top w:val="single" w:sz="4" w:space="0" w:color="000000"/>
              <w:left w:val="single" w:sz="4" w:space="0" w:color="000000"/>
              <w:bottom w:val="single" w:sz="6" w:space="0" w:color="000000"/>
              <w:right w:val="single" w:sz="4" w:space="0" w:color="000000"/>
            </w:tcBorders>
            <w:shd w:val="clear" w:color="auto" w:fill="auto"/>
            <w:vAlign w:val="center"/>
          </w:tcPr>
          <w:p w:rsidR="00340C12" w:rsidRPr="00340C12" w:rsidRDefault="00340C12" w:rsidP="00340C12">
            <w:pPr>
              <w:spacing w:after="0" w:line="259" w:lineRule="auto"/>
              <w:ind w:left="650" w:right="568"/>
              <w:jc w:val="center"/>
              <w:rPr>
                <w:rFonts w:ascii="Times New Roman" w:eastAsia="Calibri" w:hAnsi="Times New Roman"/>
                <w:sz w:val="24"/>
                <w:lang w:eastAsia="en-US"/>
              </w:rPr>
            </w:pPr>
            <w:r w:rsidRPr="00340C12">
              <w:rPr>
                <w:rFonts w:ascii="Times New Roman" w:eastAsia="Calibri" w:hAnsi="Times New Roman"/>
                <w:sz w:val="24"/>
                <w:lang w:eastAsia="en-US"/>
              </w:rPr>
              <w:t xml:space="preserve">Виды параметров и единицы  измерения </w:t>
            </w:r>
          </w:p>
        </w:tc>
        <w:tc>
          <w:tcPr>
            <w:tcW w:w="4047" w:type="dxa"/>
            <w:tcBorders>
              <w:top w:val="single" w:sz="4" w:space="0" w:color="000000"/>
              <w:left w:val="single" w:sz="4" w:space="0" w:color="000000"/>
              <w:bottom w:val="single" w:sz="6" w:space="0" w:color="000000"/>
              <w:right w:val="single" w:sz="4" w:space="0" w:color="000000"/>
            </w:tcBorders>
            <w:shd w:val="clear" w:color="auto" w:fill="auto"/>
          </w:tcPr>
          <w:p w:rsidR="00340C12" w:rsidRPr="00340C12" w:rsidRDefault="00340C12" w:rsidP="00340C12">
            <w:pPr>
              <w:spacing w:after="0" w:line="259" w:lineRule="auto"/>
              <w:ind w:left="38" w:hanging="38"/>
              <w:jc w:val="center"/>
              <w:rPr>
                <w:rFonts w:ascii="Times New Roman" w:eastAsia="Calibri" w:hAnsi="Times New Roman"/>
                <w:sz w:val="24"/>
                <w:lang w:eastAsia="en-US"/>
              </w:rPr>
            </w:pPr>
            <w:r w:rsidRPr="00340C12">
              <w:rPr>
                <w:rFonts w:ascii="Times New Roman" w:eastAsia="Calibri" w:hAnsi="Times New Roman"/>
                <w:sz w:val="24"/>
                <w:lang w:eastAsia="en-US"/>
              </w:rPr>
              <w:t xml:space="preserve">Значения параметров применительно к основным разрешенным видам использования недвижимости </w:t>
            </w:r>
          </w:p>
        </w:tc>
      </w:tr>
      <w:tr w:rsidR="00340C12" w:rsidRPr="00340C12" w:rsidTr="00817D6C">
        <w:trPr>
          <w:trHeight w:val="490"/>
        </w:trPr>
        <w:tc>
          <w:tcPr>
            <w:tcW w:w="5559" w:type="dxa"/>
            <w:gridSpan w:val="2"/>
            <w:tcBorders>
              <w:top w:val="single" w:sz="6" w:space="0" w:color="000000"/>
              <w:left w:val="single" w:sz="4" w:space="0" w:color="000000"/>
              <w:bottom w:val="single" w:sz="4" w:space="0" w:color="000000"/>
              <w:right w:val="single" w:sz="4" w:space="0" w:color="000000"/>
            </w:tcBorders>
            <w:shd w:val="clear" w:color="auto" w:fill="auto"/>
            <w:vAlign w:val="center"/>
          </w:tcPr>
          <w:p w:rsidR="00340C12" w:rsidRPr="00340C12" w:rsidRDefault="00340C12" w:rsidP="00340C12">
            <w:pPr>
              <w:spacing w:after="0" w:line="259" w:lineRule="auto"/>
              <w:ind w:left="58"/>
              <w:rPr>
                <w:rFonts w:ascii="Times New Roman" w:eastAsia="Calibri" w:hAnsi="Times New Roman"/>
                <w:sz w:val="24"/>
                <w:lang w:eastAsia="en-US"/>
              </w:rPr>
            </w:pPr>
            <w:r w:rsidRPr="00340C12">
              <w:rPr>
                <w:rFonts w:ascii="Times New Roman" w:eastAsia="Calibri" w:hAnsi="Times New Roman"/>
                <w:b/>
                <w:sz w:val="24"/>
                <w:lang w:eastAsia="en-US"/>
              </w:rPr>
              <w:t>Предельные параметры земельных участков</w:t>
            </w:r>
            <w:r w:rsidRPr="00340C12">
              <w:rPr>
                <w:rFonts w:ascii="Times New Roman" w:eastAsia="Calibri" w:hAnsi="Times New Roman"/>
                <w:sz w:val="24"/>
                <w:lang w:eastAsia="en-US"/>
              </w:rPr>
              <w:t xml:space="preserve"> </w:t>
            </w:r>
          </w:p>
        </w:tc>
        <w:tc>
          <w:tcPr>
            <w:tcW w:w="4047" w:type="dxa"/>
            <w:tcBorders>
              <w:top w:val="single" w:sz="6"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rPr>
                <w:rFonts w:ascii="Times New Roman" w:eastAsia="Calibri" w:hAnsi="Times New Roman"/>
                <w:sz w:val="24"/>
                <w:lang w:eastAsia="en-US"/>
              </w:rPr>
            </w:pPr>
            <w:r w:rsidRPr="00340C12">
              <w:rPr>
                <w:rFonts w:ascii="Times New Roman" w:eastAsia="Calibri" w:hAnsi="Times New Roman"/>
                <w:sz w:val="24"/>
                <w:lang w:eastAsia="en-US"/>
              </w:rPr>
              <w:t xml:space="preserve"> </w:t>
            </w:r>
          </w:p>
        </w:tc>
      </w:tr>
      <w:tr w:rsidR="00340C12" w:rsidRPr="00340C12" w:rsidTr="00817D6C">
        <w:trPr>
          <w:trHeight w:val="3752"/>
        </w:trPr>
        <w:tc>
          <w:tcPr>
            <w:tcW w:w="4850"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36" w:line="259" w:lineRule="auto"/>
              <w:ind w:left="341"/>
              <w:rPr>
                <w:rFonts w:ascii="Times New Roman" w:eastAsia="Calibri" w:hAnsi="Times New Roman"/>
                <w:sz w:val="24"/>
                <w:lang w:eastAsia="en-US"/>
              </w:rPr>
            </w:pPr>
            <w:r w:rsidRPr="00340C12">
              <w:rPr>
                <w:rFonts w:ascii="Times New Roman" w:eastAsia="Calibri" w:hAnsi="Times New Roman"/>
                <w:sz w:val="24"/>
                <w:lang w:eastAsia="en-US"/>
              </w:rPr>
              <w:t xml:space="preserve">- Минимальная площадь </w:t>
            </w:r>
          </w:p>
          <w:p w:rsidR="00340C12" w:rsidRPr="00340C12" w:rsidRDefault="00340C12" w:rsidP="00340C12">
            <w:pPr>
              <w:spacing w:after="0" w:line="259" w:lineRule="auto"/>
              <w:rPr>
                <w:rFonts w:ascii="Times New Roman" w:eastAsia="Calibri" w:hAnsi="Times New Roman"/>
                <w:sz w:val="24"/>
                <w:lang w:eastAsia="en-US"/>
              </w:rPr>
            </w:pPr>
            <w:r w:rsidRPr="00340C12">
              <w:rPr>
                <w:rFonts w:ascii="Times New Roman" w:eastAsia="Calibri" w:hAnsi="Times New Roman"/>
                <w:i/>
                <w:color w:val="00B050"/>
                <w:sz w:val="24"/>
                <w:lang w:eastAsia="en-US"/>
              </w:rPr>
              <w:t xml:space="preserve"> </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ind w:left="27"/>
              <w:rPr>
                <w:rFonts w:ascii="Times New Roman" w:eastAsia="Calibri" w:hAnsi="Times New Roman"/>
                <w:sz w:val="24"/>
                <w:lang w:eastAsia="en-US"/>
              </w:rPr>
            </w:pPr>
            <w:proofErr w:type="spellStart"/>
            <w:r w:rsidRPr="00340C12">
              <w:rPr>
                <w:rFonts w:ascii="Times New Roman" w:eastAsia="Calibri" w:hAnsi="Times New Roman"/>
                <w:sz w:val="24"/>
                <w:lang w:eastAsia="en-US"/>
              </w:rPr>
              <w:t>кв</w:t>
            </w:r>
            <w:proofErr w:type="gramStart"/>
            <w:r w:rsidRPr="00340C12">
              <w:rPr>
                <w:rFonts w:ascii="Times New Roman" w:eastAsia="Calibri" w:hAnsi="Times New Roman"/>
                <w:sz w:val="24"/>
                <w:lang w:eastAsia="en-US"/>
              </w:rPr>
              <w:t>.м</w:t>
            </w:r>
            <w:proofErr w:type="spellEnd"/>
            <w:proofErr w:type="gramEnd"/>
            <w:r w:rsidRPr="00340C12">
              <w:rPr>
                <w:rFonts w:ascii="Times New Roman" w:eastAsia="Calibri" w:hAnsi="Times New Roman"/>
                <w:sz w:val="24"/>
                <w:lang w:eastAsia="en-US"/>
              </w:rPr>
              <w:t xml:space="preserve"> </w:t>
            </w:r>
          </w:p>
        </w:tc>
        <w:tc>
          <w:tcPr>
            <w:tcW w:w="4047"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ind w:firstLine="34"/>
              <w:rPr>
                <w:rFonts w:ascii="Times New Roman" w:eastAsia="Calibri" w:hAnsi="Times New Roman"/>
                <w:sz w:val="24"/>
                <w:lang w:eastAsia="en-US"/>
              </w:rPr>
            </w:pPr>
            <w:proofErr w:type="gramStart"/>
            <w:r w:rsidRPr="00340C12">
              <w:rPr>
                <w:rFonts w:ascii="Times New Roman" w:eastAsia="Calibri" w:hAnsi="Times New Roman"/>
                <w:lang w:eastAsia="en-US"/>
              </w:rPr>
              <w:t xml:space="preserve">Предельная минимальная площадь земельных участков, расположенных в данной территориальной зонах не может быть менее площади, занимаемой существующим или размещаемым в его границах объектом капитального строительства в соответствии с заданием на проектирование, и обеспечивающей соблюдение установленных настоящими Правилами предельных параметров разрешенного строительства, реконструкции объектов капитального строительства c соблюдением строительных, экологических, санитарно-гигиенических, противопожарных и иных правил, нормативов. </w:t>
            </w:r>
            <w:proofErr w:type="gramEnd"/>
          </w:p>
        </w:tc>
      </w:tr>
      <w:tr w:rsidR="00340C12" w:rsidRPr="00340C12" w:rsidTr="00817D6C">
        <w:trPr>
          <w:trHeight w:val="487"/>
        </w:trPr>
        <w:tc>
          <w:tcPr>
            <w:tcW w:w="48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40C12" w:rsidRPr="00340C12" w:rsidRDefault="00340C12" w:rsidP="00340C12">
            <w:pPr>
              <w:spacing w:after="0" w:line="259" w:lineRule="auto"/>
              <w:ind w:left="341"/>
              <w:rPr>
                <w:rFonts w:ascii="Times New Roman" w:eastAsia="Calibri" w:hAnsi="Times New Roman"/>
                <w:sz w:val="24"/>
                <w:lang w:eastAsia="en-US"/>
              </w:rPr>
            </w:pPr>
            <w:r w:rsidRPr="00340C12">
              <w:rPr>
                <w:rFonts w:ascii="Times New Roman" w:eastAsia="Calibri" w:hAnsi="Times New Roman"/>
                <w:sz w:val="24"/>
                <w:lang w:eastAsia="en-US"/>
              </w:rPr>
              <w:t xml:space="preserve">- Максимальная площадь </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ind w:left="27"/>
              <w:rPr>
                <w:rFonts w:ascii="Times New Roman" w:eastAsia="Calibri" w:hAnsi="Times New Roman"/>
                <w:sz w:val="24"/>
                <w:lang w:eastAsia="en-US"/>
              </w:rPr>
            </w:pPr>
            <w:proofErr w:type="spellStart"/>
            <w:r w:rsidRPr="00340C12">
              <w:rPr>
                <w:rFonts w:ascii="Times New Roman" w:eastAsia="Calibri" w:hAnsi="Times New Roman"/>
                <w:sz w:val="24"/>
                <w:lang w:eastAsia="en-US"/>
              </w:rPr>
              <w:t>кв</w:t>
            </w:r>
            <w:proofErr w:type="gramStart"/>
            <w:r w:rsidRPr="00340C12">
              <w:rPr>
                <w:rFonts w:ascii="Times New Roman" w:eastAsia="Calibri" w:hAnsi="Times New Roman"/>
                <w:sz w:val="24"/>
                <w:lang w:eastAsia="en-US"/>
              </w:rPr>
              <w:t>.м</w:t>
            </w:r>
            <w:proofErr w:type="spellEnd"/>
            <w:proofErr w:type="gramEnd"/>
            <w:r w:rsidRPr="00340C12">
              <w:rPr>
                <w:rFonts w:ascii="Times New Roman" w:eastAsia="Calibri" w:hAnsi="Times New Roman"/>
                <w:sz w:val="24"/>
                <w:lang w:eastAsia="en-US"/>
              </w:rPr>
              <w:t xml:space="preserve"> </w:t>
            </w:r>
          </w:p>
        </w:tc>
        <w:tc>
          <w:tcPr>
            <w:tcW w:w="4047"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jc w:val="center"/>
              <w:rPr>
                <w:rFonts w:ascii="Times New Roman" w:eastAsia="Calibri" w:hAnsi="Times New Roman"/>
                <w:sz w:val="24"/>
                <w:lang w:eastAsia="en-US"/>
              </w:rPr>
            </w:pPr>
            <w:r w:rsidRPr="00340C12">
              <w:rPr>
                <w:rFonts w:ascii="Times New Roman" w:eastAsia="Calibri" w:hAnsi="Times New Roman"/>
                <w:lang w:eastAsia="en-US"/>
              </w:rPr>
              <w:t xml:space="preserve">не устанавливается </w:t>
            </w:r>
          </w:p>
        </w:tc>
      </w:tr>
      <w:tr w:rsidR="00340C12" w:rsidRPr="00340C12" w:rsidTr="00817D6C">
        <w:trPr>
          <w:trHeight w:val="1313"/>
        </w:trPr>
        <w:tc>
          <w:tcPr>
            <w:tcW w:w="5559" w:type="dxa"/>
            <w:gridSpan w:val="2"/>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rPr>
                <w:rFonts w:ascii="Times New Roman" w:eastAsia="Calibri" w:hAnsi="Times New Roman"/>
                <w:sz w:val="24"/>
                <w:lang w:eastAsia="en-US"/>
              </w:rPr>
            </w:pPr>
            <w:r w:rsidRPr="00340C12">
              <w:rPr>
                <w:rFonts w:ascii="Times New Roman" w:eastAsia="Calibri" w:hAnsi="Times New Roman"/>
                <w:b/>
                <w:sz w:val="24"/>
                <w:lang w:eastAsia="en-US"/>
              </w:rPr>
              <w:t>Предельные параметры разрешенного строительства, реконструкции объектов капитального строительства в пределах участков</w:t>
            </w:r>
            <w:r w:rsidRPr="00340C12">
              <w:rPr>
                <w:rFonts w:ascii="Times New Roman" w:eastAsia="Calibri" w:hAnsi="Times New Roman"/>
                <w:sz w:val="24"/>
                <w:lang w:eastAsia="en-US"/>
              </w:rPr>
              <w:t xml:space="preserve"> </w:t>
            </w:r>
          </w:p>
        </w:tc>
        <w:tc>
          <w:tcPr>
            <w:tcW w:w="4047"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rPr>
                <w:rFonts w:ascii="Times New Roman" w:eastAsia="Calibri" w:hAnsi="Times New Roman"/>
                <w:sz w:val="24"/>
                <w:lang w:eastAsia="en-US"/>
              </w:rPr>
            </w:pPr>
            <w:r w:rsidRPr="00340C12">
              <w:rPr>
                <w:rFonts w:ascii="Times New Roman" w:eastAsia="Calibri" w:hAnsi="Times New Roman"/>
                <w:lang w:eastAsia="en-US"/>
              </w:rPr>
              <w:t xml:space="preserve"> </w:t>
            </w:r>
          </w:p>
        </w:tc>
      </w:tr>
      <w:tr w:rsidR="00340C12" w:rsidRPr="00340C12" w:rsidTr="00817D6C">
        <w:trPr>
          <w:trHeight w:val="1786"/>
        </w:trPr>
        <w:tc>
          <w:tcPr>
            <w:tcW w:w="4850"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rPr>
                <w:rFonts w:ascii="Times New Roman" w:eastAsia="Calibri" w:hAnsi="Times New Roman"/>
                <w:sz w:val="24"/>
                <w:lang w:eastAsia="en-US"/>
              </w:rPr>
            </w:pPr>
            <w:r w:rsidRPr="00340C12">
              <w:rPr>
                <w:rFonts w:ascii="Times New Roman" w:eastAsia="Calibri" w:hAnsi="Times New Roman"/>
                <w:b/>
                <w:i/>
                <w:sz w:val="24"/>
                <w:lang w:eastAsia="en-US"/>
              </w:rPr>
              <w:t xml:space="preserve">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ind w:right="35"/>
              <w:jc w:val="center"/>
              <w:rPr>
                <w:rFonts w:ascii="Times New Roman" w:eastAsia="Calibri" w:hAnsi="Times New Roman"/>
                <w:sz w:val="24"/>
                <w:lang w:eastAsia="en-US"/>
              </w:rPr>
            </w:pPr>
            <w:proofErr w:type="gramStart"/>
            <w:r w:rsidRPr="00340C12">
              <w:rPr>
                <w:rFonts w:ascii="Times New Roman" w:eastAsia="Calibri" w:hAnsi="Times New Roman"/>
                <w:sz w:val="24"/>
                <w:lang w:eastAsia="en-US"/>
              </w:rPr>
              <w:t>м</w:t>
            </w:r>
            <w:proofErr w:type="gramEnd"/>
            <w:r w:rsidRPr="00340C12">
              <w:rPr>
                <w:rFonts w:ascii="Times New Roman" w:eastAsia="Calibri" w:hAnsi="Times New Roman"/>
                <w:sz w:val="24"/>
                <w:lang w:eastAsia="en-US"/>
              </w:rPr>
              <w:t xml:space="preserve"> </w:t>
            </w:r>
          </w:p>
        </w:tc>
        <w:tc>
          <w:tcPr>
            <w:tcW w:w="4047"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ind w:right="33"/>
              <w:jc w:val="center"/>
              <w:rPr>
                <w:rFonts w:ascii="Times New Roman" w:eastAsia="Calibri" w:hAnsi="Times New Roman"/>
                <w:sz w:val="24"/>
                <w:lang w:eastAsia="en-US"/>
              </w:rPr>
            </w:pPr>
            <w:r w:rsidRPr="00340C12">
              <w:rPr>
                <w:rFonts w:ascii="Times New Roman" w:eastAsia="Calibri" w:hAnsi="Times New Roman"/>
                <w:lang w:eastAsia="en-US"/>
              </w:rPr>
              <w:t xml:space="preserve">0 </w:t>
            </w:r>
          </w:p>
        </w:tc>
      </w:tr>
      <w:tr w:rsidR="00340C12" w:rsidRPr="00340C12" w:rsidTr="00817D6C">
        <w:trPr>
          <w:trHeight w:val="682"/>
        </w:trPr>
        <w:tc>
          <w:tcPr>
            <w:tcW w:w="4850"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rPr>
                <w:rFonts w:ascii="Times New Roman" w:eastAsia="Calibri" w:hAnsi="Times New Roman"/>
                <w:sz w:val="24"/>
                <w:lang w:eastAsia="en-US"/>
              </w:rPr>
            </w:pPr>
            <w:r w:rsidRPr="00340C12">
              <w:rPr>
                <w:rFonts w:ascii="Times New Roman" w:eastAsia="Calibri" w:hAnsi="Times New Roman"/>
                <w:b/>
                <w:sz w:val="24"/>
                <w:lang w:eastAsia="en-US"/>
              </w:rPr>
              <w:t xml:space="preserve">Предельное количество этажей или предельная высота зданий </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ind w:left="27"/>
              <w:jc w:val="center"/>
              <w:rPr>
                <w:rFonts w:ascii="Times New Roman" w:eastAsia="Calibri" w:hAnsi="Times New Roman"/>
                <w:sz w:val="24"/>
                <w:lang w:eastAsia="en-US"/>
              </w:rPr>
            </w:pPr>
            <w:r w:rsidRPr="00340C12">
              <w:rPr>
                <w:rFonts w:ascii="Times New Roman" w:eastAsia="Calibri" w:hAnsi="Times New Roman"/>
                <w:sz w:val="24"/>
                <w:lang w:eastAsia="en-US"/>
              </w:rPr>
              <w:t xml:space="preserve"> </w:t>
            </w:r>
          </w:p>
        </w:tc>
        <w:tc>
          <w:tcPr>
            <w:tcW w:w="4047"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ind w:right="4"/>
              <w:jc w:val="center"/>
              <w:rPr>
                <w:rFonts w:ascii="Times New Roman" w:eastAsia="Calibri" w:hAnsi="Times New Roman"/>
                <w:sz w:val="24"/>
                <w:lang w:eastAsia="en-US"/>
              </w:rPr>
            </w:pPr>
            <w:r w:rsidRPr="00340C12">
              <w:rPr>
                <w:rFonts w:ascii="Times New Roman" w:eastAsia="Calibri" w:hAnsi="Times New Roman"/>
                <w:sz w:val="24"/>
                <w:lang w:eastAsia="en-US"/>
              </w:rPr>
              <w:t xml:space="preserve">не устанавливается </w:t>
            </w:r>
          </w:p>
        </w:tc>
      </w:tr>
      <w:tr w:rsidR="00340C12" w:rsidRPr="00340C12" w:rsidTr="00817D6C">
        <w:trPr>
          <w:trHeight w:val="1788"/>
        </w:trPr>
        <w:tc>
          <w:tcPr>
            <w:tcW w:w="4850"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rPr>
                <w:rFonts w:ascii="Times New Roman" w:eastAsia="Calibri" w:hAnsi="Times New Roman"/>
                <w:sz w:val="24"/>
                <w:lang w:eastAsia="en-US"/>
              </w:rPr>
            </w:pPr>
            <w:r w:rsidRPr="00340C12">
              <w:rPr>
                <w:rFonts w:ascii="Times New Roman" w:eastAsia="Calibri" w:hAnsi="Times New Roman"/>
                <w:b/>
                <w:sz w:val="24"/>
                <w:lang w:eastAsia="en-US"/>
              </w:rPr>
              <w:t>Максимальный процент застройки в границах участка, определяемый как отношение суммарной площади земельного участка, которая может быть застроена, ко всей площади земельного участка</w:t>
            </w:r>
            <w:r w:rsidRPr="00340C12">
              <w:rPr>
                <w:rFonts w:ascii="Times New Roman" w:eastAsia="Calibri" w:hAnsi="Times New Roman"/>
                <w:i/>
                <w:color w:val="00B050"/>
                <w:sz w:val="24"/>
                <w:lang w:eastAsia="en-US"/>
              </w:rPr>
              <w:t xml:space="preserve">  </w:t>
            </w:r>
          </w:p>
        </w:tc>
        <w:tc>
          <w:tcPr>
            <w:tcW w:w="709"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ind w:left="147"/>
              <w:rPr>
                <w:rFonts w:ascii="Times New Roman" w:eastAsia="Calibri" w:hAnsi="Times New Roman"/>
                <w:sz w:val="24"/>
                <w:lang w:eastAsia="en-US"/>
              </w:rPr>
            </w:pPr>
            <w:r w:rsidRPr="00340C12">
              <w:rPr>
                <w:rFonts w:ascii="Times New Roman" w:eastAsia="Calibri" w:hAnsi="Times New Roman"/>
                <w:sz w:val="24"/>
                <w:lang w:eastAsia="en-US"/>
              </w:rPr>
              <w:t xml:space="preserve">% </w:t>
            </w:r>
          </w:p>
        </w:tc>
        <w:tc>
          <w:tcPr>
            <w:tcW w:w="4047"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ind w:right="33"/>
              <w:jc w:val="center"/>
              <w:rPr>
                <w:rFonts w:ascii="Times New Roman" w:eastAsia="Calibri" w:hAnsi="Times New Roman"/>
                <w:sz w:val="24"/>
                <w:lang w:eastAsia="en-US"/>
              </w:rPr>
            </w:pPr>
            <w:r w:rsidRPr="00340C12">
              <w:rPr>
                <w:rFonts w:ascii="Times New Roman" w:eastAsia="Calibri" w:hAnsi="Times New Roman"/>
                <w:sz w:val="24"/>
                <w:lang w:eastAsia="en-US"/>
              </w:rPr>
              <w:t xml:space="preserve">100 </w:t>
            </w:r>
          </w:p>
        </w:tc>
      </w:tr>
    </w:tbl>
    <w:p w:rsidR="00340C12" w:rsidRDefault="00340C12" w:rsidP="00B1182D">
      <w:pPr>
        <w:keepNext/>
        <w:keepLines/>
        <w:numPr>
          <w:ilvl w:val="0"/>
          <w:numId w:val="17"/>
        </w:numPr>
        <w:spacing w:before="40" w:after="0"/>
        <w:jc w:val="both"/>
        <w:outlineLvl w:val="2"/>
        <w:rPr>
          <w:rFonts w:ascii="Times New Roman" w:hAnsi="Times New Roman"/>
          <w:sz w:val="24"/>
          <w:szCs w:val="24"/>
          <w:lang w:eastAsia="x-none"/>
        </w:rPr>
      </w:pPr>
      <w:bookmarkStart w:id="190" w:name="_Toc153014308"/>
      <w:r w:rsidRPr="00340C12">
        <w:rPr>
          <w:rFonts w:ascii="Times New Roman" w:hAnsi="Times New Roman"/>
          <w:sz w:val="24"/>
          <w:szCs w:val="24"/>
          <w:lang w:val="x-none" w:eastAsia="x-none"/>
        </w:rPr>
        <w:t>Статья 12.9</w:t>
      </w:r>
      <w:r w:rsidRPr="00340C12">
        <w:rPr>
          <w:rFonts w:ascii="Times New Roman" w:hAnsi="Times New Roman"/>
          <w:sz w:val="24"/>
          <w:szCs w:val="24"/>
          <w:lang w:eastAsia="x-none"/>
        </w:rPr>
        <w:t>.  Градостроительные регламенты. Зоны сельскохозяйственного использования.</w:t>
      </w:r>
      <w:bookmarkEnd w:id="190"/>
      <w:r w:rsidRPr="00340C12">
        <w:rPr>
          <w:rFonts w:ascii="Times New Roman" w:hAnsi="Times New Roman"/>
          <w:sz w:val="24"/>
          <w:szCs w:val="24"/>
          <w:lang w:eastAsia="x-none"/>
        </w:rPr>
        <w:t xml:space="preserve"> </w:t>
      </w:r>
    </w:p>
    <w:p w:rsidR="00817D6C" w:rsidRPr="00340C12" w:rsidRDefault="00817D6C" w:rsidP="00817D6C">
      <w:pPr>
        <w:keepNext/>
        <w:keepLines/>
        <w:spacing w:before="40" w:after="0"/>
        <w:jc w:val="both"/>
        <w:outlineLvl w:val="2"/>
        <w:rPr>
          <w:rFonts w:ascii="Times New Roman" w:hAnsi="Times New Roman"/>
          <w:sz w:val="24"/>
          <w:szCs w:val="24"/>
          <w:lang w:eastAsia="x-none"/>
        </w:rPr>
      </w:pPr>
    </w:p>
    <w:p w:rsidR="00340C12" w:rsidRPr="00817D6C" w:rsidRDefault="00340C12" w:rsidP="00340C12">
      <w:pPr>
        <w:spacing w:after="0" w:line="383" w:lineRule="auto"/>
        <w:ind w:left="-15" w:right="-6"/>
        <w:jc w:val="both"/>
        <w:rPr>
          <w:rFonts w:ascii="Times New Roman" w:eastAsia="Calibri" w:hAnsi="Times New Roman"/>
          <w:b/>
          <w:sz w:val="24"/>
          <w:u w:val="single"/>
          <w:lang w:eastAsia="en-US"/>
        </w:rPr>
      </w:pPr>
      <w:r w:rsidRPr="00817D6C">
        <w:rPr>
          <w:rFonts w:ascii="Times New Roman" w:eastAsia="Calibri" w:hAnsi="Times New Roman"/>
          <w:b/>
          <w:sz w:val="24"/>
          <w:u w:val="single"/>
          <w:lang w:eastAsia="en-US"/>
        </w:rPr>
        <w:t xml:space="preserve">СХ  </w:t>
      </w:r>
      <w:r w:rsidRPr="00817D6C">
        <w:rPr>
          <w:rFonts w:ascii="Times New Roman" w:hAnsi="Times New Roman"/>
          <w:b/>
          <w:sz w:val="23"/>
          <w:szCs w:val="23"/>
          <w:u w:val="single"/>
          <w:lang w:eastAsia="ar-SA"/>
        </w:rPr>
        <w:t>Зоны сельскохозяйственного использования</w:t>
      </w:r>
      <w:r w:rsidRPr="00817D6C">
        <w:rPr>
          <w:rFonts w:ascii="Times New Roman" w:eastAsia="Calibri" w:hAnsi="Times New Roman"/>
          <w:b/>
          <w:sz w:val="24"/>
          <w:u w:val="single"/>
          <w:lang w:eastAsia="en-US"/>
        </w:rPr>
        <w:t xml:space="preserve"> </w:t>
      </w:r>
    </w:p>
    <w:p w:rsidR="00340C12" w:rsidRPr="00340C12" w:rsidRDefault="00340C12" w:rsidP="00340C12">
      <w:pPr>
        <w:spacing w:line="240" w:lineRule="auto"/>
        <w:ind w:firstLine="851"/>
        <w:jc w:val="both"/>
        <w:rPr>
          <w:rFonts w:ascii="Times New Roman" w:eastAsia="Calibri" w:hAnsi="Times New Roman"/>
          <w:i/>
          <w:sz w:val="24"/>
          <w:szCs w:val="24"/>
          <w:lang w:eastAsia="en-US"/>
        </w:rPr>
      </w:pPr>
      <w:r w:rsidRPr="00340C12">
        <w:rPr>
          <w:rFonts w:ascii="Times New Roman" w:eastAsia="Calibri" w:hAnsi="Times New Roman"/>
          <w:i/>
          <w:sz w:val="24"/>
          <w:szCs w:val="24"/>
          <w:lang w:eastAsia="en-US"/>
        </w:rPr>
        <w:t>Зона выделена для обеспечения правовых условий формирования территорий, используемых в целях удовлетворения потребностей населения в выращивании фруктов и овощей, а также отдыха при соблюдении нижеследующих видов и параметров разрешенного использования.</w:t>
      </w:r>
    </w:p>
    <w:p w:rsidR="00340C12" w:rsidRPr="00340C12" w:rsidRDefault="00340C12" w:rsidP="00340C12">
      <w:pPr>
        <w:spacing w:after="3" w:line="254" w:lineRule="auto"/>
        <w:ind w:left="-15" w:firstLine="852"/>
        <w:jc w:val="both"/>
        <w:rPr>
          <w:rFonts w:ascii="Times New Roman" w:eastAsia="Calibri" w:hAnsi="Times New Roman"/>
          <w:sz w:val="24"/>
          <w:lang w:eastAsia="en-US"/>
        </w:rPr>
      </w:pPr>
      <w:r w:rsidRPr="00340C12">
        <w:rPr>
          <w:rFonts w:ascii="Times New Roman" w:eastAsia="Calibri" w:hAnsi="Times New Roman"/>
          <w:i/>
          <w:sz w:val="24"/>
          <w:lang w:eastAsia="en-US"/>
        </w:rPr>
        <w:t xml:space="preserve"> </w:t>
      </w:r>
    </w:p>
    <w:tbl>
      <w:tblPr>
        <w:tblW w:w="9361" w:type="dxa"/>
        <w:tblCellMar>
          <w:top w:w="7" w:type="dxa"/>
          <w:left w:w="0" w:type="dxa"/>
          <w:right w:w="0" w:type="dxa"/>
        </w:tblCellMar>
        <w:tblLook w:val="04A0" w:firstRow="1" w:lastRow="0" w:firstColumn="1" w:lastColumn="0" w:noHBand="0" w:noVBand="1"/>
      </w:tblPr>
      <w:tblGrid>
        <w:gridCol w:w="2546"/>
        <w:gridCol w:w="4830"/>
        <w:gridCol w:w="1985"/>
      </w:tblGrid>
      <w:tr w:rsidR="00340C12" w:rsidRPr="00340C12" w:rsidTr="00817D6C">
        <w:trPr>
          <w:trHeight w:val="1942"/>
        </w:trPr>
        <w:tc>
          <w:tcPr>
            <w:tcW w:w="2546"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38" w:lineRule="auto"/>
              <w:jc w:val="center"/>
              <w:rPr>
                <w:rFonts w:ascii="Times New Roman" w:eastAsia="Calibri" w:hAnsi="Times New Roman"/>
                <w:sz w:val="24"/>
                <w:lang w:eastAsia="en-US"/>
              </w:rPr>
            </w:pPr>
            <w:r w:rsidRPr="00340C12">
              <w:rPr>
                <w:rFonts w:ascii="Times New Roman" w:eastAsia="Calibri" w:hAnsi="Times New Roman"/>
                <w:b/>
                <w:sz w:val="24"/>
                <w:lang w:eastAsia="en-US"/>
              </w:rPr>
              <w:t xml:space="preserve">Основные виды </w:t>
            </w:r>
            <w:proofErr w:type="gramStart"/>
            <w:r w:rsidRPr="00340C12">
              <w:rPr>
                <w:rFonts w:ascii="Times New Roman" w:eastAsia="Calibri" w:hAnsi="Times New Roman"/>
                <w:b/>
                <w:sz w:val="24"/>
                <w:lang w:eastAsia="en-US"/>
              </w:rPr>
              <w:t>разрешенного</w:t>
            </w:r>
            <w:proofErr w:type="gramEnd"/>
            <w:r w:rsidRPr="00340C12">
              <w:rPr>
                <w:rFonts w:ascii="Times New Roman" w:eastAsia="Calibri" w:hAnsi="Times New Roman"/>
                <w:b/>
                <w:sz w:val="24"/>
                <w:lang w:eastAsia="en-US"/>
              </w:rPr>
              <w:t xml:space="preserve"> </w:t>
            </w:r>
          </w:p>
          <w:p w:rsidR="00340C12" w:rsidRPr="00340C12" w:rsidRDefault="00340C12" w:rsidP="00340C12">
            <w:pPr>
              <w:spacing w:after="0" w:line="259" w:lineRule="auto"/>
              <w:jc w:val="center"/>
              <w:rPr>
                <w:rFonts w:ascii="Times New Roman" w:eastAsia="Calibri" w:hAnsi="Times New Roman"/>
                <w:sz w:val="24"/>
                <w:lang w:eastAsia="en-US"/>
              </w:rPr>
            </w:pPr>
            <w:r w:rsidRPr="00340C12">
              <w:rPr>
                <w:rFonts w:ascii="Times New Roman" w:eastAsia="Calibri" w:hAnsi="Times New Roman"/>
                <w:b/>
                <w:sz w:val="24"/>
                <w:lang w:eastAsia="en-US"/>
              </w:rPr>
              <w:t>использования земельного участка*</w:t>
            </w:r>
          </w:p>
        </w:tc>
        <w:tc>
          <w:tcPr>
            <w:tcW w:w="4830"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226" w:line="281" w:lineRule="auto"/>
              <w:jc w:val="center"/>
              <w:rPr>
                <w:rFonts w:ascii="Times New Roman" w:eastAsia="Calibri" w:hAnsi="Times New Roman"/>
                <w:sz w:val="24"/>
                <w:lang w:eastAsia="en-US"/>
              </w:rPr>
            </w:pPr>
            <w:r w:rsidRPr="00340C12">
              <w:rPr>
                <w:rFonts w:ascii="Times New Roman" w:eastAsia="Calibri" w:hAnsi="Times New Roman"/>
                <w:b/>
                <w:sz w:val="24"/>
                <w:lang w:eastAsia="en-US"/>
              </w:rPr>
              <w:t xml:space="preserve">Описание вида разрешенного использования земельного участка** </w:t>
            </w:r>
          </w:p>
          <w:p w:rsidR="00340C12" w:rsidRPr="00340C12" w:rsidRDefault="00340C12" w:rsidP="00340C12">
            <w:pPr>
              <w:spacing w:after="0" w:line="259" w:lineRule="auto"/>
              <w:ind w:left="-5"/>
              <w:rPr>
                <w:rFonts w:ascii="Times New Roman" w:eastAsia="Calibri" w:hAnsi="Times New Roman"/>
                <w:sz w:val="24"/>
                <w:lang w:eastAsia="en-US"/>
              </w:rPr>
            </w:pPr>
            <w:r w:rsidRPr="00340C12">
              <w:rPr>
                <w:rFonts w:ascii="Times New Roman" w:eastAsia="Calibri" w:hAnsi="Times New Roman"/>
                <w:b/>
                <w:sz w:val="24"/>
                <w:lang w:eastAsia="en-US"/>
              </w:rPr>
              <w:t xml:space="preserve"> </w:t>
            </w:r>
          </w:p>
        </w:tc>
        <w:tc>
          <w:tcPr>
            <w:tcW w:w="1985"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38" w:lineRule="auto"/>
              <w:jc w:val="center"/>
              <w:rPr>
                <w:rFonts w:ascii="Times New Roman" w:eastAsia="Calibri" w:hAnsi="Times New Roman"/>
                <w:sz w:val="24"/>
                <w:lang w:eastAsia="en-US"/>
              </w:rPr>
            </w:pPr>
            <w:r w:rsidRPr="00340C12">
              <w:rPr>
                <w:rFonts w:ascii="Times New Roman" w:eastAsia="Calibri" w:hAnsi="Times New Roman"/>
                <w:b/>
                <w:sz w:val="24"/>
                <w:lang w:eastAsia="en-US"/>
              </w:rPr>
              <w:t xml:space="preserve">Код (числовое обозначение) вида </w:t>
            </w:r>
          </w:p>
          <w:p w:rsidR="00340C12" w:rsidRPr="00340C12" w:rsidRDefault="00340C12" w:rsidP="00340C12">
            <w:pPr>
              <w:spacing w:after="0" w:line="259" w:lineRule="auto"/>
              <w:ind w:left="89"/>
              <w:jc w:val="both"/>
              <w:rPr>
                <w:rFonts w:ascii="Times New Roman" w:eastAsia="Calibri" w:hAnsi="Times New Roman"/>
                <w:sz w:val="24"/>
                <w:lang w:eastAsia="en-US"/>
              </w:rPr>
            </w:pPr>
            <w:r w:rsidRPr="00340C12">
              <w:rPr>
                <w:rFonts w:ascii="Times New Roman" w:eastAsia="Calibri" w:hAnsi="Times New Roman"/>
                <w:b/>
                <w:sz w:val="24"/>
                <w:lang w:eastAsia="en-US"/>
              </w:rPr>
              <w:t xml:space="preserve">разрешенного </w:t>
            </w:r>
          </w:p>
          <w:p w:rsidR="00340C12" w:rsidRPr="00340C12" w:rsidRDefault="00340C12" w:rsidP="00340C12">
            <w:pPr>
              <w:spacing w:after="0" w:line="259" w:lineRule="auto"/>
              <w:ind w:left="19" w:hanging="19"/>
              <w:jc w:val="center"/>
              <w:rPr>
                <w:rFonts w:ascii="Times New Roman" w:eastAsia="Calibri" w:hAnsi="Times New Roman"/>
                <w:sz w:val="24"/>
                <w:lang w:eastAsia="en-US"/>
              </w:rPr>
            </w:pPr>
            <w:r w:rsidRPr="00340C12">
              <w:rPr>
                <w:rFonts w:ascii="Times New Roman" w:eastAsia="Calibri" w:hAnsi="Times New Roman"/>
                <w:b/>
                <w:sz w:val="24"/>
                <w:lang w:eastAsia="en-US"/>
              </w:rPr>
              <w:t xml:space="preserve">использования земельного участка*** </w:t>
            </w:r>
          </w:p>
        </w:tc>
      </w:tr>
      <w:tr w:rsidR="00340C12" w:rsidRPr="00340C12" w:rsidTr="00817D6C">
        <w:trPr>
          <w:trHeight w:val="286"/>
        </w:trPr>
        <w:tc>
          <w:tcPr>
            <w:tcW w:w="2546"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ind w:right="2"/>
              <w:jc w:val="center"/>
              <w:rPr>
                <w:rFonts w:ascii="Times New Roman" w:eastAsia="Calibri" w:hAnsi="Times New Roman"/>
                <w:sz w:val="24"/>
                <w:lang w:eastAsia="en-US"/>
              </w:rPr>
            </w:pPr>
            <w:r w:rsidRPr="00340C12">
              <w:rPr>
                <w:rFonts w:ascii="Times New Roman" w:eastAsia="Calibri" w:hAnsi="Times New Roman"/>
                <w:b/>
                <w:sz w:val="24"/>
                <w:lang w:eastAsia="en-US"/>
              </w:rPr>
              <w:t xml:space="preserve">1 </w:t>
            </w:r>
          </w:p>
        </w:tc>
        <w:tc>
          <w:tcPr>
            <w:tcW w:w="4830"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jc w:val="center"/>
              <w:rPr>
                <w:rFonts w:ascii="Times New Roman" w:eastAsia="Calibri" w:hAnsi="Times New Roman"/>
                <w:sz w:val="24"/>
                <w:lang w:eastAsia="en-US"/>
              </w:rPr>
            </w:pPr>
            <w:r w:rsidRPr="00340C12">
              <w:rPr>
                <w:rFonts w:ascii="Times New Roman" w:eastAsia="Calibri" w:hAnsi="Times New Roman"/>
                <w:b/>
                <w:sz w:val="24"/>
                <w:lang w:eastAsia="en-US"/>
              </w:rPr>
              <w:t xml:space="preserve">2 </w:t>
            </w:r>
          </w:p>
        </w:tc>
        <w:tc>
          <w:tcPr>
            <w:tcW w:w="1985"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ind w:left="7"/>
              <w:jc w:val="center"/>
              <w:rPr>
                <w:rFonts w:ascii="Times New Roman" w:eastAsia="Calibri" w:hAnsi="Times New Roman"/>
                <w:sz w:val="24"/>
                <w:lang w:eastAsia="en-US"/>
              </w:rPr>
            </w:pPr>
            <w:r w:rsidRPr="00340C12">
              <w:rPr>
                <w:rFonts w:ascii="Times New Roman" w:eastAsia="Calibri" w:hAnsi="Times New Roman"/>
                <w:b/>
                <w:sz w:val="24"/>
                <w:lang w:eastAsia="en-US"/>
              </w:rPr>
              <w:t xml:space="preserve">3 </w:t>
            </w:r>
          </w:p>
        </w:tc>
      </w:tr>
      <w:tr w:rsidR="00340C12" w:rsidRPr="00340C12" w:rsidTr="00817D6C">
        <w:trPr>
          <w:trHeight w:val="1390"/>
        </w:trPr>
        <w:tc>
          <w:tcPr>
            <w:tcW w:w="2546"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Выращивание зерновых и иных сельскохозяйственных культур</w:t>
            </w:r>
          </w:p>
        </w:tc>
        <w:tc>
          <w:tcPr>
            <w:tcW w:w="4830"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Осуществление хозяйственной деятельности на сельскохозяйственных угодьях, связанной с производством зерновых, бобовых, кормовых, технических, масличных, эфиромасличных, и иных сельскохозяйственных культур</w:t>
            </w:r>
          </w:p>
        </w:tc>
        <w:tc>
          <w:tcPr>
            <w:tcW w:w="1985"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center"/>
              <w:rPr>
                <w:rFonts w:ascii="Times New Roman" w:hAnsi="Times New Roman"/>
                <w:sz w:val="24"/>
                <w:szCs w:val="24"/>
              </w:rPr>
            </w:pPr>
            <w:r w:rsidRPr="00340C12">
              <w:rPr>
                <w:rFonts w:ascii="Times New Roman" w:hAnsi="Times New Roman"/>
                <w:sz w:val="24"/>
                <w:szCs w:val="24"/>
              </w:rPr>
              <w:t>1.2</w:t>
            </w:r>
          </w:p>
        </w:tc>
      </w:tr>
      <w:tr w:rsidR="00340C12" w:rsidRPr="00340C12" w:rsidTr="00817D6C">
        <w:trPr>
          <w:trHeight w:val="1390"/>
        </w:trPr>
        <w:tc>
          <w:tcPr>
            <w:tcW w:w="2546"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Овощеводство</w:t>
            </w:r>
          </w:p>
        </w:tc>
        <w:tc>
          <w:tcPr>
            <w:tcW w:w="4830"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Осуществление хозяйственной деятельности на сельскохозяйственных угодьях, связанной с производством картофеля, листовых, плодовых, луковичных и бахчевых сельскохозяйственных культур, в том числе с использованием теплиц</w:t>
            </w:r>
          </w:p>
        </w:tc>
        <w:tc>
          <w:tcPr>
            <w:tcW w:w="1985"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center"/>
              <w:rPr>
                <w:rFonts w:ascii="Times New Roman" w:hAnsi="Times New Roman"/>
                <w:sz w:val="24"/>
                <w:szCs w:val="24"/>
              </w:rPr>
            </w:pPr>
            <w:r w:rsidRPr="00340C12">
              <w:rPr>
                <w:rFonts w:ascii="Times New Roman" w:hAnsi="Times New Roman"/>
                <w:sz w:val="24"/>
                <w:szCs w:val="24"/>
              </w:rPr>
              <w:t>1.3</w:t>
            </w:r>
          </w:p>
        </w:tc>
      </w:tr>
      <w:tr w:rsidR="00340C12" w:rsidRPr="00340C12" w:rsidTr="00817D6C">
        <w:trPr>
          <w:trHeight w:val="1116"/>
        </w:trPr>
        <w:tc>
          <w:tcPr>
            <w:tcW w:w="2546"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Выращивание тонизирующих, лекарственных, цветочных культур</w:t>
            </w:r>
          </w:p>
        </w:tc>
        <w:tc>
          <w:tcPr>
            <w:tcW w:w="4830"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Осуществление хозяйственной деятельности, в том числе на сельскохозяйственных угодьях, связанной с производством чая, лекарственных и цветочных культур</w:t>
            </w:r>
          </w:p>
        </w:tc>
        <w:tc>
          <w:tcPr>
            <w:tcW w:w="1985"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center"/>
              <w:rPr>
                <w:rFonts w:ascii="Times New Roman" w:hAnsi="Times New Roman"/>
                <w:sz w:val="24"/>
                <w:szCs w:val="24"/>
              </w:rPr>
            </w:pPr>
            <w:r w:rsidRPr="00340C12">
              <w:rPr>
                <w:rFonts w:ascii="Times New Roman" w:hAnsi="Times New Roman"/>
                <w:sz w:val="24"/>
                <w:szCs w:val="24"/>
              </w:rPr>
              <w:t>1.4</w:t>
            </w:r>
          </w:p>
        </w:tc>
      </w:tr>
      <w:tr w:rsidR="00340C12" w:rsidRPr="00340C12" w:rsidTr="00817D6C">
        <w:trPr>
          <w:trHeight w:val="1114"/>
        </w:trPr>
        <w:tc>
          <w:tcPr>
            <w:tcW w:w="2546"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Садоводство</w:t>
            </w:r>
          </w:p>
        </w:tc>
        <w:tc>
          <w:tcPr>
            <w:tcW w:w="4830"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Осуществление хозяйственной деятельности, в том числе на сельскохозяйственных угодьях, связанной с выращиванием многолетних плодовых и ягодных культур, винограда, и иных многолетних культур</w:t>
            </w:r>
          </w:p>
        </w:tc>
        <w:tc>
          <w:tcPr>
            <w:tcW w:w="1985"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center"/>
              <w:rPr>
                <w:rFonts w:ascii="Times New Roman" w:hAnsi="Times New Roman"/>
                <w:sz w:val="24"/>
                <w:szCs w:val="24"/>
              </w:rPr>
            </w:pPr>
            <w:r w:rsidRPr="00340C12">
              <w:rPr>
                <w:rFonts w:ascii="Times New Roman" w:hAnsi="Times New Roman"/>
                <w:sz w:val="24"/>
                <w:szCs w:val="24"/>
              </w:rPr>
              <w:t>1.5</w:t>
            </w:r>
          </w:p>
        </w:tc>
      </w:tr>
      <w:tr w:rsidR="00340C12" w:rsidRPr="00340C12" w:rsidTr="00817D6C">
        <w:trPr>
          <w:trHeight w:val="838"/>
        </w:trPr>
        <w:tc>
          <w:tcPr>
            <w:tcW w:w="2546"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Выращивание льна и конопли</w:t>
            </w:r>
          </w:p>
        </w:tc>
        <w:tc>
          <w:tcPr>
            <w:tcW w:w="4830"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Осуществление хозяйственной деятельности, в том числе на сельскохозяйственных угодьях, связанной с выращиванием льна, конопли</w:t>
            </w:r>
          </w:p>
        </w:tc>
        <w:tc>
          <w:tcPr>
            <w:tcW w:w="1985"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center"/>
              <w:rPr>
                <w:rFonts w:ascii="Times New Roman" w:hAnsi="Times New Roman"/>
                <w:sz w:val="24"/>
                <w:szCs w:val="24"/>
              </w:rPr>
            </w:pPr>
            <w:r w:rsidRPr="00340C12">
              <w:rPr>
                <w:rFonts w:ascii="Times New Roman" w:hAnsi="Times New Roman"/>
                <w:sz w:val="24"/>
                <w:szCs w:val="24"/>
              </w:rPr>
              <w:t>1.6</w:t>
            </w:r>
          </w:p>
        </w:tc>
      </w:tr>
      <w:tr w:rsidR="00340C12" w:rsidRPr="00340C12" w:rsidTr="00817D6C">
        <w:trPr>
          <w:trHeight w:val="1390"/>
        </w:trPr>
        <w:tc>
          <w:tcPr>
            <w:tcW w:w="2546"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Хранение и переработка</w:t>
            </w:r>
          </w:p>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сельскохозяйственной</w:t>
            </w:r>
          </w:p>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продукции</w:t>
            </w:r>
          </w:p>
        </w:tc>
        <w:tc>
          <w:tcPr>
            <w:tcW w:w="4830"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Размещение зданий, сооружений, используемых для производства, хранения, первичной и глубокой переработки сельскохозяйственной продукции</w:t>
            </w:r>
          </w:p>
        </w:tc>
        <w:tc>
          <w:tcPr>
            <w:tcW w:w="1985"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center"/>
              <w:rPr>
                <w:rFonts w:ascii="Times New Roman" w:hAnsi="Times New Roman"/>
                <w:sz w:val="24"/>
                <w:szCs w:val="24"/>
              </w:rPr>
            </w:pPr>
            <w:r w:rsidRPr="00340C12">
              <w:rPr>
                <w:rFonts w:ascii="Times New Roman" w:hAnsi="Times New Roman"/>
                <w:sz w:val="24"/>
                <w:szCs w:val="24"/>
              </w:rPr>
              <w:t>1.15</w:t>
            </w:r>
          </w:p>
        </w:tc>
      </w:tr>
      <w:tr w:rsidR="00340C12" w:rsidRPr="00340C12" w:rsidTr="00817D6C">
        <w:trPr>
          <w:trHeight w:val="889"/>
        </w:trPr>
        <w:tc>
          <w:tcPr>
            <w:tcW w:w="2546"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Ведение личного подсобного хозяйства на полевых участках</w:t>
            </w:r>
          </w:p>
        </w:tc>
        <w:tc>
          <w:tcPr>
            <w:tcW w:w="4830"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Производство сельскохозяйственной продукции без права возведения объектов капитального строительства</w:t>
            </w:r>
          </w:p>
        </w:tc>
        <w:tc>
          <w:tcPr>
            <w:tcW w:w="1985"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center"/>
              <w:rPr>
                <w:rFonts w:ascii="Times New Roman" w:hAnsi="Times New Roman"/>
                <w:sz w:val="24"/>
                <w:szCs w:val="24"/>
              </w:rPr>
            </w:pPr>
            <w:r w:rsidRPr="00340C12">
              <w:rPr>
                <w:rFonts w:ascii="Times New Roman" w:hAnsi="Times New Roman"/>
                <w:sz w:val="24"/>
                <w:szCs w:val="24"/>
              </w:rPr>
              <w:t>1.16</w:t>
            </w:r>
          </w:p>
        </w:tc>
      </w:tr>
      <w:tr w:rsidR="00340C12" w:rsidRPr="00340C12" w:rsidTr="00817D6C">
        <w:trPr>
          <w:trHeight w:val="562"/>
        </w:trPr>
        <w:tc>
          <w:tcPr>
            <w:tcW w:w="2546"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Питомники</w:t>
            </w:r>
          </w:p>
        </w:tc>
        <w:tc>
          <w:tcPr>
            <w:tcW w:w="4830"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Выращивание и реализация подроста деревьев и кустарников, используемых в сельском хозяйстве, а также иных сельскохозяйственных культур для получения рассады и семян;</w:t>
            </w:r>
          </w:p>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размещение сооружений, необходимых для указанных видов сельскохозяйственного производства</w:t>
            </w:r>
          </w:p>
        </w:tc>
        <w:tc>
          <w:tcPr>
            <w:tcW w:w="1985"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center"/>
              <w:rPr>
                <w:rFonts w:ascii="Times New Roman" w:hAnsi="Times New Roman"/>
                <w:sz w:val="24"/>
                <w:szCs w:val="24"/>
              </w:rPr>
            </w:pPr>
            <w:r w:rsidRPr="00340C12">
              <w:rPr>
                <w:rFonts w:ascii="Times New Roman" w:hAnsi="Times New Roman"/>
                <w:sz w:val="24"/>
                <w:szCs w:val="24"/>
              </w:rPr>
              <w:t>1.17</w:t>
            </w:r>
          </w:p>
        </w:tc>
      </w:tr>
      <w:tr w:rsidR="00340C12" w:rsidRPr="00340C12" w:rsidTr="00817D6C">
        <w:trPr>
          <w:trHeight w:val="562"/>
        </w:trPr>
        <w:tc>
          <w:tcPr>
            <w:tcW w:w="2546"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Скотоводство</w:t>
            </w:r>
          </w:p>
        </w:tc>
        <w:tc>
          <w:tcPr>
            <w:tcW w:w="4830"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Осуществление хозяйственной деятельности, в том числе на сельскохозяйственных угодьях, связанной с разведением сельскохозяйственных животных (крупного рогатого скота, овец, коз, лошадей, верблюдов, оленей);</w:t>
            </w:r>
          </w:p>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сенокошение, выпас сельскохозяйственных животных, производство кормов, размещение зданий, сооружений, используемых для содержания и разведения сельскохозяйственных животных; разведение племенных животных, производство и использование племенной продукции (материала)</w:t>
            </w:r>
          </w:p>
        </w:tc>
        <w:tc>
          <w:tcPr>
            <w:tcW w:w="1985"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center"/>
              <w:rPr>
                <w:rFonts w:ascii="Times New Roman" w:hAnsi="Times New Roman"/>
                <w:sz w:val="24"/>
                <w:szCs w:val="24"/>
              </w:rPr>
            </w:pPr>
            <w:r w:rsidRPr="00340C12">
              <w:rPr>
                <w:rFonts w:ascii="Times New Roman" w:hAnsi="Times New Roman"/>
                <w:sz w:val="24"/>
                <w:szCs w:val="24"/>
              </w:rPr>
              <w:t>1.8</w:t>
            </w:r>
          </w:p>
        </w:tc>
      </w:tr>
      <w:tr w:rsidR="00340C12" w:rsidRPr="00340C12" w:rsidTr="00817D6C">
        <w:trPr>
          <w:trHeight w:val="562"/>
        </w:trPr>
        <w:tc>
          <w:tcPr>
            <w:tcW w:w="2546"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Звероводство</w:t>
            </w:r>
          </w:p>
        </w:tc>
        <w:tc>
          <w:tcPr>
            <w:tcW w:w="4830"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Осуществление хозяйственной деятельности, связанной с разведением в неволе ценных пушных зверей;</w:t>
            </w:r>
          </w:p>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размещение зданий, сооружений, используемых для содержания и разведения животных, производства, хранения и первичной переработки продукции;</w:t>
            </w:r>
          </w:p>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разведение племенных животных, производство и использование племенной продукции (материала)</w:t>
            </w:r>
          </w:p>
        </w:tc>
        <w:tc>
          <w:tcPr>
            <w:tcW w:w="1985"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center"/>
              <w:rPr>
                <w:rFonts w:ascii="Times New Roman" w:hAnsi="Times New Roman"/>
                <w:sz w:val="24"/>
                <w:szCs w:val="24"/>
              </w:rPr>
            </w:pPr>
            <w:r w:rsidRPr="00340C12">
              <w:rPr>
                <w:rFonts w:ascii="Times New Roman" w:hAnsi="Times New Roman"/>
                <w:sz w:val="24"/>
                <w:szCs w:val="24"/>
              </w:rPr>
              <w:t>1.9</w:t>
            </w:r>
          </w:p>
        </w:tc>
      </w:tr>
      <w:tr w:rsidR="00340C12" w:rsidRPr="00340C12" w:rsidTr="00817D6C">
        <w:trPr>
          <w:trHeight w:val="562"/>
        </w:trPr>
        <w:tc>
          <w:tcPr>
            <w:tcW w:w="2546"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Птицеводство</w:t>
            </w:r>
          </w:p>
        </w:tc>
        <w:tc>
          <w:tcPr>
            <w:tcW w:w="4830"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Осуществление хозяйственной деятельности, связанной с разведением домашних пород птиц, в том числе водоплавающих;</w:t>
            </w:r>
          </w:p>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размещение зданий, сооружений, используемых для содержания и разведения животных, производства, хранения и первичной переработки продукции птицеводства;</w:t>
            </w:r>
          </w:p>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разведение племенных животных, производство и использование племенной продукции (материала)</w:t>
            </w:r>
          </w:p>
        </w:tc>
        <w:tc>
          <w:tcPr>
            <w:tcW w:w="1985"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center"/>
              <w:rPr>
                <w:rFonts w:ascii="Times New Roman" w:hAnsi="Times New Roman"/>
                <w:sz w:val="24"/>
                <w:szCs w:val="24"/>
              </w:rPr>
            </w:pPr>
            <w:r w:rsidRPr="00340C12">
              <w:rPr>
                <w:rFonts w:ascii="Times New Roman" w:hAnsi="Times New Roman"/>
                <w:sz w:val="24"/>
                <w:szCs w:val="24"/>
              </w:rPr>
              <w:t>1.10</w:t>
            </w:r>
          </w:p>
        </w:tc>
      </w:tr>
      <w:tr w:rsidR="00340C12" w:rsidRPr="00340C12" w:rsidTr="00817D6C">
        <w:trPr>
          <w:trHeight w:val="562"/>
        </w:trPr>
        <w:tc>
          <w:tcPr>
            <w:tcW w:w="2546"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Свиноводство</w:t>
            </w:r>
          </w:p>
        </w:tc>
        <w:tc>
          <w:tcPr>
            <w:tcW w:w="4830"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Осуществление хозяйственной деятельности, связанной с разведением свиней;</w:t>
            </w:r>
          </w:p>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размещение зданий, сооружений, используемых для содержания и разведения животных, производства, хранения и первичной переработки продукции;</w:t>
            </w:r>
          </w:p>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разведение племенных животных, производство и использование племенной продукции (материала)</w:t>
            </w:r>
          </w:p>
        </w:tc>
        <w:tc>
          <w:tcPr>
            <w:tcW w:w="1985"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center"/>
              <w:rPr>
                <w:rFonts w:ascii="Times New Roman" w:hAnsi="Times New Roman"/>
                <w:sz w:val="24"/>
                <w:szCs w:val="24"/>
              </w:rPr>
            </w:pPr>
            <w:r w:rsidRPr="00340C12">
              <w:rPr>
                <w:rFonts w:ascii="Times New Roman" w:hAnsi="Times New Roman"/>
                <w:sz w:val="24"/>
                <w:szCs w:val="24"/>
              </w:rPr>
              <w:t>1.11</w:t>
            </w:r>
          </w:p>
        </w:tc>
      </w:tr>
      <w:tr w:rsidR="00340C12" w:rsidRPr="00340C12" w:rsidTr="00817D6C">
        <w:trPr>
          <w:trHeight w:val="562"/>
        </w:trPr>
        <w:tc>
          <w:tcPr>
            <w:tcW w:w="2546"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Пчеловодство</w:t>
            </w:r>
          </w:p>
        </w:tc>
        <w:tc>
          <w:tcPr>
            <w:tcW w:w="4830"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Осуществление хозяйственной деятельности, в том числе на сельскохозяйственных угодьях, по разведению, содержанию и использованию пчел и иных полезных насекомых;</w:t>
            </w:r>
          </w:p>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размещение ульев, иных объектов и оборудования, необходимого для пчеловодства и разведениях иных полезных насекомых;</w:t>
            </w:r>
          </w:p>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размещение сооружений используемых для хранения и первичной переработки продукции пчеловодства</w:t>
            </w:r>
          </w:p>
        </w:tc>
        <w:tc>
          <w:tcPr>
            <w:tcW w:w="1985"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center"/>
              <w:rPr>
                <w:rFonts w:ascii="Times New Roman" w:hAnsi="Times New Roman"/>
                <w:sz w:val="24"/>
                <w:szCs w:val="24"/>
              </w:rPr>
            </w:pPr>
            <w:r w:rsidRPr="00340C12">
              <w:rPr>
                <w:rFonts w:ascii="Times New Roman" w:hAnsi="Times New Roman"/>
                <w:sz w:val="24"/>
                <w:szCs w:val="24"/>
              </w:rPr>
              <w:t>1.12</w:t>
            </w:r>
          </w:p>
        </w:tc>
      </w:tr>
      <w:tr w:rsidR="00340C12" w:rsidRPr="00340C12" w:rsidTr="00817D6C">
        <w:trPr>
          <w:trHeight w:val="562"/>
        </w:trPr>
        <w:tc>
          <w:tcPr>
            <w:tcW w:w="2546"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Рыбоводство</w:t>
            </w:r>
          </w:p>
        </w:tc>
        <w:tc>
          <w:tcPr>
            <w:tcW w:w="4830"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Осуществление хозяйственной деятельности, связанной с разведением и (или) содержанием, выращиванием объектов рыбоводства (</w:t>
            </w:r>
            <w:proofErr w:type="spellStart"/>
            <w:r w:rsidRPr="00340C12">
              <w:rPr>
                <w:rFonts w:ascii="Times New Roman" w:hAnsi="Times New Roman"/>
                <w:sz w:val="24"/>
                <w:szCs w:val="24"/>
              </w:rPr>
              <w:t>аквакультуры</w:t>
            </w:r>
            <w:proofErr w:type="spellEnd"/>
            <w:r w:rsidRPr="00340C12">
              <w:rPr>
                <w:rFonts w:ascii="Times New Roman" w:hAnsi="Times New Roman"/>
                <w:sz w:val="24"/>
                <w:szCs w:val="24"/>
              </w:rPr>
              <w:t>); размещение зданий, сооружений, оборудования, необходимых для осуществления рыбоводства (</w:t>
            </w:r>
            <w:proofErr w:type="spellStart"/>
            <w:r w:rsidRPr="00340C12">
              <w:rPr>
                <w:rFonts w:ascii="Times New Roman" w:hAnsi="Times New Roman"/>
                <w:sz w:val="24"/>
                <w:szCs w:val="24"/>
              </w:rPr>
              <w:t>аквакультуры</w:t>
            </w:r>
            <w:proofErr w:type="spellEnd"/>
            <w:r w:rsidRPr="00340C12">
              <w:rPr>
                <w:rFonts w:ascii="Times New Roman" w:hAnsi="Times New Roman"/>
                <w:sz w:val="24"/>
                <w:szCs w:val="24"/>
              </w:rPr>
              <w:t>)</w:t>
            </w:r>
          </w:p>
        </w:tc>
        <w:tc>
          <w:tcPr>
            <w:tcW w:w="1985"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center"/>
              <w:rPr>
                <w:rFonts w:ascii="Times New Roman" w:hAnsi="Times New Roman"/>
                <w:sz w:val="24"/>
                <w:szCs w:val="24"/>
              </w:rPr>
            </w:pPr>
            <w:r w:rsidRPr="00340C12">
              <w:rPr>
                <w:rFonts w:ascii="Times New Roman" w:hAnsi="Times New Roman"/>
                <w:sz w:val="24"/>
                <w:szCs w:val="24"/>
              </w:rPr>
              <w:t>1.13</w:t>
            </w:r>
          </w:p>
        </w:tc>
      </w:tr>
      <w:tr w:rsidR="00340C12" w:rsidRPr="00340C12" w:rsidTr="00817D6C">
        <w:trPr>
          <w:trHeight w:val="562"/>
        </w:trPr>
        <w:tc>
          <w:tcPr>
            <w:tcW w:w="2546"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Научное обеспечение сельского хозяйства</w:t>
            </w:r>
          </w:p>
        </w:tc>
        <w:tc>
          <w:tcPr>
            <w:tcW w:w="4830"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Осуществление научной и селекционной работы, ведения сельского хозяйства для получения ценных с научной точки зрения образцов растительного и животного мира; размещение коллекций генетических ресурсов растений</w:t>
            </w:r>
          </w:p>
        </w:tc>
        <w:tc>
          <w:tcPr>
            <w:tcW w:w="1985"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center"/>
              <w:rPr>
                <w:rFonts w:ascii="Times New Roman" w:hAnsi="Times New Roman"/>
                <w:sz w:val="24"/>
                <w:szCs w:val="24"/>
              </w:rPr>
            </w:pPr>
            <w:r w:rsidRPr="00340C12">
              <w:rPr>
                <w:rFonts w:ascii="Times New Roman" w:hAnsi="Times New Roman"/>
                <w:sz w:val="24"/>
                <w:szCs w:val="24"/>
              </w:rPr>
              <w:t>1.14</w:t>
            </w:r>
          </w:p>
        </w:tc>
      </w:tr>
      <w:tr w:rsidR="00340C12" w:rsidRPr="00340C12" w:rsidTr="00817D6C">
        <w:trPr>
          <w:trHeight w:val="562"/>
        </w:trPr>
        <w:tc>
          <w:tcPr>
            <w:tcW w:w="2546"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Ведение личного подсобного хозяйства на полевых участках</w:t>
            </w:r>
          </w:p>
        </w:tc>
        <w:tc>
          <w:tcPr>
            <w:tcW w:w="4830"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Производство сельскохозяйственной продукции без права возведения объектов капитального строительства</w:t>
            </w:r>
          </w:p>
        </w:tc>
        <w:tc>
          <w:tcPr>
            <w:tcW w:w="1985"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center"/>
              <w:rPr>
                <w:rFonts w:ascii="Times New Roman" w:hAnsi="Times New Roman"/>
                <w:sz w:val="24"/>
                <w:szCs w:val="24"/>
              </w:rPr>
            </w:pPr>
            <w:r w:rsidRPr="00340C12">
              <w:rPr>
                <w:rFonts w:ascii="Times New Roman" w:hAnsi="Times New Roman"/>
                <w:sz w:val="24"/>
                <w:szCs w:val="24"/>
              </w:rPr>
              <w:t>1.16</w:t>
            </w:r>
          </w:p>
        </w:tc>
      </w:tr>
      <w:tr w:rsidR="00340C12" w:rsidRPr="00340C12" w:rsidTr="00817D6C">
        <w:trPr>
          <w:trHeight w:val="562"/>
        </w:trPr>
        <w:tc>
          <w:tcPr>
            <w:tcW w:w="2546"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Ведение огородничества</w:t>
            </w:r>
          </w:p>
        </w:tc>
        <w:tc>
          <w:tcPr>
            <w:tcW w:w="4830"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Осуществление отдыха и (или) выращивания гражданами для собственных нужд сельскохозяйственных культур; размещение хозяйственных построек, не являющихся объектами недвижимости, предназначенных для хранения инвентаря и урожая сельскохозяйственных культур</w:t>
            </w:r>
          </w:p>
        </w:tc>
        <w:tc>
          <w:tcPr>
            <w:tcW w:w="1985"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center"/>
              <w:rPr>
                <w:rFonts w:ascii="Times New Roman" w:hAnsi="Times New Roman"/>
                <w:sz w:val="24"/>
                <w:szCs w:val="24"/>
              </w:rPr>
            </w:pPr>
            <w:r w:rsidRPr="00340C12">
              <w:rPr>
                <w:rFonts w:ascii="Times New Roman" w:hAnsi="Times New Roman"/>
                <w:sz w:val="24"/>
                <w:szCs w:val="24"/>
              </w:rPr>
              <w:t>13.1</w:t>
            </w:r>
          </w:p>
        </w:tc>
      </w:tr>
      <w:tr w:rsidR="00340C12" w:rsidRPr="00340C12" w:rsidTr="00817D6C">
        <w:trPr>
          <w:trHeight w:val="562"/>
        </w:trPr>
        <w:tc>
          <w:tcPr>
            <w:tcW w:w="2546"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Ведение садоводства</w:t>
            </w:r>
          </w:p>
        </w:tc>
        <w:tc>
          <w:tcPr>
            <w:tcW w:w="4830"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40" w:lineRule="auto"/>
              <w:ind w:left="75" w:right="75"/>
              <w:rPr>
                <w:rFonts w:ascii="Times New Roman" w:hAnsi="Times New Roman"/>
                <w:sz w:val="24"/>
                <w:szCs w:val="24"/>
              </w:rPr>
            </w:pPr>
            <w:r w:rsidRPr="00340C12">
              <w:rPr>
                <w:rFonts w:ascii="Times New Roman" w:hAnsi="Times New Roman"/>
                <w:sz w:val="24"/>
                <w:szCs w:val="24"/>
              </w:rPr>
              <w:t>Осуществление отдыха и (или) выращивания гражданами для собственных нужд сельскохозяйственных культур; размещение для собственных нужд садового дома, жилого дома, указанного в описании вида разрешенного использования с </w:t>
            </w:r>
            <w:hyperlink r:id="rId59" w:anchor="block_1021" w:history="1">
              <w:r w:rsidRPr="00340C12">
                <w:rPr>
                  <w:rFonts w:ascii="Times New Roman" w:hAnsi="Times New Roman"/>
                  <w:color w:val="0000FF"/>
                  <w:sz w:val="24"/>
                  <w:szCs w:val="24"/>
                  <w:u w:val="single"/>
                </w:rPr>
                <w:t>кодом 2.1</w:t>
              </w:r>
            </w:hyperlink>
            <w:r w:rsidRPr="00340C12">
              <w:rPr>
                <w:rFonts w:ascii="Times New Roman" w:hAnsi="Times New Roman"/>
                <w:sz w:val="24"/>
                <w:szCs w:val="24"/>
              </w:rPr>
              <w:t>, хозяйственных построек и гаражей</w:t>
            </w:r>
          </w:p>
        </w:tc>
        <w:tc>
          <w:tcPr>
            <w:tcW w:w="1985"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center"/>
              <w:rPr>
                <w:rFonts w:ascii="Times New Roman" w:hAnsi="Times New Roman"/>
                <w:sz w:val="24"/>
                <w:szCs w:val="24"/>
              </w:rPr>
            </w:pPr>
            <w:r w:rsidRPr="00340C12">
              <w:rPr>
                <w:rFonts w:ascii="Times New Roman" w:hAnsi="Times New Roman"/>
                <w:sz w:val="24"/>
                <w:szCs w:val="24"/>
              </w:rPr>
              <w:t>13.2</w:t>
            </w:r>
          </w:p>
        </w:tc>
      </w:tr>
      <w:tr w:rsidR="00340C12" w:rsidRPr="00340C12" w:rsidTr="00817D6C">
        <w:trPr>
          <w:trHeight w:val="1942"/>
        </w:trPr>
        <w:tc>
          <w:tcPr>
            <w:tcW w:w="2546"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ind w:firstLine="104"/>
              <w:jc w:val="center"/>
              <w:rPr>
                <w:rFonts w:ascii="Times New Roman" w:eastAsia="Calibri" w:hAnsi="Times New Roman"/>
                <w:sz w:val="24"/>
                <w:lang w:eastAsia="en-US"/>
              </w:rPr>
            </w:pPr>
            <w:r w:rsidRPr="00340C12">
              <w:rPr>
                <w:rFonts w:ascii="Times New Roman" w:eastAsia="Calibri" w:hAnsi="Times New Roman"/>
                <w:b/>
                <w:sz w:val="24"/>
                <w:lang w:eastAsia="en-US"/>
              </w:rPr>
              <w:t>Условно разрешенные виды использования земельного участка*</w:t>
            </w:r>
          </w:p>
        </w:tc>
        <w:tc>
          <w:tcPr>
            <w:tcW w:w="4830"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226" w:line="281" w:lineRule="auto"/>
              <w:jc w:val="center"/>
              <w:rPr>
                <w:rFonts w:ascii="Times New Roman" w:eastAsia="Calibri" w:hAnsi="Times New Roman"/>
                <w:sz w:val="24"/>
                <w:lang w:eastAsia="en-US"/>
              </w:rPr>
            </w:pPr>
            <w:r w:rsidRPr="00340C12">
              <w:rPr>
                <w:rFonts w:ascii="Times New Roman" w:eastAsia="Calibri" w:hAnsi="Times New Roman"/>
                <w:b/>
                <w:sz w:val="24"/>
                <w:lang w:eastAsia="en-US"/>
              </w:rPr>
              <w:t xml:space="preserve">Описание условно разрешенного вида использования земельного участка** </w:t>
            </w:r>
          </w:p>
          <w:p w:rsidR="00340C12" w:rsidRPr="00340C12" w:rsidRDefault="00340C12" w:rsidP="00340C12">
            <w:pPr>
              <w:spacing w:after="0" w:line="259" w:lineRule="auto"/>
              <w:ind w:left="-5"/>
              <w:rPr>
                <w:rFonts w:ascii="Times New Roman" w:eastAsia="Calibri" w:hAnsi="Times New Roman"/>
                <w:sz w:val="24"/>
                <w:lang w:eastAsia="en-US"/>
              </w:rPr>
            </w:pPr>
            <w:r w:rsidRPr="00340C12">
              <w:rPr>
                <w:rFonts w:ascii="Times New Roman" w:eastAsia="Calibri" w:hAnsi="Times New Roman"/>
                <w:b/>
                <w:sz w:val="24"/>
                <w:lang w:eastAsia="en-US"/>
              </w:rPr>
              <w:t xml:space="preserve"> </w:t>
            </w:r>
          </w:p>
        </w:tc>
        <w:tc>
          <w:tcPr>
            <w:tcW w:w="1985"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38" w:lineRule="auto"/>
              <w:jc w:val="center"/>
              <w:rPr>
                <w:rFonts w:ascii="Times New Roman" w:eastAsia="Calibri" w:hAnsi="Times New Roman"/>
                <w:sz w:val="24"/>
                <w:lang w:eastAsia="en-US"/>
              </w:rPr>
            </w:pPr>
            <w:r w:rsidRPr="00340C12">
              <w:rPr>
                <w:rFonts w:ascii="Times New Roman" w:eastAsia="Calibri" w:hAnsi="Times New Roman"/>
                <w:b/>
                <w:sz w:val="24"/>
                <w:lang w:eastAsia="en-US"/>
              </w:rPr>
              <w:t xml:space="preserve">Код (числовое обозначение) вида </w:t>
            </w:r>
          </w:p>
          <w:p w:rsidR="00340C12" w:rsidRPr="00340C12" w:rsidRDefault="00340C12" w:rsidP="00340C12">
            <w:pPr>
              <w:spacing w:after="0" w:line="259" w:lineRule="auto"/>
              <w:ind w:left="89"/>
              <w:jc w:val="both"/>
              <w:rPr>
                <w:rFonts w:ascii="Times New Roman" w:eastAsia="Calibri" w:hAnsi="Times New Roman"/>
                <w:sz w:val="24"/>
                <w:lang w:eastAsia="en-US"/>
              </w:rPr>
            </w:pPr>
            <w:r w:rsidRPr="00340C12">
              <w:rPr>
                <w:rFonts w:ascii="Times New Roman" w:eastAsia="Calibri" w:hAnsi="Times New Roman"/>
                <w:b/>
                <w:sz w:val="24"/>
                <w:lang w:eastAsia="en-US"/>
              </w:rPr>
              <w:t xml:space="preserve">разрешенного </w:t>
            </w:r>
          </w:p>
          <w:p w:rsidR="00340C12" w:rsidRPr="00340C12" w:rsidRDefault="00340C12" w:rsidP="00340C12">
            <w:pPr>
              <w:spacing w:after="0" w:line="259" w:lineRule="auto"/>
              <w:ind w:left="19" w:hanging="19"/>
              <w:jc w:val="center"/>
              <w:rPr>
                <w:rFonts w:ascii="Times New Roman" w:eastAsia="Calibri" w:hAnsi="Times New Roman"/>
                <w:sz w:val="24"/>
                <w:lang w:eastAsia="en-US"/>
              </w:rPr>
            </w:pPr>
            <w:r w:rsidRPr="00340C12">
              <w:rPr>
                <w:rFonts w:ascii="Times New Roman" w:eastAsia="Calibri" w:hAnsi="Times New Roman"/>
                <w:b/>
                <w:sz w:val="24"/>
                <w:lang w:eastAsia="en-US"/>
              </w:rPr>
              <w:t xml:space="preserve">использования земельного участка*** </w:t>
            </w:r>
          </w:p>
        </w:tc>
      </w:tr>
      <w:tr w:rsidR="00340C12" w:rsidRPr="00340C12" w:rsidTr="00817D6C">
        <w:trPr>
          <w:trHeight w:val="286"/>
        </w:trPr>
        <w:tc>
          <w:tcPr>
            <w:tcW w:w="2546"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ind w:right="2"/>
              <w:jc w:val="center"/>
              <w:rPr>
                <w:rFonts w:ascii="Times New Roman" w:eastAsia="Calibri" w:hAnsi="Times New Roman"/>
                <w:sz w:val="24"/>
                <w:lang w:eastAsia="en-US"/>
              </w:rPr>
            </w:pPr>
            <w:r w:rsidRPr="00340C12">
              <w:rPr>
                <w:rFonts w:ascii="Times New Roman" w:eastAsia="Calibri" w:hAnsi="Times New Roman"/>
                <w:b/>
                <w:sz w:val="24"/>
                <w:lang w:eastAsia="en-US"/>
              </w:rPr>
              <w:t xml:space="preserve">1 </w:t>
            </w:r>
          </w:p>
        </w:tc>
        <w:tc>
          <w:tcPr>
            <w:tcW w:w="4830"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jc w:val="center"/>
              <w:rPr>
                <w:rFonts w:ascii="Times New Roman" w:eastAsia="Calibri" w:hAnsi="Times New Roman"/>
                <w:sz w:val="24"/>
                <w:lang w:eastAsia="en-US"/>
              </w:rPr>
            </w:pPr>
            <w:r w:rsidRPr="00340C12">
              <w:rPr>
                <w:rFonts w:ascii="Times New Roman" w:eastAsia="Calibri" w:hAnsi="Times New Roman"/>
                <w:b/>
                <w:sz w:val="24"/>
                <w:lang w:eastAsia="en-US"/>
              </w:rPr>
              <w:t xml:space="preserve">2 </w:t>
            </w:r>
          </w:p>
        </w:tc>
        <w:tc>
          <w:tcPr>
            <w:tcW w:w="1985"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ind w:left="7"/>
              <w:jc w:val="center"/>
              <w:rPr>
                <w:rFonts w:ascii="Times New Roman" w:eastAsia="Calibri" w:hAnsi="Times New Roman"/>
                <w:sz w:val="24"/>
                <w:lang w:eastAsia="en-US"/>
              </w:rPr>
            </w:pPr>
            <w:r w:rsidRPr="00340C12">
              <w:rPr>
                <w:rFonts w:ascii="Times New Roman" w:eastAsia="Calibri" w:hAnsi="Times New Roman"/>
                <w:b/>
                <w:sz w:val="24"/>
                <w:lang w:eastAsia="en-US"/>
              </w:rPr>
              <w:t xml:space="preserve">3 </w:t>
            </w:r>
          </w:p>
        </w:tc>
      </w:tr>
      <w:tr w:rsidR="00340C12" w:rsidRPr="00340C12" w:rsidTr="00817D6C">
        <w:trPr>
          <w:trHeight w:val="1393"/>
        </w:trPr>
        <w:tc>
          <w:tcPr>
            <w:tcW w:w="2546"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Хранение и переработка</w:t>
            </w:r>
          </w:p>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сельскохозяйственной</w:t>
            </w:r>
          </w:p>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продукции</w:t>
            </w:r>
          </w:p>
        </w:tc>
        <w:tc>
          <w:tcPr>
            <w:tcW w:w="4830"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Размещение зданий, сооружений, используемых для производства, хранения, первичной и глубокой переработки сельскохозяйственной продукции</w:t>
            </w:r>
          </w:p>
        </w:tc>
        <w:tc>
          <w:tcPr>
            <w:tcW w:w="1985"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center"/>
              <w:rPr>
                <w:rFonts w:ascii="Times New Roman" w:hAnsi="Times New Roman"/>
                <w:sz w:val="24"/>
                <w:szCs w:val="24"/>
              </w:rPr>
            </w:pPr>
            <w:r w:rsidRPr="00340C12">
              <w:rPr>
                <w:rFonts w:ascii="Times New Roman" w:hAnsi="Times New Roman"/>
                <w:sz w:val="24"/>
                <w:szCs w:val="24"/>
              </w:rPr>
              <w:t>1.15</w:t>
            </w:r>
          </w:p>
        </w:tc>
      </w:tr>
      <w:tr w:rsidR="00340C12" w:rsidRPr="00340C12" w:rsidTr="00817D6C">
        <w:trPr>
          <w:trHeight w:val="1666"/>
        </w:trPr>
        <w:tc>
          <w:tcPr>
            <w:tcW w:w="2546"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Обеспечение</w:t>
            </w:r>
          </w:p>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сельскохозяйственного</w:t>
            </w:r>
          </w:p>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производства</w:t>
            </w:r>
          </w:p>
        </w:tc>
        <w:tc>
          <w:tcPr>
            <w:tcW w:w="4830"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Размещение машинно-транспортных и ремонтных станций, ангаров и гаражей для сельскохозяйственной техники, амбаров, водонапорных башен, трансформаторных станций и иного технического оборудования, используемого для ведения сельского хозяйства</w:t>
            </w:r>
          </w:p>
        </w:tc>
        <w:tc>
          <w:tcPr>
            <w:tcW w:w="1985"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center"/>
              <w:rPr>
                <w:rFonts w:ascii="Times New Roman" w:hAnsi="Times New Roman"/>
                <w:sz w:val="24"/>
                <w:szCs w:val="24"/>
              </w:rPr>
            </w:pPr>
            <w:r w:rsidRPr="00340C12">
              <w:rPr>
                <w:rFonts w:ascii="Times New Roman" w:hAnsi="Times New Roman"/>
                <w:sz w:val="24"/>
                <w:szCs w:val="24"/>
              </w:rPr>
              <w:t>1.18</w:t>
            </w:r>
          </w:p>
        </w:tc>
      </w:tr>
    </w:tbl>
    <w:p w:rsidR="00340C12" w:rsidRPr="00340C12" w:rsidRDefault="00340C12" w:rsidP="00340C12">
      <w:pPr>
        <w:spacing w:after="103" w:line="259" w:lineRule="auto"/>
        <w:ind w:left="720"/>
        <w:rPr>
          <w:rFonts w:ascii="Times New Roman" w:eastAsia="Calibri" w:hAnsi="Times New Roman"/>
          <w:sz w:val="24"/>
          <w:lang w:eastAsia="en-US"/>
        </w:rPr>
      </w:pPr>
      <w:r w:rsidRPr="00340C12">
        <w:rPr>
          <w:rFonts w:ascii="Times New Roman" w:eastAsia="Calibri" w:hAnsi="Times New Roman"/>
          <w:b/>
          <w:i/>
          <w:sz w:val="24"/>
          <w:lang w:eastAsia="en-US"/>
        </w:rPr>
        <w:t xml:space="preserve"> </w:t>
      </w:r>
    </w:p>
    <w:tbl>
      <w:tblPr>
        <w:tblW w:w="10058" w:type="dxa"/>
        <w:tblInd w:w="5" w:type="dxa"/>
        <w:tblCellMar>
          <w:top w:w="7" w:type="dxa"/>
          <w:left w:w="0" w:type="dxa"/>
          <w:right w:w="0" w:type="dxa"/>
        </w:tblCellMar>
        <w:tblLook w:val="04A0" w:firstRow="1" w:lastRow="0" w:firstColumn="1" w:lastColumn="0" w:noHBand="0" w:noVBand="1"/>
      </w:tblPr>
      <w:tblGrid>
        <w:gridCol w:w="10058"/>
      </w:tblGrid>
      <w:tr w:rsidR="00340C12" w:rsidRPr="00340C12" w:rsidTr="00340C12">
        <w:trPr>
          <w:trHeight w:val="280"/>
        </w:trPr>
        <w:tc>
          <w:tcPr>
            <w:tcW w:w="10058" w:type="dxa"/>
            <w:tcBorders>
              <w:top w:val="single" w:sz="4" w:space="0" w:color="000000"/>
              <w:left w:val="nil"/>
              <w:bottom w:val="nil"/>
              <w:right w:val="nil"/>
            </w:tcBorders>
            <w:shd w:val="clear" w:color="auto" w:fill="auto"/>
          </w:tcPr>
          <w:p w:rsidR="00340C12" w:rsidRPr="00340C12" w:rsidRDefault="00340C12" w:rsidP="00340C12">
            <w:pPr>
              <w:spacing w:after="0" w:line="259" w:lineRule="auto"/>
              <w:ind w:left="75"/>
              <w:jc w:val="center"/>
              <w:rPr>
                <w:rFonts w:ascii="Times New Roman" w:eastAsia="Calibri" w:hAnsi="Times New Roman"/>
                <w:sz w:val="24"/>
                <w:lang w:eastAsia="en-US"/>
              </w:rPr>
            </w:pPr>
            <w:r w:rsidRPr="00340C12">
              <w:rPr>
                <w:rFonts w:ascii="Times New Roman" w:eastAsia="Calibri" w:hAnsi="Times New Roman"/>
                <w:b/>
                <w:i/>
                <w:sz w:val="24"/>
                <w:lang w:eastAsia="en-US"/>
              </w:rPr>
              <w:t>*</w:t>
            </w:r>
            <w:r w:rsidRPr="00340C12">
              <w:rPr>
                <w:rFonts w:ascii="Times New Roman" w:eastAsia="Calibri" w:hAnsi="Times New Roman"/>
                <w:i/>
                <w:sz w:val="24"/>
                <w:lang w:eastAsia="en-US"/>
              </w:rPr>
              <w:t xml:space="preserve"> в скобках указаны равнозначные наименования видов разрешенного использования; </w:t>
            </w:r>
          </w:p>
        </w:tc>
      </w:tr>
    </w:tbl>
    <w:p w:rsidR="00340C12" w:rsidRPr="00340C12" w:rsidRDefault="00340C12" w:rsidP="00340C12">
      <w:pPr>
        <w:spacing w:after="3" w:line="254" w:lineRule="auto"/>
        <w:ind w:left="-15"/>
        <w:jc w:val="both"/>
        <w:rPr>
          <w:rFonts w:ascii="Times New Roman" w:eastAsia="Calibri" w:hAnsi="Times New Roman"/>
          <w:sz w:val="24"/>
          <w:lang w:eastAsia="en-US"/>
        </w:rPr>
      </w:pPr>
      <w:r w:rsidRPr="00340C12">
        <w:rPr>
          <w:rFonts w:eastAsia="Calibri" w:cs="Calibri"/>
          <w:b/>
          <w:lang w:eastAsia="en-US"/>
        </w:rPr>
        <w:t xml:space="preserve">** </w:t>
      </w:r>
      <w:r w:rsidRPr="00340C12">
        <w:rPr>
          <w:rFonts w:ascii="Times New Roman" w:eastAsia="Calibri" w:hAnsi="Times New Roman"/>
          <w:i/>
          <w:sz w:val="24"/>
          <w:lang w:eastAsia="en-US"/>
        </w:rPr>
        <w:t xml:space="preserve">содержание видов разрешенного использования допускается без отдельного указания в классификаторе размещение и эксплуатацию линейного объекта (кроме железных дорог общего пользования и автомобильных дорог общего пользования федерального и регионального значения), размещение защитных сооружений (насаждений), информационных и геодезических знаков; </w:t>
      </w:r>
    </w:p>
    <w:p w:rsidR="00340C12" w:rsidRDefault="00340C12" w:rsidP="00340C12">
      <w:pPr>
        <w:spacing w:after="33" w:line="254" w:lineRule="auto"/>
        <w:ind w:left="-15" w:firstLine="852"/>
        <w:jc w:val="both"/>
        <w:rPr>
          <w:rFonts w:ascii="Times New Roman" w:eastAsia="Calibri" w:hAnsi="Times New Roman"/>
          <w:b/>
          <w:sz w:val="24"/>
          <w:lang w:eastAsia="en-US"/>
        </w:rPr>
      </w:pPr>
      <w:r w:rsidRPr="00340C12">
        <w:rPr>
          <w:rFonts w:eastAsia="Calibri" w:cs="Calibri"/>
          <w:b/>
          <w:lang w:eastAsia="en-US"/>
        </w:rPr>
        <w:t xml:space="preserve">*** </w:t>
      </w:r>
      <w:r w:rsidRPr="00340C12">
        <w:rPr>
          <w:rFonts w:ascii="Times New Roman" w:eastAsia="Calibri" w:hAnsi="Times New Roman"/>
          <w:i/>
          <w:sz w:val="24"/>
          <w:lang w:eastAsia="en-US"/>
        </w:rPr>
        <w:t>текстовое наименование ВРИ и его код (числовое обозначение) являются равнозначными.</w:t>
      </w:r>
      <w:r w:rsidRPr="00340C12">
        <w:rPr>
          <w:rFonts w:ascii="Times New Roman" w:eastAsia="Calibri" w:hAnsi="Times New Roman"/>
          <w:b/>
          <w:sz w:val="24"/>
          <w:lang w:eastAsia="en-US"/>
        </w:rPr>
        <w:t xml:space="preserve">  </w:t>
      </w:r>
    </w:p>
    <w:p w:rsidR="00817D6C" w:rsidRPr="00340C12" w:rsidRDefault="00817D6C" w:rsidP="00340C12">
      <w:pPr>
        <w:spacing w:after="33" w:line="254" w:lineRule="auto"/>
        <w:ind w:left="-15" w:firstLine="852"/>
        <w:jc w:val="both"/>
        <w:rPr>
          <w:rFonts w:ascii="Times New Roman" w:eastAsia="Calibri" w:hAnsi="Times New Roman"/>
          <w:sz w:val="24"/>
          <w:lang w:eastAsia="en-US"/>
        </w:rPr>
      </w:pPr>
    </w:p>
    <w:p w:rsidR="00340C12" w:rsidRPr="00340C12" w:rsidRDefault="00340C12" w:rsidP="00340C12">
      <w:pPr>
        <w:spacing w:after="156" w:line="271" w:lineRule="auto"/>
        <w:ind w:left="696" w:firstLine="173"/>
        <w:rPr>
          <w:rFonts w:ascii="Times New Roman" w:eastAsia="Calibri" w:hAnsi="Times New Roman"/>
          <w:sz w:val="24"/>
          <w:lang w:eastAsia="en-US"/>
        </w:rPr>
      </w:pPr>
      <w:r w:rsidRPr="00340C12">
        <w:rPr>
          <w:rFonts w:ascii="Times New Roman" w:eastAsia="Calibri" w:hAnsi="Times New Roman"/>
          <w:b/>
          <w:sz w:val="24"/>
          <w:lang w:eastAsia="en-US"/>
        </w:rPr>
        <w:t xml:space="preserve">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в пределах зоны СХ включают в себя: </w:t>
      </w:r>
    </w:p>
    <w:p w:rsidR="00340C12" w:rsidRPr="00340C12" w:rsidRDefault="00340C12" w:rsidP="00B1182D">
      <w:pPr>
        <w:numPr>
          <w:ilvl w:val="0"/>
          <w:numId w:val="16"/>
        </w:numPr>
        <w:spacing w:after="162" w:line="269" w:lineRule="auto"/>
        <w:ind w:firstLine="852"/>
        <w:jc w:val="both"/>
        <w:rPr>
          <w:rFonts w:ascii="Times New Roman" w:eastAsia="Calibri" w:hAnsi="Times New Roman"/>
          <w:sz w:val="24"/>
          <w:lang w:eastAsia="en-US"/>
        </w:rPr>
      </w:pPr>
      <w:r w:rsidRPr="00340C12">
        <w:rPr>
          <w:rFonts w:ascii="Times New Roman" w:eastAsia="Calibri" w:hAnsi="Times New Roman"/>
          <w:sz w:val="24"/>
          <w:lang w:eastAsia="en-US"/>
        </w:rPr>
        <w:t xml:space="preserve">предельные (минимальные и (или) максимальные) размеры земельных участков, в том числе их площадь: не подлежат установлению.  </w:t>
      </w:r>
    </w:p>
    <w:p w:rsidR="00340C12" w:rsidRPr="00340C12" w:rsidRDefault="00340C12" w:rsidP="00B1182D">
      <w:pPr>
        <w:numPr>
          <w:ilvl w:val="0"/>
          <w:numId w:val="16"/>
        </w:numPr>
        <w:spacing w:after="162" w:line="269" w:lineRule="auto"/>
        <w:ind w:firstLine="852"/>
        <w:jc w:val="both"/>
        <w:rPr>
          <w:rFonts w:ascii="Times New Roman" w:eastAsia="Calibri" w:hAnsi="Times New Roman"/>
          <w:sz w:val="24"/>
          <w:lang w:eastAsia="en-US"/>
        </w:rPr>
      </w:pPr>
      <w:r w:rsidRPr="00340C12">
        <w:rPr>
          <w:rFonts w:ascii="Times New Roman" w:eastAsia="Calibri" w:hAnsi="Times New Roman"/>
          <w:sz w:val="24"/>
          <w:lang w:eastAsia="en-US"/>
        </w:rPr>
        <w:t xml:space="preserve">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не подлежат установлению, определяются в рамках разработки проектной документации; </w:t>
      </w:r>
    </w:p>
    <w:p w:rsidR="00340C12" w:rsidRPr="00340C12" w:rsidRDefault="00340C12" w:rsidP="00B1182D">
      <w:pPr>
        <w:numPr>
          <w:ilvl w:val="0"/>
          <w:numId w:val="16"/>
        </w:numPr>
        <w:spacing w:after="160" w:line="269" w:lineRule="auto"/>
        <w:ind w:firstLine="852"/>
        <w:jc w:val="both"/>
        <w:rPr>
          <w:rFonts w:ascii="Times New Roman" w:eastAsia="Calibri" w:hAnsi="Times New Roman"/>
          <w:sz w:val="24"/>
          <w:lang w:eastAsia="en-US"/>
        </w:rPr>
      </w:pPr>
      <w:r w:rsidRPr="00340C12">
        <w:rPr>
          <w:rFonts w:ascii="Times New Roman" w:eastAsia="Calibri" w:hAnsi="Times New Roman"/>
          <w:sz w:val="24"/>
          <w:lang w:eastAsia="en-US"/>
        </w:rPr>
        <w:t xml:space="preserve">предельное количество этажей или предельную высоту зданий, строений, сооружений – не подлежит установлению, определяется в рамках разработки проектной документации; </w:t>
      </w:r>
    </w:p>
    <w:p w:rsidR="00340C12" w:rsidRPr="00340C12" w:rsidRDefault="00340C12" w:rsidP="00B1182D">
      <w:pPr>
        <w:numPr>
          <w:ilvl w:val="0"/>
          <w:numId w:val="16"/>
        </w:numPr>
        <w:spacing w:after="205" w:line="269" w:lineRule="auto"/>
        <w:ind w:firstLine="852"/>
        <w:jc w:val="both"/>
        <w:rPr>
          <w:rFonts w:ascii="Times New Roman" w:eastAsia="Calibri" w:hAnsi="Times New Roman"/>
          <w:sz w:val="24"/>
          <w:lang w:eastAsia="en-US"/>
        </w:rPr>
      </w:pPr>
      <w:r w:rsidRPr="00340C12">
        <w:rPr>
          <w:rFonts w:ascii="Times New Roman" w:eastAsia="Calibri" w:hAnsi="Times New Roman"/>
          <w:sz w:val="24"/>
          <w:lang w:eastAsia="en-US"/>
        </w:rPr>
        <w:t xml:space="preserve">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не подлежит установлению, определяется в рамках разработки проектной документации. </w:t>
      </w:r>
    </w:p>
    <w:p w:rsidR="00340C12" w:rsidRPr="00817D6C" w:rsidRDefault="00340C12" w:rsidP="00817D6C">
      <w:pPr>
        <w:keepNext/>
        <w:keepLines/>
        <w:spacing w:before="40" w:after="0"/>
        <w:jc w:val="both"/>
        <w:outlineLvl w:val="2"/>
        <w:rPr>
          <w:rFonts w:ascii="Times New Roman" w:hAnsi="Times New Roman"/>
          <w:b/>
          <w:sz w:val="24"/>
          <w:szCs w:val="24"/>
          <w:lang w:val="x-none" w:eastAsia="x-none"/>
        </w:rPr>
      </w:pPr>
      <w:bookmarkStart w:id="191" w:name="_Toc153014309"/>
      <w:r w:rsidRPr="00817D6C">
        <w:rPr>
          <w:rFonts w:ascii="Times New Roman" w:hAnsi="Times New Roman"/>
          <w:b/>
          <w:sz w:val="24"/>
          <w:szCs w:val="24"/>
          <w:lang w:val="x-none" w:eastAsia="x-none"/>
        </w:rPr>
        <w:t>Статья 12.10</w:t>
      </w:r>
      <w:r w:rsidRPr="00817D6C">
        <w:rPr>
          <w:rFonts w:ascii="Times New Roman" w:hAnsi="Times New Roman"/>
          <w:b/>
          <w:sz w:val="24"/>
          <w:szCs w:val="24"/>
          <w:lang w:eastAsia="x-none"/>
        </w:rPr>
        <w:t xml:space="preserve">. </w:t>
      </w:r>
      <w:proofErr w:type="spellStart"/>
      <w:r w:rsidRPr="00817D6C">
        <w:rPr>
          <w:rFonts w:ascii="Times New Roman" w:hAnsi="Times New Roman"/>
          <w:b/>
          <w:sz w:val="24"/>
          <w:szCs w:val="24"/>
          <w:lang w:eastAsia="x-none"/>
        </w:rPr>
        <w:t>Градостроите</w:t>
      </w:r>
      <w:r w:rsidRPr="00817D6C">
        <w:rPr>
          <w:rFonts w:ascii="Times New Roman" w:hAnsi="Times New Roman"/>
          <w:b/>
          <w:sz w:val="24"/>
          <w:szCs w:val="24"/>
          <w:lang w:val="x-none" w:eastAsia="x-none"/>
        </w:rPr>
        <w:t>льные</w:t>
      </w:r>
      <w:proofErr w:type="spellEnd"/>
      <w:r w:rsidRPr="00817D6C">
        <w:rPr>
          <w:rFonts w:ascii="Times New Roman" w:hAnsi="Times New Roman"/>
          <w:b/>
          <w:sz w:val="24"/>
          <w:szCs w:val="24"/>
          <w:lang w:val="x-none" w:eastAsia="x-none"/>
        </w:rPr>
        <w:t xml:space="preserve"> регламенты. Рекреационные </w:t>
      </w:r>
      <w:r w:rsidRPr="00817D6C">
        <w:rPr>
          <w:rFonts w:ascii="Times New Roman" w:hAnsi="Times New Roman"/>
          <w:b/>
          <w:sz w:val="24"/>
          <w:szCs w:val="24"/>
          <w:lang w:eastAsia="x-none"/>
        </w:rPr>
        <w:t>зоны.</w:t>
      </w:r>
      <w:bookmarkEnd w:id="191"/>
      <w:r w:rsidRPr="00817D6C">
        <w:rPr>
          <w:rFonts w:ascii="Times New Roman" w:hAnsi="Times New Roman"/>
          <w:b/>
          <w:sz w:val="24"/>
          <w:szCs w:val="24"/>
          <w:lang w:eastAsia="x-none"/>
        </w:rPr>
        <w:t xml:space="preserve"> </w:t>
      </w:r>
    </w:p>
    <w:p w:rsidR="00340C12" w:rsidRPr="00817D6C" w:rsidRDefault="00340C12" w:rsidP="00340C12">
      <w:pPr>
        <w:spacing w:after="5" w:line="271" w:lineRule="auto"/>
        <w:ind w:left="706" w:right="1652" w:hanging="10"/>
        <w:rPr>
          <w:rFonts w:ascii="Times New Roman" w:eastAsia="Calibri" w:hAnsi="Times New Roman"/>
          <w:b/>
          <w:sz w:val="24"/>
          <w:lang w:eastAsia="en-US"/>
        </w:rPr>
      </w:pPr>
      <w:r w:rsidRPr="00817D6C">
        <w:rPr>
          <w:rFonts w:ascii="Times New Roman" w:eastAsia="Calibri" w:hAnsi="Times New Roman"/>
          <w:b/>
          <w:sz w:val="24"/>
          <w:u w:val="single" w:color="000000"/>
          <w:lang w:eastAsia="en-US"/>
        </w:rPr>
        <w:t>Р.  Рекреационная зона.</w:t>
      </w:r>
      <w:r w:rsidRPr="00817D6C">
        <w:rPr>
          <w:rFonts w:ascii="Times New Roman" w:eastAsia="Calibri" w:hAnsi="Times New Roman"/>
          <w:b/>
          <w:sz w:val="24"/>
          <w:lang w:eastAsia="en-US"/>
        </w:rPr>
        <w:t xml:space="preserve"> </w:t>
      </w:r>
    </w:p>
    <w:p w:rsidR="00340C12" w:rsidRPr="00817D6C" w:rsidRDefault="00340C12" w:rsidP="00340C12">
      <w:pPr>
        <w:spacing w:after="3" w:line="254" w:lineRule="auto"/>
        <w:ind w:left="-15" w:firstLine="866"/>
        <w:jc w:val="both"/>
        <w:rPr>
          <w:rFonts w:ascii="Times New Roman" w:eastAsia="Calibri" w:hAnsi="Times New Roman"/>
          <w:sz w:val="24"/>
          <w:lang w:eastAsia="en-US"/>
        </w:rPr>
      </w:pPr>
      <w:r w:rsidRPr="00817D6C">
        <w:rPr>
          <w:rFonts w:ascii="Times New Roman" w:eastAsia="Calibri" w:hAnsi="Times New Roman"/>
          <w:sz w:val="24"/>
          <w:lang w:eastAsia="en-US"/>
        </w:rPr>
        <w:t xml:space="preserve">Зона предназначена для организации парков, скверов, бульваров, используемых в целях кратковременного отдыха, проведения досуга населения, размещения спортивных сооружений и комплексов местного значения, размещения объектов отдыха местного населения  и туризма, а также обслуживающих объектов, вспомогательных по отношению к  основному назначению зоны.  </w:t>
      </w:r>
    </w:p>
    <w:p w:rsidR="00340C12" w:rsidRPr="00817D6C" w:rsidRDefault="00340C12" w:rsidP="00340C12">
      <w:pPr>
        <w:spacing w:after="3" w:line="254" w:lineRule="auto"/>
        <w:ind w:left="-15" w:firstLine="866"/>
        <w:jc w:val="both"/>
        <w:rPr>
          <w:rFonts w:ascii="Times New Roman" w:eastAsia="Calibri" w:hAnsi="Times New Roman"/>
          <w:sz w:val="24"/>
          <w:lang w:eastAsia="en-US"/>
        </w:rPr>
      </w:pPr>
      <w:r w:rsidRPr="00817D6C">
        <w:rPr>
          <w:rFonts w:ascii="Times New Roman" w:eastAsia="Calibri" w:hAnsi="Times New Roman"/>
          <w:sz w:val="24"/>
          <w:lang w:eastAsia="en-US"/>
        </w:rPr>
        <w:t xml:space="preserve">Представленные ниже градостроительные регламенты могут быть распространены на земельные участки в составе данной зоны только в случае, когда части территорий общего пользования (городских парков, скверов, бульваров) переведены в установленном порядке на основании проектов планировки из состава территорий общего пользования в иные территории, на которые распространяется действие градостроительных регламентов. </w:t>
      </w:r>
    </w:p>
    <w:p w:rsidR="00340C12" w:rsidRPr="00817D6C" w:rsidRDefault="00340C12" w:rsidP="00340C12">
      <w:pPr>
        <w:spacing w:after="3" w:line="254" w:lineRule="auto"/>
        <w:ind w:left="-15" w:firstLine="866"/>
        <w:jc w:val="both"/>
        <w:rPr>
          <w:rFonts w:ascii="Times New Roman" w:eastAsia="Calibri" w:hAnsi="Times New Roman"/>
          <w:sz w:val="24"/>
          <w:lang w:eastAsia="en-US"/>
        </w:rPr>
      </w:pPr>
      <w:r w:rsidRPr="00817D6C">
        <w:rPr>
          <w:rFonts w:ascii="Times New Roman" w:eastAsia="Calibri" w:hAnsi="Times New Roman"/>
          <w:sz w:val="24"/>
          <w:lang w:eastAsia="en-US"/>
        </w:rPr>
        <w:t xml:space="preserve">В иных случаях (применительно к частям территории в пределах данной зоны, которые относятся к территории общего пользования, отграниченной от иных территорий красными линиями) градостроительный регламент не распространяется и их использование определяется уполномоченными органами в индивидуальном порядке в соответствии с целевым назначением. </w:t>
      </w:r>
    </w:p>
    <w:p w:rsidR="00340C12" w:rsidRPr="00340C12" w:rsidRDefault="00340C12" w:rsidP="00340C12">
      <w:pPr>
        <w:spacing w:after="0" w:line="259" w:lineRule="auto"/>
        <w:rPr>
          <w:rFonts w:ascii="Times New Roman" w:eastAsia="Calibri" w:hAnsi="Times New Roman"/>
          <w:sz w:val="24"/>
          <w:lang w:eastAsia="en-US"/>
        </w:rPr>
      </w:pPr>
      <w:r w:rsidRPr="00340C12">
        <w:rPr>
          <w:rFonts w:ascii="Times New Roman" w:eastAsia="Calibri" w:hAnsi="Times New Roman"/>
          <w:b/>
          <w:sz w:val="24"/>
          <w:lang w:eastAsia="en-US"/>
        </w:rPr>
        <w:t xml:space="preserve"> </w:t>
      </w:r>
    </w:p>
    <w:tbl>
      <w:tblPr>
        <w:tblW w:w="9503" w:type="dxa"/>
        <w:tblCellMar>
          <w:top w:w="7" w:type="dxa"/>
          <w:left w:w="0" w:type="dxa"/>
          <w:right w:w="0" w:type="dxa"/>
        </w:tblCellMar>
        <w:tblLook w:val="04A0" w:firstRow="1" w:lastRow="0" w:firstColumn="1" w:lastColumn="0" w:noHBand="0" w:noVBand="1"/>
      </w:tblPr>
      <w:tblGrid>
        <w:gridCol w:w="2714"/>
        <w:gridCol w:w="4804"/>
        <w:gridCol w:w="1985"/>
      </w:tblGrid>
      <w:tr w:rsidR="00340C12" w:rsidRPr="00340C12" w:rsidTr="00817D6C">
        <w:trPr>
          <w:trHeight w:val="1942"/>
        </w:trPr>
        <w:tc>
          <w:tcPr>
            <w:tcW w:w="2714"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38" w:lineRule="auto"/>
              <w:jc w:val="center"/>
              <w:rPr>
                <w:rFonts w:ascii="Times New Roman" w:eastAsia="Calibri" w:hAnsi="Times New Roman"/>
                <w:sz w:val="24"/>
                <w:lang w:eastAsia="en-US"/>
              </w:rPr>
            </w:pPr>
            <w:r w:rsidRPr="00340C12">
              <w:rPr>
                <w:rFonts w:ascii="Times New Roman" w:eastAsia="Calibri" w:hAnsi="Times New Roman"/>
                <w:b/>
                <w:sz w:val="24"/>
                <w:lang w:eastAsia="en-US"/>
              </w:rPr>
              <w:t xml:space="preserve">Основные виды </w:t>
            </w:r>
            <w:proofErr w:type="gramStart"/>
            <w:r w:rsidRPr="00340C12">
              <w:rPr>
                <w:rFonts w:ascii="Times New Roman" w:eastAsia="Calibri" w:hAnsi="Times New Roman"/>
                <w:b/>
                <w:sz w:val="24"/>
                <w:lang w:eastAsia="en-US"/>
              </w:rPr>
              <w:t>разрешенного</w:t>
            </w:r>
            <w:proofErr w:type="gramEnd"/>
            <w:r w:rsidRPr="00340C12">
              <w:rPr>
                <w:rFonts w:ascii="Times New Roman" w:eastAsia="Calibri" w:hAnsi="Times New Roman"/>
                <w:b/>
                <w:sz w:val="24"/>
                <w:lang w:eastAsia="en-US"/>
              </w:rPr>
              <w:t xml:space="preserve"> </w:t>
            </w:r>
          </w:p>
          <w:p w:rsidR="00340C12" w:rsidRPr="00340C12" w:rsidRDefault="00340C12" w:rsidP="00340C12">
            <w:pPr>
              <w:spacing w:after="0" w:line="259" w:lineRule="auto"/>
              <w:jc w:val="center"/>
              <w:rPr>
                <w:rFonts w:ascii="Times New Roman" w:eastAsia="Calibri" w:hAnsi="Times New Roman"/>
                <w:sz w:val="24"/>
                <w:lang w:eastAsia="en-US"/>
              </w:rPr>
            </w:pPr>
            <w:r w:rsidRPr="00340C12">
              <w:rPr>
                <w:rFonts w:ascii="Times New Roman" w:eastAsia="Calibri" w:hAnsi="Times New Roman"/>
                <w:b/>
                <w:sz w:val="24"/>
                <w:lang w:eastAsia="en-US"/>
              </w:rPr>
              <w:t>использования земельного участка*</w:t>
            </w:r>
          </w:p>
        </w:tc>
        <w:tc>
          <w:tcPr>
            <w:tcW w:w="4804"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226" w:line="281" w:lineRule="auto"/>
              <w:jc w:val="center"/>
              <w:rPr>
                <w:rFonts w:ascii="Times New Roman" w:eastAsia="Calibri" w:hAnsi="Times New Roman"/>
                <w:sz w:val="24"/>
                <w:lang w:eastAsia="en-US"/>
              </w:rPr>
            </w:pPr>
            <w:r w:rsidRPr="00340C12">
              <w:rPr>
                <w:rFonts w:ascii="Times New Roman" w:eastAsia="Calibri" w:hAnsi="Times New Roman"/>
                <w:b/>
                <w:sz w:val="24"/>
                <w:lang w:eastAsia="en-US"/>
              </w:rPr>
              <w:t xml:space="preserve">Описание вида разрешенного использования земельного участка** </w:t>
            </w:r>
          </w:p>
          <w:p w:rsidR="00340C12" w:rsidRPr="00340C12" w:rsidRDefault="00340C12" w:rsidP="00340C12">
            <w:pPr>
              <w:spacing w:after="0" w:line="259" w:lineRule="auto"/>
              <w:ind w:left="-5"/>
              <w:rPr>
                <w:rFonts w:ascii="Times New Roman" w:eastAsia="Calibri" w:hAnsi="Times New Roman"/>
                <w:sz w:val="24"/>
                <w:lang w:eastAsia="en-US"/>
              </w:rPr>
            </w:pPr>
            <w:r w:rsidRPr="00340C12">
              <w:rPr>
                <w:rFonts w:ascii="Times New Roman" w:eastAsia="Calibri" w:hAnsi="Times New Roman"/>
                <w:b/>
                <w:sz w:val="24"/>
                <w:lang w:eastAsia="en-US"/>
              </w:rPr>
              <w:t xml:space="preserve"> </w:t>
            </w:r>
          </w:p>
        </w:tc>
        <w:tc>
          <w:tcPr>
            <w:tcW w:w="1985"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38" w:lineRule="auto"/>
              <w:jc w:val="center"/>
              <w:rPr>
                <w:rFonts w:ascii="Times New Roman" w:eastAsia="Calibri" w:hAnsi="Times New Roman"/>
                <w:sz w:val="24"/>
                <w:lang w:eastAsia="en-US"/>
              </w:rPr>
            </w:pPr>
            <w:r w:rsidRPr="00340C12">
              <w:rPr>
                <w:rFonts w:ascii="Times New Roman" w:eastAsia="Calibri" w:hAnsi="Times New Roman"/>
                <w:b/>
                <w:sz w:val="24"/>
                <w:lang w:eastAsia="en-US"/>
              </w:rPr>
              <w:t xml:space="preserve">Код (числовое обозначение) вида </w:t>
            </w:r>
          </w:p>
          <w:p w:rsidR="00340C12" w:rsidRPr="00340C12" w:rsidRDefault="00340C12" w:rsidP="00340C12">
            <w:pPr>
              <w:spacing w:after="0" w:line="259" w:lineRule="auto"/>
              <w:ind w:left="89"/>
              <w:jc w:val="both"/>
              <w:rPr>
                <w:rFonts w:ascii="Times New Roman" w:eastAsia="Calibri" w:hAnsi="Times New Roman"/>
                <w:sz w:val="24"/>
                <w:lang w:eastAsia="en-US"/>
              </w:rPr>
            </w:pPr>
            <w:r w:rsidRPr="00340C12">
              <w:rPr>
                <w:rFonts w:ascii="Times New Roman" w:eastAsia="Calibri" w:hAnsi="Times New Roman"/>
                <w:b/>
                <w:sz w:val="24"/>
                <w:lang w:eastAsia="en-US"/>
              </w:rPr>
              <w:t xml:space="preserve">разрешенного </w:t>
            </w:r>
          </w:p>
          <w:p w:rsidR="00340C12" w:rsidRPr="00340C12" w:rsidRDefault="00340C12" w:rsidP="00340C12">
            <w:pPr>
              <w:spacing w:after="0" w:line="259" w:lineRule="auto"/>
              <w:ind w:left="19" w:hanging="19"/>
              <w:jc w:val="center"/>
              <w:rPr>
                <w:rFonts w:ascii="Times New Roman" w:eastAsia="Calibri" w:hAnsi="Times New Roman"/>
                <w:sz w:val="24"/>
                <w:lang w:eastAsia="en-US"/>
              </w:rPr>
            </w:pPr>
            <w:r w:rsidRPr="00340C12">
              <w:rPr>
                <w:rFonts w:ascii="Times New Roman" w:eastAsia="Calibri" w:hAnsi="Times New Roman"/>
                <w:b/>
                <w:sz w:val="24"/>
                <w:lang w:eastAsia="en-US"/>
              </w:rPr>
              <w:t xml:space="preserve">использования земельного участка*** </w:t>
            </w:r>
          </w:p>
        </w:tc>
      </w:tr>
      <w:tr w:rsidR="00340C12" w:rsidRPr="00340C12" w:rsidTr="00817D6C">
        <w:trPr>
          <w:trHeight w:val="286"/>
        </w:trPr>
        <w:tc>
          <w:tcPr>
            <w:tcW w:w="2714"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ind w:right="2"/>
              <w:jc w:val="center"/>
              <w:rPr>
                <w:rFonts w:ascii="Times New Roman" w:eastAsia="Calibri" w:hAnsi="Times New Roman"/>
                <w:sz w:val="24"/>
                <w:lang w:eastAsia="en-US"/>
              </w:rPr>
            </w:pPr>
            <w:r w:rsidRPr="00340C12">
              <w:rPr>
                <w:rFonts w:ascii="Times New Roman" w:eastAsia="Calibri" w:hAnsi="Times New Roman"/>
                <w:b/>
                <w:sz w:val="24"/>
                <w:lang w:eastAsia="en-US"/>
              </w:rPr>
              <w:t xml:space="preserve">1 </w:t>
            </w:r>
          </w:p>
        </w:tc>
        <w:tc>
          <w:tcPr>
            <w:tcW w:w="4804"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jc w:val="center"/>
              <w:rPr>
                <w:rFonts w:ascii="Times New Roman" w:eastAsia="Calibri" w:hAnsi="Times New Roman"/>
                <w:sz w:val="24"/>
                <w:lang w:eastAsia="en-US"/>
              </w:rPr>
            </w:pPr>
            <w:r w:rsidRPr="00340C12">
              <w:rPr>
                <w:rFonts w:ascii="Times New Roman" w:eastAsia="Calibri" w:hAnsi="Times New Roman"/>
                <w:b/>
                <w:sz w:val="24"/>
                <w:lang w:eastAsia="en-US"/>
              </w:rPr>
              <w:t xml:space="preserve">2 </w:t>
            </w:r>
          </w:p>
        </w:tc>
        <w:tc>
          <w:tcPr>
            <w:tcW w:w="1985"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ind w:left="7"/>
              <w:jc w:val="center"/>
              <w:rPr>
                <w:rFonts w:ascii="Times New Roman" w:eastAsia="Calibri" w:hAnsi="Times New Roman"/>
                <w:sz w:val="24"/>
                <w:lang w:eastAsia="en-US"/>
              </w:rPr>
            </w:pPr>
            <w:r w:rsidRPr="00340C12">
              <w:rPr>
                <w:rFonts w:ascii="Times New Roman" w:eastAsia="Calibri" w:hAnsi="Times New Roman"/>
                <w:b/>
                <w:sz w:val="24"/>
                <w:lang w:eastAsia="en-US"/>
              </w:rPr>
              <w:t xml:space="preserve">3 </w:t>
            </w:r>
          </w:p>
        </w:tc>
      </w:tr>
      <w:tr w:rsidR="00340C12" w:rsidRPr="00340C12" w:rsidTr="00817D6C">
        <w:trPr>
          <w:trHeight w:val="2770"/>
        </w:trPr>
        <w:tc>
          <w:tcPr>
            <w:tcW w:w="2714"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ind w:left="14"/>
              <w:rPr>
                <w:rFonts w:ascii="Times New Roman" w:eastAsia="Calibri" w:hAnsi="Times New Roman"/>
                <w:sz w:val="24"/>
                <w:lang w:eastAsia="en-US"/>
              </w:rPr>
            </w:pPr>
            <w:r w:rsidRPr="00340C12">
              <w:rPr>
                <w:rFonts w:ascii="Times New Roman" w:eastAsia="Calibri" w:hAnsi="Times New Roman"/>
                <w:sz w:val="24"/>
                <w:lang w:eastAsia="en-US"/>
              </w:rPr>
              <w:t xml:space="preserve">Спорт </w:t>
            </w:r>
          </w:p>
        </w:tc>
        <w:tc>
          <w:tcPr>
            <w:tcW w:w="4804"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ind w:right="61"/>
              <w:jc w:val="both"/>
              <w:rPr>
                <w:rFonts w:ascii="Times New Roman" w:eastAsia="Calibri" w:hAnsi="Times New Roman"/>
                <w:sz w:val="24"/>
                <w:lang w:eastAsia="en-US"/>
              </w:rPr>
            </w:pPr>
            <w:proofErr w:type="gramStart"/>
            <w:r w:rsidRPr="00340C12">
              <w:rPr>
                <w:rFonts w:ascii="Times New Roman" w:eastAsia="Calibri" w:hAnsi="Times New Roman"/>
                <w:sz w:val="24"/>
                <w:lang w:eastAsia="en-US"/>
              </w:rPr>
              <w:t>Размещение объектов капитального строительства в качестве спортивных клубов, спортивных залов, бассейнов, устройство площадок для занятия спортом и физкультурой (беговые дорожки, спортивные сооружения, теннисные корты, поля для спортивной игры, автодромы, мотодромы, трамплины, трассы и спортивные стрельбища), в том числе водным (причалы и сооружения, необходимые для водных видов спорта и хранения соответствующего инвентаря);</w:t>
            </w:r>
            <w:proofErr w:type="gramEnd"/>
            <w:r w:rsidRPr="00340C12">
              <w:rPr>
                <w:rFonts w:ascii="Times New Roman" w:eastAsia="Calibri" w:hAnsi="Times New Roman"/>
                <w:sz w:val="24"/>
                <w:lang w:eastAsia="en-US"/>
              </w:rPr>
              <w:t xml:space="preserve"> размещение спортивных баз и лагерей </w:t>
            </w:r>
          </w:p>
        </w:tc>
        <w:tc>
          <w:tcPr>
            <w:tcW w:w="1985"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ind w:right="78"/>
              <w:jc w:val="center"/>
              <w:rPr>
                <w:rFonts w:ascii="Times New Roman" w:eastAsia="Calibri" w:hAnsi="Times New Roman"/>
                <w:sz w:val="24"/>
                <w:lang w:eastAsia="en-US"/>
              </w:rPr>
            </w:pPr>
            <w:r w:rsidRPr="00340C12">
              <w:rPr>
                <w:rFonts w:ascii="Times New Roman" w:eastAsia="Calibri" w:hAnsi="Times New Roman"/>
                <w:sz w:val="24"/>
                <w:lang w:eastAsia="en-US"/>
              </w:rPr>
              <w:t xml:space="preserve">5.1 </w:t>
            </w:r>
          </w:p>
        </w:tc>
      </w:tr>
      <w:tr w:rsidR="00340C12" w:rsidRPr="00340C12" w:rsidTr="00817D6C">
        <w:trPr>
          <w:trHeight w:val="1942"/>
        </w:trPr>
        <w:tc>
          <w:tcPr>
            <w:tcW w:w="2714"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ind w:left="14"/>
              <w:rPr>
                <w:rFonts w:ascii="Times New Roman" w:eastAsia="Calibri" w:hAnsi="Times New Roman"/>
                <w:sz w:val="24"/>
                <w:lang w:eastAsia="en-US"/>
              </w:rPr>
            </w:pPr>
            <w:proofErr w:type="spellStart"/>
            <w:r w:rsidRPr="00340C12">
              <w:rPr>
                <w:rFonts w:ascii="Times New Roman" w:eastAsia="Calibri" w:hAnsi="Times New Roman"/>
                <w:sz w:val="24"/>
                <w:lang w:eastAsia="en-US"/>
              </w:rPr>
              <w:t>Природнопознавательный</w:t>
            </w:r>
            <w:proofErr w:type="spellEnd"/>
            <w:r w:rsidRPr="00340C12">
              <w:rPr>
                <w:rFonts w:ascii="Times New Roman" w:eastAsia="Calibri" w:hAnsi="Times New Roman"/>
                <w:sz w:val="24"/>
                <w:lang w:eastAsia="en-US"/>
              </w:rPr>
              <w:t xml:space="preserve"> туризм </w:t>
            </w:r>
          </w:p>
        </w:tc>
        <w:tc>
          <w:tcPr>
            <w:tcW w:w="4804"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48" w:lineRule="auto"/>
              <w:ind w:right="58"/>
              <w:jc w:val="both"/>
              <w:rPr>
                <w:rFonts w:ascii="Times New Roman" w:eastAsia="Calibri" w:hAnsi="Times New Roman"/>
                <w:sz w:val="24"/>
                <w:lang w:eastAsia="en-US"/>
              </w:rPr>
            </w:pPr>
            <w:r w:rsidRPr="00340C12">
              <w:rPr>
                <w:rFonts w:ascii="Times New Roman" w:eastAsia="Calibri" w:hAnsi="Times New Roman"/>
                <w:sz w:val="24"/>
                <w:lang w:eastAsia="en-US"/>
              </w:rPr>
              <w:t xml:space="preserve">Размещение баз и палаточных лагерей для проведения походов и экскурсий по ознакомлению с природой, пеших и конных прогулок, устройство троп и дорожек, размещение щитов с познавательными сведениями об окружающей природной среде; </w:t>
            </w:r>
          </w:p>
          <w:p w:rsidR="00340C12" w:rsidRPr="00340C12" w:rsidRDefault="00340C12" w:rsidP="00340C12">
            <w:pPr>
              <w:spacing w:after="0" w:line="259" w:lineRule="auto"/>
              <w:jc w:val="both"/>
              <w:rPr>
                <w:rFonts w:ascii="Times New Roman" w:eastAsia="Calibri" w:hAnsi="Times New Roman"/>
                <w:sz w:val="24"/>
                <w:lang w:eastAsia="en-US"/>
              </w:rPr>
            </w:pPr>
            <w:r w:rsidRPr="00340C12">
              <w:rPr>
                <w:rFonts w:ascii="Times New Roman" w:eastAsia="Calibri" w:hAnsi="Times New Roman"/>
                <w:sz w:val="24"/>
                <w:lang w:eastAsia="en-US"/>
              </w:rPr>
              <w:t xml:space="preserve">осуществление необходимых природоохранных и </w:t>
            </w:r>
            <w:proofErr w:type="spellStart"/>
            <w:r w:rsidRPr="00340C12">
              <w:rPr>
                <w:rFonts w:ascii="Times New Roman" w:eastAsia="Calibri" w:hAnsi="Times New Roman"/>
                <w:sz w:val="24"/>
                <w:lang w:eastAsia="en-US"/>
              </w:rPr>
              <w:t>природовосстановительных</w:t>
            </w:r>
            <w:proofErr w:type="spellEnd"/>
            <w:r w:rsidRPr="00340C12">
              <w:rPr>
                <w:rFonts w:ascii="Times New Roman" w:eastAsia="Calibri" w:hAnsi="Times New Roman"/>
                <w:sz w:val="24"/>
                <w:lang w:eastAsia="en-US"/>
              </w:rPr>
              <w:t xml:space="preserve"> мероприятий </w:t>
            </w:r>
          </w:p>
        </w:tc>
        <w:tc>
          <w:tcPr>
            <w:tcW w:w="1985"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ind w:right="78"/>
              <w:jc w:val="center"/>
              <w:rPr>
                <w:rFonts w:ascii="Times New Roman" w:eastAsia="Calibri" w:hAnsi="Times New Roman"/>
                <w:sz w:val="24"/>
                <w:lang w:eastAsia="en-US"/>
              </w:rPr>
            </w:pPr>
            <w:r w:rsidRPr="00340C12">
              <w:rPr>
                <w:rFonts w:ascii="Times New Roman" w:eastAsia="Calibri" w:hAnsi="Times New Roman"/>
                <w:sz w:val="24"/>
                <w:lang w:eastAsia="en-US"/>
              </w:rPr>
              <w:t xml:space="preserve">5.2 </w:t>
            </w:r>
          </w:p>
        </w:tc>
      </w:tr>
      <w:tr w:rsidR="00340C12" w:rsidRPr="00340C12" w:rsidTr="00817D6C">
        <w:trPr>
          <w:trHeight w:val="1666"/>
        </w:trPr>
        <w:tc>
          <w:tcPr>
            <w:tcW w:w="2714"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ind w:left="14"/>
              <w:rPr>
                <w:rFonts w:ascii="Times New Roman" w:eastAsia="Calibri" w:hAnsi="Times New Roman"/>
                <w:sz w:val="24"/>
                <w:lang w:eastAsia="en-US"/>
              </w:rPr>
            </w:pPr>
            <w:r w:rsidRPr="00340C12">
              <w:rPr>
                <w:rFonts w:ascii="Times New Roman" w:eastAsia="Calibri" w:hAnsi="Times New Roman"/>
                <w:sz w:val="24"/>
                <w:lang w:eastAsia="en-US"/>
              </w:rPr>
              <w:t xml:space="preserve">Туристическое обслуживание </w:t>
            </w:r>
          </w:p>
        </w:tc>
        <w:tc>
          <w:tcPr>
            <w:tcW w:w="4804"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ind w:right="62"/>
              <w:jc w:val="both"/>
              <w:rPr>
                <w:rFonts w:ascii="Times New Roman" w:eastAsia="Calibri" w:hAnsi="Times New Roman"/>
                <w:sz w:val="24"/>
                <w:lang w:eastAsia="en-US"/>
              </w:rPr>
            </w:pPr>
            <w:r w:rsidRPr="00340C12">
              <w:rPr>
                <w:rFonts w:ascii="Times New Roman" w:eastAsia="Calibri" w:hAnsi="Times New Roman"/>
                <w:sz w:val="24"/>
                <w:lang w:eastAsia="en-US"/>
              </w:rPr>
              <w:t xml:space="preserve">Размещение пансионатов, туристических гостиниц, кемпингов, домов отдыха, не оказывающих услуги по лечению, а также иных зданий, используемых с целью извлечения предпринимательской выгоды из предоставления жилого помещения для временного проживания в них; размещение детских лагерей </w:t>
            </w:r>
          </w:p>
        </w:tc>
        <w:tc>
          <w:tcPr>
            <w:tcW w:w="1985"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ind w:right="81"/>
              <w:jc w:val="center"/>
              <w:rPr>
                <w:rFonts w:ascii="Times New Roman" w:eastAsia="Calibri" w:hAnsi="Times New Roman"/>
                <w:sz w:val="24"/>
                <w:lang w:eastAsia="en-US"/>
              </w:rPr>
            </w:pPr>
            <w:r w:rsidRPr="00340C12">
              <w:rPr>
                <w:rFonts w:ascii="Times New Roman" w:eastAsia="Calibri" w:hAnsi="Times New Roman"/>
                <w:sz w:val="24"/>
                <w:lang w:eastAsia="en-US"/>
              </w:rPr>
              <w:t xml:space="preserve">5.2.1 </w:t>
            </w:r>
          </w:p>
        </w:tc>
      </w:tr>
      <w:tr w:rsidR="00340C12" w:rsidRPr="00340C12" w:rsidTr="00817D6C">
        <w:trPr>
          <w:trHeight w:val="1114"/>
        </w:trPr>
        <w:tc>
          <w:tcPr>
            <w:tcW w:w="2714"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ind w:left="14"/>
              <w:rPr>
                <w:rFonts w:ascii="Times New Roman" w:eastAsia="Calibri" w:hAnsi="Times New Roman"/>
                <w:sz w:val="24"/>
                <w:lang w:eastAsia="en-US"/>
              </w:rPr>
            </w:pPr>
            <w:r w:rsidRPr="00340C12">
              <w:rPr>
                <w:rFonts w:ascii="Times New Roman" w:eastAsia="Calibri" w:hAnsi="Times New Roman"/>
                <w:sz w:val="24"/>
                <w:lang w:eastAsia="en-US"/>
              </w:rPr>
              <w:t xml:space="preserve">Охота и рыбалка </w:t>
            </w:r>
          </w:p>
        </w:tc>
        <w:tc>
          <w:tcPr>
            <w:tcW w:w="4804"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47" w:line="238" w:lineRule="auto"/>
              <w:ind w:right="63"/>
              <w:jc w:val="both"/>
              <w:rPr>
                <w:rFonts w:ascii="Times New Roman" w:eastAsia="Calibri" w:hAnsi="Times New Roman"/>
                <w:sz w:val="24"/>
                <w:lang w:eastAsia="en-US"/>
              </w:rPr>
            </w:pPr>
            <w:r w:rsidRPr="00340C12">
              <w:rPr>
                <w:rFonts w:ascii="Times New Roman" w:eastAsia="Calibri" w:hAnsi="Times New Roman"/>
                <w:sz w:val="24"/>
                <w:lang w:eastAsia="en-US"/>
              </w:rPr>
              <w:t xml:space="preserve">Обустройство мест охоты и рыбалки, в том числе размещение дома охотника или рыболова, сооружений, необходимых для восстановления и поддержания </w:t>
            </w:r>
          </w:p>
          <w:p w:rsidR="00340C12" w:rsidRPr="00340C12" w:rsidRDefault="00340C12" w:rsidP="00340C12">
            <w:pPr>
              <w:spacing w:after="0" w:line="259" w:lineRule="auto"/>
              <w:rPr>
                <w:rFonts w:ascii="Times New Roman" w:eastAsia="Calibri" w:hAnsi="Times New Roman"/>
                <w:sz w:val="24"/>
                <w:lang w:eastAsia="en-US"/>
              </w:rPr>
            </w:pPr>
            <w:r w:rsidRPr="00340C12">
              <w:rPr>
                <w:rFonts w:ascii="Times New Roman" w:eastAsia="Calibri" w:hAnsi="Times New Roman"/>
                <w:sz w:val="24"/>
                <w:lang w:eastAsia="en-US"/>
              </w:rPr>
              <w:t xml:space="preserve">поголовья зверей или количества рыбы </w:t>
            </w:r>
          </w:p>
        </w:tc>
        <w:tc>
          <w:tcPr>
            <w:tcW w:w="1985"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ind w:right="78"/>
              <w:jc w:val="center"/>
              <w:rPr>
                <w:rFonts w:ascii="Times New Roman" w:eastAsia="Calibri" w:hAnsi="Times New Roman"/>
                <w:sz w:val="24"/>
                <w:lang w:eastAsia="en-US"/>
              </w:rPr>
            </w:pPr>
            <w:r w:rsidRPr="00340C12">
              <w:rPr>
                <w:rFonts w:ascii="Times New Roman" w:eastAsia="Calibri" w:hAnsi="Times New Roman"/>
                <w:sz w:val="24"/>
                <w:lang w:eastAsia="en-US"/>
              </w:rPr>
              <w:t xml:space="preserve">5.3 </w:t>
            </w:r>
          </w:p>
        </w:tc>
      </w:tr>
      <w:tr w:rsidR="00340C12" w:rsidRPr="00340C12" w:rsidTr="00817D6C">
        <w:trPr>
          <w:trHeight w:val="2774"/>
        </w:trPr>
        <w:tc>
          <w:tcPr>
            <w:tcW w:w="2714"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ind w:left="14"/>
              <w:rPr>
                <w:rFonts w:ascii="Times New Roman" w:eastAsia="Calibri" w:hAnsi="Times New Roman"/>
                <w:sz w:val="24"/>
                <w:lang w:eastAsia="en-US"/>
              </w:rPr>
            </w:pPr>
            <w:r w:rsidRPr="00340C12">
              <w:rPr>
                <w:rFonts w:ascii="Times New Roman" w:eastAsia="Calibri" w:hAnsi="Times New Roman"/>
                <w:sz w:val="24"/>
                <w:lang w:eastAsia="en-US"/>
              </w:rPr>
              <w:t xml:space="preserve">Курортная деятельность </w:t>
            </w:r>
          </w:p>
        </w:tc>
        <w:tc>
          <w:tcPr>
            <w:tcW w:w="4804"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ind w:right="61"/>
              <w:jc w:val="both"/>
              <w:rPr>
                <w:rFonts w:ascii="Times New Roman" w:eastAsia="Calibri" w:hAnsi="Times New Roman"/>
                <w:sz w:val="24"/>
                <w:lang w:eastAsia="en-US"/>
              </w:rPr>
            </w:pPr>
            <w:proofErr w:type="gramStart"/>
            <w:r w:rsidRPr="00340C12">
              <w:rPr>
                <w:rFonts w:ascii="Times New Roman" w:eastAsia="Calibri" w:hAnsi="Times New Roman"/>
                <w:sz w:val="24"/>
                <w:lang w:eastAsia="en-US"/>
              </w:rPr>
              <w:t>Использование, в том числе с их извлечением, для лечения и оздоровления человека природных лечебных ресурсов (месторождения минеральных вод, лечебные грязи, рапой лиманов и озер, особый климат и иные природные факторы и условия, которые используются или могут использоваться для профилактики и лечения заболеваний человека), а также охрана лечебных ресурсов от истощения и уничтожения в границах первой зоны округа горно-санитарной или санитарной</w:t>
            </w:r>
            <w:proofErr w:type="gramEnd"/>
            <w:r w:rsidRPr="00340C12">
              <w:rPr>
                <w:rFonts w:ascii="Times New Roman" w:eastAsia="Calibri" w:hAnsi="Times New Roman"/>
                <w:sz w:val="24"/>
                <w:lang w:eastAsia="en-US"/>
              </w:rPr>
              <w:t xml:space="preserve"> охраны лечебно-оздоровительных местностей и курорта </w:t>
            </w:r>
          </w:p>
        </w:tc>
        <w:tc>
          <w:tcPr>
            <w:tcW w:w="1985"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ind w:right="78"/>
              <w:jc w:val="center"/>
              <w:rPr>
                <w:rFonts w:ascii="Times New Roman" w:eastAsia="Calibri" w:hAnsi="Times New Roman"/>
                <w:sz w:val="24"/>
                <w:lang w:eastAsia="en-US"/>
              </w:rPr>
            </w:pPr>
            <w:r w:rsidRPr="00340C12">
              <w:rPr>
                <w:rFonts w:ascii="Times New Roman" w:eastAsia="Calibri" w:hAnsi="Times New Roman"/>
                <w:sz w:val="24"/>
                <w:lang w:eastAsia="en-US"/>
              </w:rPr>
              <w:t xml:space="preserve">9.2 </w:t>
            </w:r>
          </w:p>
        </w:tc>
      </w:tr>
      <w:tr w:rsidR="00340C12" w:rsidRPr="00340C12" w:rsidTr="00817D6C">
        <w:trPr>
          <w:trHeight w:val="280"/>
        </w:trPr>
        <w:tc>
          <w:tcPr>
            <w:tcW w:w="9503" w:type="dxa"/>
            <w:gridSpan w:val="3"/>
            <w:tcBorders>
              <w:top w:val="single" w:sz="4" w:space="0" w:color="000000"/>
              <w:left w:val="nil"/>
              <w:bottom w:val="nil"/>
              <w:right w:val="nil"/>
            </w:tcBorders>
            <w:shd w:val="clear" w:color="auto" w:fill="auto"/>
          </w:tcPr>
          <w:p w:rsidR="00340C12" w:rsidRPr="00340C12" w:rsidRDefault="00340C12" w:rsidP="00340C12">
            <w:pPr>
              <w:spacing w:after="0" w:line="259" w:lineRule="auto"/>
              <w:ind w:left="15"/>
              <w:jc w:val="center"/>
              <w:rPr>
                <w:rFonts w:ascii="Times New Roman" w:eastAsia="Calibri" w:hAnsi="Times New Roman"/>
                <w:sz w:val="24"/>
                <w:lang w:eastAsia="en-US"/>
              </w:rPr>
            </w:pPr>
            <w:r w:rsidRPr="00340C12">
              <w:rPr>
                <w:rFonts w:ascii="Times New Roman" w:eastAsia="Calibri" w:hAnsi="Times New Roman"/>
                <w:b/>
                <w:i/>
                <w:sz w:val="24"/>
                <w:lang w:eastAsia="en-US"/>
              </w:rPr>
              <w:t>*</w:t>
            </w:r>
            <w:r w:rsidRPr="00340C12">
              <w:rPr>
                <w:rFonts w:ascii="Times New Roman" w:eastAsia="Calibri" w:hAnsi="Times New Roman"/>
                <w:i/>
                <w:sz w:val="24"/>
                <w:lang w:eastAsia="en-US"/>
              </w:rPr>
              <w:t xml:space="preserve"> в скобках указаны равнозначные наименования видов разрешенного использования; </w:t>
            </w:r>
          </w:p>
        </w:tc>
      </w:tr>
    </w:tbl>
    <w:p w:rsidR="00340C12" w:rsidRPr="00340C12" w:rsidRDefault="00340C12" w:rsidP="00340C12">
      <w:pPr>
        <w:spacing w:after="3" w:line="254" w:lineRule="auto"/>
        <w:ind w:left="-15"/>
        <w:jc w:val="both"/>
        <w:rPr>
          <w:rFonts w:ascii="Times New Roman" w:eastAsia="Calibri" w:hAnsi="Times New Roman"/>
          <w:sz w:val="24"/>
          <w:lang w:eastAsia="en-US"/>
        </w:rPr>
      </w:pPr>
      <w:r w:rsidRPr="00340C12">
        <w:rPr>
          <w:rFonts w:eastAsia="Calibri" w:cs="Calibri"/>
          <w:b/>
          <w:lang w:eastAsia="en-US"/>
        </w:rPr>
        <w:t xml:space="preserve">** </w:t>
      </w:r>
      <w:r w:rsidRPr="00340C12">
        <w:rPr>
          <w:rFonts w:ascii="Times New Roman" w:eastAsia="Calibri" w:hAnsi="Times New Roman"/>
          <w:i/>
          <w:sz w:val="24"/>
          <w:lang w:eastAsia="en-US"/>
        </w:rPr>
        <w:t xml:space="preserve">содержание видов разрешенного использования допускается без отдельного указания в классификаторе размещение и эксплуатацию линейного объекта (кроме железных дорог общего пользования и автомобильных дорог общего пользования федерального и регионального значения), размещение защитных сооружений (насаждений), информационных и геодезических знаков; </w:t>
      </w:r>
    </w:p>
    <w:p w:rsidR="00340C12" w:rsidRPr="00340C12" w:rsidRDefault="00340C12" w:rsidP="00340C12">
      <w:pPr>
        <w:spacing w:after="178" w:line="254" w:lineRule="auto"/>
        <w:ind w:left="-15" w:firstLine="852"/>
        <w:jc w:val="both"/>
        <w:rPr>
          <w:rFonts w:ascii="Times New Roman" w:eastAsia="Calibri" w:hAnsi="Times New Roman"/>
          <w:sz w:val="24"/>
          <w:lang w:eastAsia="en-US"/>
        </w:rPr>
      </w:pPr>
      <w:r w:rsidRPr="00340C12">
        <w:rPr>
          <w:rFonts w:eastAsia="Calibri" w:cs="Calibri"/>
          <w:b/>
          <w:lang w:eastAsia="en-US"/>
        </w:rPr>
        <w:t xml:space="preserve">*** </w:t>
      </w:r>
      <w:r w:rsidRPr="00340C12">
        <w:rPr>
          <w:rFonts w:ascii="Times New Roman" w:eastAsia="Calibri" w:hAnsi="Times New Roman"/>
          <w:i/>
          <w:sz w:val="24"/>
          <w:lang w:eastAsia="en-US"/>
        </w:rPr>
        <w:t xml:space="preserve">текстовое наименование ВРИ и его код (числовое обозначение) являются равнозначными. </w:t>
      </w:r>
    </w:p>
    <w:p w:rsidR="00340C12" w:rsidRPr="00340C12" w:rsidRDefault="00340C12" w:rsidP="00340C12">
      <w:pPr>
        <w:spacing w:after="5" w:line="271" w:lineRule="auto"/>
        <w:ind w:left="696" w:firstLine="101"/>
        <w:rPr>
          <w:rFonts w:ascii="Times New Roman" w:eastAsia="Calibri" w:hAnsi="Times New Roman"/>
          <w:sz w:val="24"/>
          <w:lang w:eastAsia="en-US"/>
        </w:rPr>
      </w:pPr>
      <w:r w:rsidRPr="00340C12">
        <w:rPr>
          <w:rFonts w:ascii="Times New Roman" w:eastAsia="Calibri" w:hAnsi="Times New Roman"/>
          <w:b/>
          <w:sz w:val="24"/>
          <w:lang w:eastAsia="en-US"/>
        </w:rPr>
        <w:t xml:space="preserve">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в пределах зоны </w:t>
      </w:r>
      <w:proofErr w:type="gramStart"/>
      <w:r w:rsidRPr="00340C12">
        <w:rPr>
          <w:rFonts w:ascii="Times New Roman" w:eastAsia="Calibri" w:hAnsi="Times New Roman"/>
          <w:b/>
          <w:sz w:val="24"/>
          <w:lang w:eastAsia="en-US"/>
        </w:rPr>
        <w:t>Р</w:t>
      </w:r>
      <w:proofErr w:type="gramEnd"/>
      <w:r w:rsidRPr="00340C12">
        <w:rPr>
          <w:rFonts w:ascii="Times New Roman" w:eastAsia="Calibri" w:hAnsi="Times New Roman"/>
          <w:b/>
          <w:sz w:val="24"/>
          <w:lang w:eastAsia="en-US"/>
        </w:rPr>
        <w:t xml:space="preserve"> включают в себя: </w:t>
      </w:r>
    </w:p>
    <w:p w:rsidR="00340C12" w:rsidRPr="00340C12" w:rsidRDefault="00340C12" w:rsidP="00B1182D">
      <w:pPr>
        <w:numPr>
          <w:ilvl w:val="0"/>
          <w:numId w:val="18"/>
        </w:numPr>
        <w:spacing w:after="0" w:line="259" w:lineRule="auto"/>
        <w:ind w:firstLine="698"/>
        <w:jc w:val="both"/>
        <w:rPr>
          <w:rFonts w:ascii="Times New Roman" w:eastAsia="Calibri" w:hAnsi="Times New Roman"/>
          <w:sz w:val="24"/>
          <w:lang w:eastAsia="en-US"/>
        </w:rPr>
      </w:pPr>
      <w:r w:rsidRPr="00340C12">
        <w:rPr>
          <w:rFonts w:ascii="Times New Roman" w:eastAsia="Calibri" w:hAnsi="Times New Roman"/>
          <w:sz w:val="24"/>
          <w:lang w:eastAsia="en-US"/>
        </w:rPr>
        <w:t xml:space="preserve">предельные (минимальные и (или) максимальные) размеры земельных участков, в том </w:t>
      </w:r>
    </w:p>
    <w:p w:rsidR="00340C12" w:rsidRPr="00340C12" w:rsidRDefault="00340C12" w:rsidP="00340C12">
      <w:pPr>
        <w:ind w:left="-15"/>
        <w:jc w:val="both"/>
        <w:rPr>
          <w:rFonts w:ascii="Times New Roman" w:eastAsia="Calibri" w:hAnsi="Times New Roman"/>
          <w:sz w:val="24"/>
          <w:lang w:eastAsia="en-US"/>
        </w:rPr>
      </w:pPr>
      <w:proofErr w:type="gramStart"/>
      <w:r w:rsidRPr="00340C12">
        <w:rPr>
          <w:rFonts w:ascii="Times New Roman" w:eastAsia="Calibri" w:hAnsi="Times New Roman"/>
          <w:sz w:val="24"/>
          <w:lang w:eastAsia="en-US"/>
        </w:rPr>
        <w:t>числе</w:t>
      </w:r>
      <w:proofErr w:type="gramEnd"/>
      <w:r w:rsidRPr="00340C12">
        <w:rPr>
          <w:rFonts w:ascii="Times New Roman" w:eastAsia="Calibri" w:hAnsi="Times New Roman"/>
          <w:sz w:val="24"/>
          <w:lang w:eastAsia="en-US"/>
        </w:rPr>
        <w:t xml:space="preserve"> их площадь: не подлежат установлению.  </w:t>
      </w:r>
    </w:p>
    <w:p w:rsidR="00340C12" w:rsidRPr="00340C12" w:rsidRDefault="00340C12" w:rsidP="00B1182D">
      <w:pPr>
        <w:numPr>
          <w:ilvl w:val="0"/>
          <w:numId w:val="18"/>
        </w:numPr>
        <w:spacing w:after="13" w:line="269" w:lineRule="auto"/>
        <w:ind w:firstLine="698"/>
        <w:jc w:val="both"/>
        <w:rPr>
          <w:rFonts w:ascii="Times New Roman" w:eastAsia="Calibri" w:hAnsi="Times New Roman"/>
          <w:sz w:val="24"/>
          <w:lang w:eastAsia="en-US"/>
        </w:rPr>
      </w:pPr>
      <w:r w:rsidRPr="00340C12">
        <w:rPr>
          <w:rFonts w:ascii="Times New Roman" w:eastAsia="Calibri" w:hAnsi="Times New Roman"/>
          <w:sz w:val="24"/>
          <w:lang w:eastAsia="en-US"/>
        </w:rPr>
        <w:t xml:space="preserve">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не подлежат установлению, определяются в рамках разработки проектной документации; </w:t>
      </w:r>
    </w:p>
    <w:p w:rsidR="00340C12" w:rsidRPr="00340C12" w:rsidRDefault="00340C12" w:rsidP="00B1182D">
      <w:pPr>
        <w:numPr>
          <w:ilvl w:val="0"/>
          <w:numId w:val="18"/>
        </w:numPr>
        <w:spacing w:after="13" w:line="269" w:lineRule="auto"/>
        <w:ind w:firstLine="698"/>
        <w:jc w:val="both"/>
        <w:rPr>
          <w:rFonts w:ascii="Times New Roman" w:eastAsia="Calibri" w:hAnsi="Times New Roman"/>
          <w:sz w:val="24"/>
          <w:lang w:eastAsia="en-US"/>
        </w:rPr>
      </w:pPr>
      <w:r w:rsidRPr="00340C12">
        <w:rPr>
          <w:rFonts w:ascii="Times New Roman" w:eastAsia="Calibri" w:hAnsi="Times New Roman"/>
          <w:sz w:val="24"/>
          <w:lang w:eastAsia="en-US"/>
        </w:rPr>
        <w:t xml:space="preserve">предельное количество этажей или предельную высоту зданий, строений, сооружений – не подлежит установлению, определяется в рамках разработки проектной документации; </w:t>
      </w:r>
    </w:p>
    <w:p w:rsidR="00340C12" w:rsidRPr="00340C12" w:rsidRDefault="00340C12" w:rsidP="00B1182D">
      <w:pPr>
        <w:numPr>
          <w:ilvl w:val="0"/>
          <w:numId w:val="18"/>
        </w:numPr>
        <w:spacing w:after="13" w:line="269" w:lineRule="auto"/>
        <w:ind w:firstLine="698"/>
        <w:jc w:val="both"/>
        <w:rPr>
          <w:rFonts w:ascii="Times New Roman" w:eastAsia="Calibri" w:hAnsi="Times New Roman"/>
          <w:sz w:val="24"/>
          <w:lang w:eastAsia="en-US"/>
        </w:rPr>
      </w:pPr>
      <w:r w:rsidRPr="00340C12">
        <w:rPr>
          <w:rFonts w:ascii="Times New Roman" w:eastAsia="Calibri" w:hAnsi="Times New Roman"/>
          <w:sz w:val="24"/>
          <w:lang w:eastAsia="en-US"/>
        </w:rPr>
        <w:t xml:space="preserve">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не подлежит установлению, определяется в рамках разработки проектной документации. </w:t>
      </w:r>
    </w:p>
    <w:p w:rsidR="00340C12" w:rsidRPr="00340C12" w:rsidRDefault="00340C12" w:rsidP="00340C12">
      <w:pPr>
        <w:spacing w:after="28" w:line="254" w:lineRule="auto"/>
        <w:jc w:val="both"/>
        <w:rPr>
          <w:rFonts w:ascii="Times New Roman" w:eastAsia="Calibri" w:hAnsi="Times New Roman"/>
          <w:sz w:val="24"/>
          <w:lang w:eastAsia="en-US"/>
        </w:rPr>
      </w:pPr>
      <w:r w:rsidRPr="00340C12">
        <w:rPr>
          <w:rFonts w:ascii="Times New Roman" w:eastAsia="Calibri" w:hAnsi="Times New Roman"/>
          <w:i/>
          <w:sz w:val="24"/>
          <w:lang w:eastAsia="en-US"/>
        </w:rPr>
        <w:t xml:space="preserve">Примечание: </w:t>
      </w:r>
    </w:p>
    <w:p w:rsidR="00340C12" w:rsidRPr="00340C12" w:rsidRDefault="00340C12" w:rsidP="00340C12">
      <w:pPr>
        <w:spacing w:after="3" w:line="254" w:lineRule="auto"/>
        <w:ind w:left="-15" w:firstLine="866"/>
        <w:jc w:val="both"/>
        <w:rPr>
          <w:rFonts w:ascii="Times New Roman" w:eastAsia="Calibri" w:hAnsi="Times New Roman"/>
          <w:sz w:val="24"/>
          <w:lang w:eastAsia="en-US"/>
        </w:rPr>
      </w:pPr>
      <w:r w:rsidRPr="00340C12">
        <w:rPr>
          <w:rFonts w:ascii="Times New Roman" w:eastAsia="Calibri" w:hAnsi="Times New Roman"/>
          <w:i/>
          <w:sz w:val="24"/>
          <w:lang w:eastAsia="en-US"/>
        </w:rPr>
        <w:t xml:space="preserve">В границах данной зоны допускается проектирование, размещение,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и истощения вод в соответствии с водным законодательством и законодательством в области охраны окружающей среды. </w:t>
      </w:r>
    </w:p>
    <w:p w:rsidR="00340C12" w:rsidRPr="00340C12" w:rsidRDefault="00340C12" w:rsidP="00340C12">
      <w:pPr>
        <w:shd w:val="clear" w:color="auto" w:fill="FFFFFF"/>
        <w:tabs>
          <w:tab w:val="left" w:pos="7513"/>
        </w:tabs>
        <w:spacing w:after="0"/>
        <w:ind w:firstLine="709"/>
        <w:jc w:val="both"/>
        <w:rPr>
          <w:rFonts w:ascii="Times New Roman" w:eastAsia="Calibri" w:hAnsi="Times New Roman"/>
          <w:bCs/>
          <w:color w:val="000000"/>
          <w:sz w:val="24"/>
          <w:lang w:eastAsia="en-US"/>
        </w:rPr>
      </w:pPr>
    </w:p>
    <w:p w:rsidR="00340C12" w:rsidRPr="00817D6C" w:rsidRDefault="00340C12" w:rsidP="00817D6C">
      <w:pPr>
        <w:keepNext/>
        <w:keepLines/>
        <w:spacing w:before="40" w:after="0"/>
        <w:jc w:val="both"/>
        <w:outlineLvl w:val="2"/>
        <w:rPr>
          <w:rFonts w:ascii="Times New Roman" w:hAnsi="Times New Roman"/>
          <w:b/>
          <w:sz w:val="24"/>
          <w:szCs w:val="24"/>
          <w:lang w:val="x-none" w:eastAsia="x-none"/>
        </w:rPr>
      </w:pPr>
      <w:bookmarkStart w:id="192" w:name="_Toc153014310"/>
      <w:r w:rsidRPr="00817D6C">
        <w:rPr>
          <w:rFonts w:ascii="Times New Roman" w:hAnsi="Times New Roman"/>
          <w:b/>
          <w:sz w:val="24"/>
          <w:szCs w:val="24"/>
          <w:lang w:val="x-none" w:eastAsia="x-none"/>
        </w:rPr>
        <w:t>Статья 12.11</w:t>
      </w:r>
      <w:r w:rsidRPr="00817D6C">
        <w:rPr>
          <w:rFonts w:ascii="Times New Roman" w:hAnsi="Times New Roman"/>
          <w:b/>
          <w:sz w:val="24"/>
          <w:szCs w:val="24"/>
          <w:lang w:eastAsia="x-none"/>
        </w:rPr>
        <w:t xml:space="preserve">.  Градостроительные регламенты. </w:t>
      </w:r>
      <w:r w:rsidRPr="00817D6C">
        <w:rPr>
          <w:rFonts w:ascii="Times New Roman" w:hAnsi="Times New Roman"/>
          <w:b/>
          <w:sz w:val="24"/>
          <w:szCs w:val="24"/>
          <w:lang w:val="x-none" w:eastAsia="x-none"/>
        </w:rPr>
        <w:t>Зоны специального назначения</w:t>
      </w:r>
      <w:bookmarkEnd w:id="192"/>
    </w:p>
    <w:p w:rsidR="00340C12" w:rsidRPr="00817D6C" w:rsidRDefault="00340C12" w:rsidP="00340C12">
      <w:pPr>
        <w:spacing w:after="5" w:line="484" w:lineRule="auto"/>
        <w:ind w:left="706" w:hanging="10"/>
        <w:rPr>
          <w:rFonts w:ascii="Times New Roman" w:hAnsi="Times New Roman"/>
          <w:b/>
          <w:bCs/>
          <w:sz w:val="24"/>
          <w:szCs w:val="24"/>
          <w:u w:val="single"/>
          <w:lang w:eastAsia="ar-SA"/>
        </w:rPr>
      </w:pPr>
      <w:r w:rsidRPr="00817D6C">
        <w:rPr>
          <w:rFonts w:ascii="Times New Roman" w:hAnsi="Times New Roman"/>
          <w:b/>
          <w:bCs/>
          <w:sz w:val="24"/>
          <w:szCs w:val="24"/>
          <w:u w:val="single"/>
          <w:lang w:eastAsia="ar-SA"/>
        </w:rPr>
        <w:t xml:space="preserve">СН.1 </w:t>
      </w:r>
      <w:r w:rsidRPr="00817D6C">
        <w:rPr>
          <w:rFonts w:ascii="Times New Roman" w:hAnsi="Times New Roman"/>
          <w:b/>
          <w:sz w:val="24"/>
          <w:szCs w:val="24"/>
          <w:u w:val="single"/>
          <w:lang w:eastAsia="ar-SA"/>
        </w:rPr>
        <w:t>Зона кладбищ и крематориев</w:t>
      </w:r>
      <w:r w:rsidRPr="00817D6C">
        <w:rPr>
          <w:rFonts w:ascii="Times New Roman" w:eastAsia="Calibri" w:hAnsi="Times New Roman"/>
          <w:b/>
          <w:sz w:val="24"/>
          <w:szCs w:val="24"/>
          <w:u w:val="single"/>
          <w:lang w:eastAsia="en-US"/>
        </w:rPr>
        <w:t xml:space="preserve">   </w:t>
      </w:r>
    </w:p>
    <w:p w:rsidR="00340C12" w:rsidRPr="00340C12" w:rsidRDefault="00340C12" w:rsidP="00340C12">
      <w:pPr>
        <w:spacing w:after="3" w:line="254" w:lineRule="auto"/>
        <w:ind w:left="-15" w:firstLine="866"/>
        <w:jc w:val="both"/>
        <w:rPr>
          <w:rFonts w:ascii="Times New Roman" w:eastAsia="Calibri" w:hAnsi="Times New Roman"/>
          <w:i/>
          <w:sz w:val="24"/>
          <w:lang w:eastAsia="en-US"/>
        </w:rPr>
      </w:pPr>
      <w:r w:rsidRPr="00340C12">
        <w:rPr>
          <w:rFonts w:ascii="Times New Roman" w:eastAsia="Calibri" w:hAnsi="Times New Roman"/>
          <w:i/>
          <w:sz w:val="24"/>
          <w:lang w:eastAsia="en-US"/>
        </w:rPr>
        <w:t>Зона предназначена для размещения кладбищ, колумбариев и т. д</w:t>
      </w:r>
      <w:proofErr w:type="gramStart"/>
      <w:r w:rsidRPr="00340C12">
        <w:rPr>
          <w:rFonts w:ascii="Times New Roman" w:eastAsia="Calibri" w:hAnsi="Times New Roman"/>
          <w:i/>
          <w:sz w:val="24"/>
          <w:lang w:eastAsia="en-US"/>
        </w:rPr>
        <w:t xml:space="preserve">.. </w:t>
      </w:r>
      <w:proofErr w:type="gramEnd"/>
      <w:r w:rsidRPr="00340C12">
        <w:rPr>
          <w:rFonts w:ascii="Times New Roman" w:eastAsia="Calibri" w:hAnsi="Times New Roman"/>
          <w:i/>
          <w:sz w:val="24"/>
          <w:lang w:eastAsia="en-US"/>
        </w:rPr>
        <w:t xml:space="preserve">Порядок использования территории определяется с учетом требований государственных градостроительных нормативов и правил, специальных нормативов. </w:t>
      </w:r>
    </w:p>
    <w:p w:rsidR="00340C12" w:rsidRPr="00340C12" w:rsidRDefault="00340C12" w:rsidP="00340C12">
      <w:pPr>
        <w:spacing w:after="0" w:line="259" w:lineRule="auto"/>
        <w:ind w:left="852" w:firstLine="866"/>
        <w:rPr>
          <w:rFonts w:ascii="Times New Roman" w:eastAsia="Calibri" w:hAnsi="Times New Roman"/>
          <w:sz w:val="24"/>
          <w:lang w:eastAsia="en-US"/>
        </w:rPr>
      </w:pPr>
    </w:p>
    <w:tbl>
      <w:tblPr>
        <w:tblW w:w="9516" w:type="dxa"/>
        <w:tblInd w:w="-13" w:type="dxa"/>
        <w:tblCellMar>
          <w:top w:w="7" w:type="dxa"/>
          <w:left w:w="0" w:type="dxa"/>
          <w:right w:w="0" w:type="dxa"/>
        </w:tblCellMar>
        <w:tblLook w:val="04A0" w:firstRow="1" w:lastRow="0" w:firstColumn="1" w:lastColumn="0" w:noHBand="0" w:noVBand="1"/>
      </w:tblPr>
      <w:tblGrid>
        <w:gridCol w:w="2282"/>
        <w:gridCol w:w="5533"/>
        <w:gridCol w:w="1701"/>
      </w:tblGrid>
      <w:tr w:rsidR="00340C12" w:rsidRPr="00340C12" w:rsidTr="00817D6C">
        <w:trPr>
          <w:trHeight w:val="1942"/>
        </w:trPr>
        <w:tc>
          <w:tcPr>
            <w:tcW w:w="2282"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38" w:lineRule="auto"/>
              <w:jc w:val="center"/>
              <w:rPr>
                <w:rFonts w:ascii="Times New Roman" w:eastAsia="Calibri" w:hAnsi="Times New Roman"/>
                <w:sz w:val="24"/>
                <w:lang w:eastAsia="en-US"/>
              </w:rPr>
            </w:pPr>
            <w:r w:rsidRPr="00340C12">
              <w:rPr>
                <w:rFonts w:ascii="Times New Roman" w:eastAsia="Calibri" w:hAnsi="Times New Roman"/>
                <w:b/>
                <w:sz w:val="24"/>
                <w:lang w:eastAsia="en-US"/>
              </w:rPr>
              <w:t xml:space="preserve">Основные виды </w:t>
            </w:r>
            <w:proofErr w:type="gramStart"/>
            <w:r w:rsidRPr="00340C12">
              <w:rPr>
                <w:rFonts w:ascii="Times New Roman" w:eastAsia="Calibri" w:hAnsi="Times New Roman"/>
                <w:b/>
                <w:sz w:val="24"/>
                <w:lang w:eastAsia="en-US"/>
              </w:rPr>
              <w:t>разрешенного</w:t>
            </w:r>
            <w:proofErr w:type="gramEnd"/>
            <w:r w:rsidRPr="00340C12">
              <w:rPr>
                <w:rFonts w:ascii="Times New Roman" w:eastAsia="Calibri" w:hAnsi="Times New Roman"/>
                <w:b/>
                <w:sz w:val="24"/>
                <w:lang w:eastAsia="en-US"/>
              </w:rPr>
              <w:t xml:space="preserve"> </w:t>
            </w:r>
          </w:p>
          <w:p w:rsidR="00340C12" w:rsidRPr="00340C12" w:rsidRDefault="00340C12" w:rsidP="00340C12">
            <w:pPr>
              <w:spacing w:after="0" w:line="259" w:lineRule="auto"/>
              <w:jc w:val="center"/>
              <w:rPr>
                <w:rFonts w:ascii="Times New Roman" w:eastAsia="Calibri" w:hAnsi="Times New Roman"/>
                <w:sz w:val="24"/>
                <w:lang w:eastAsia="en-US"/>
              </w:rPr>
            </w:pPr>
            <w:r w:rsidRPr="00340C12">
              <w:rPr>
                <w:rFonts w:ascii="Times New Roman" w:eastAsia="Calibri" w:hAnsi="Times New Roman"/>
                <w:b/>
                <w:sz w:val="24"/>
                <w:lang w:eastAsia="en-US"/>
              </w:rPr>
              <w:t>использования земельного участка*</w:t>
            </w:r>
          </w:p>
        </w:tc>
        <w:tc>
          <w:tcPr>
            <w:tcW w:w="5533"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226" w:line="281" w:lineRule="auto"/>
              <w:jc w:val="center"/>
              <w:rPr>
                <w:rFonts w:ascii="Times New Roman" w:eastAsia="Calibri" w:hAnsi="Times New Roman"/>
                <w:sz w:val="24"/>
                <w:lang w:eastAsia="en-US"/>
              </w:rPr>
            </w:pPr>
            <w:r w:rsidRPr="00340C12">
              <w:rPr>
                <w:rFonts w:ascii="Times New Roman" w:eastAsia="Calibri" w:hAnsi="Times New Roman"/>
                <w:b/>
                <w:sz w:val="24"/>
                <w:lang w:eastAsia="en-US"/>
              </w:rPr>
              <w:t xml:space="preserve">Описание вида разрешенного использования земельного участка** </w:t>
            </w:r>
          </w:p>
          <w:p w:rsidR="00340C12" w:rsidRPr="00340C12" w:rsidRDefault="00340C12" w:rsidP="00340C12">
            <w:pPr>
              <w:spacing w:after="0" w:line="259" w:lineRule="auto"/>
              <w:ind w:left="-5"/>
              <w:rPr>
                <w:rFonts w:ascii="Times New Roman" w:eastAsia="Calibri" w:hAnsi="Times New Roman"/>
                <w:sz w:val="24"/>
                <w:lang w:eastAsia="en-US"/>
              </w:rPr>
            </w:pPr>
            <w:r w:rsidRPr="00340C12">
              <w:rPr>
                <w:rFonts w:ascii="Times New Roman" w:eastAsia="Calibri" w:hAnsi="Times New Roman"/>
                <w:b/>
                <w:sz w:val="24"/>
                <w:lang w:eastAsia="en-US"/>
              </w:rPr>
              <w:t xml:space="preserve"> </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38" w:lineRule="auto"/>
              <w:jc w:val="center"/>
              <w:rPr>
                <w:rFonts w:ascii="Times New Roman" w:eastAsia="Calibri" w:hAnsi="Times New Roman"/>
                <w:sz w:val="24"/>
                <w:lang w:eastAsia="en-US"/>
              </w:rPr>
            </w:pPr>
            <w:r w:rsidRPr="00340C12">
              <w:rPr>
                <w:rFonts w:ascii="Times New Roman" w:eastAsia="Calibri" w:hAnsi="Times New Roman"/>
                <w:b/>
                <w:sz w:val="24"/>
                <w:lang w:eastAsia="en-US"/>
              </w:rPr>
              <w:t xml:space="preserve">Код (числовое обозначение) вида </w:t>
            </w:r>
          </w:p>
          <w:p w:rsidR="00340C12" w:rsidRPr="00340C12" w:rsidRDefault="00340C12" w:rsidP="00340C12">
            <w:pPr>
              <w:spacing w:after="0" w:line="259" w:lineRule="auto"/>
              <w:ind w:left="89"/>
              <w:jc w:val="both"/>
              <w:rPr>
                <w:rFonts w:ascii="Times New Roman" w:eastAsia="Calibri" w:hAnsi="Times New Roman"/>
                <w:sz w:val="24"/>
                <w:lang w:eastAsia="en-US"/>
              </w:rPr>
            </w:pPr>
            <w:r w:rsidRPr="00340C12">
              <w:rPr>
                <w:rFonts w:ascii="Times New Roman" w:eastAsia="Calibri" w:hAnsi="Times New Roman"/>
                <w:b/>
                <w:sz w:val="24"/>
                <w:lang w:eastAsia="en-US"/>
              </w:rPr>
              <w:t xml:space="preserve">разрешенного </w:t>
            </w:r>
          </w:p>
          <w:p w:rsidR="00340C12" w:rsidRPr="00340C12" w:rsidRDefault="00340C12" w:rsidP="00340C12">
            <w:pPr>
              <w:spacing w:after="0" w:line="259" w:lineRule="auto"/>
              <w:ind w:left="19" w:hanging="19"/>
              <w:jc w:val="center"/>
              <w:rPr>
                <w:rFonts w:ascii="Times New Roman" w:eastAsia="Calibri" w:hAnsi="Times New Roman"/>
                <w:sz w:val="24"/>
                <w:lang w:eastAsia="en-US"/>
              </w:rPr>
            </w:pPr>
            <w:r w:rsidRPr="00340C12">
              <w:rPr>
                <w:rFonts w:ascii="Times New Roman" w:eastAsia="Calibri" w:hAnsi="Times New Roman"/>
                <w:b/>
                <w:sz w:val="24"/>
                <w:lang w:eastAsia="en-US"/>
              </w:rPr>
              <w:t xml:space="preserve">использования земельного участка*** </w:t>
            </w:r>
          </w:p>
        </w:tc>
      </w:tr>
      <w:tr w:rsidR="00340C12" w:rsidRPr="00340C12" w:rsidTr="00817D6C">
        <w:trPr>
          <w:trHeight w:val="286"/>
        </w:trPr>
        <w:tc>
          <w:tcPr>
            <w:tcW w:w="2282"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ind w:left="11"/>
              <w:jc w:val="center"/>
              <w:rPr>
                <w:rFonts w:ascii="Times New Roman" w:eastAsia="Calibri" w:hAnsi="Times New Roman"/>
                <w:sz w:val="24"/>
                <w:lang w:eastAsia="en-US"/>
              </w:rPr>
            </w:pPr>
            <w:r w:rsidRPr="00340C12">
              <w:rPr>
                <w:rFonts w:ascii="Times New Roman" w:eastAsia="Calibri" w:hAnsi="Times New Roman"/>
                <w:b/>
                <w:sz w:val="24"/>
                <w:lang w:eastAsia="en-US"/>
              </w:rPr>
              <w:t xml:space="preserve">1 </w:t>
            </w:r>
          </w:p>
        </w:tc>
        <w:tc>
          <w:tcPr>
            <w:tcW w:w="5533"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jc w:val="center"/>
              <w:rPr>
                <w:rFonts w:ascii="Times New Roman" w:eastAsia="Calibri" w:hAnsi="Times New Roman"/>
                <w:sz w:val="24"/>
                <w:lang w:eastAsia="en-US"/>
              </w:rPr>
            </w:pPr>
            <w:r w:rsidRPr="00340C12">
              <w:rPr>
                <w:rFonts w:ascii="Times New Roman" w:eastAsia="Calibri" w:hAnsi="Times New Roman"/>
                <w:b/>
                <w:sz w:val="24"/>
                <w:lang w:eastAsia="en-US"/>
              </w:rPr>
              <w:t xml:space="preserve">2 </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ind w:right="11"/>
              <w:jc w:val="center"/>
              <w:rPr>
                <w:rFonts w:ascii="Times New Roman" w:eastAsia="Calibri" w:hAnsi="Times New Roman"/>
                <w:sz w:val="24"/>
                <w:lang w:eastAsia="en-US"/>
              </w:rPr>
            </w:pPr>
            <w:r w:rsidRPr="00340C12">
              <w:rPr>
                <w:rFonts w:ascii="Times New Roman" w:eastAsia="Calibri" w:hAnsi="Times New Roman"/>
                <w:b/>
                <w:sz w:val="24"/>
                <w:lang w:eastAsia="en-US"/>
              </w:rPr>
              <w:t xml:space="preserve">3 </w:t>
            </w:r>
          </w:p>
        </w:tc>
      </w:tr>
      <w:tr w:rsidR="00340C12" w:rsidRPr="00340C12" w:rsidTr="00817D6C">
        <w:trPr>
          <w:trHeight w:val="563"/>
        </w:trPr>
        <w:tc>
          <w:tcPr>
            <w:tcW w:w="2282"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Ритуальная деятельность</w:t>
            </w:r>
          </w:p>
        </w:tc>
        <w:tc>
          <w:tcPr>
            <w:tcW w:w="5533"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Размещение кладбищ, крематориев и мест захоронения;</w:t>
            </w:r>
          </w:p>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размещение соответствующих культовых сооружений;</w:t>
            </w:r>
          </w:p>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осуществление деятельности по производству продукции ритуально-обрядового назначения</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center"/>
              <w:rPr>
                <w:rFonts w:ascii="Times New Roman" w:hAnsi="Times New Roman"/>
                <w:sz w:val="24"/>
                <w:szCs w:val="24"/>
              </w:rPr>
            </w:pPr>
            <w:r w:rsidRPr="00340C12">
              <w:rPr>
                <w:rFonts w:ascii="Times New Roman" w:hAnsi="Times New Roman"/>
                <w:sz w:val="24"/>
                <w:szCs w:val="24"/>
              </w:rPr>
              <w:t>12.1</w:t>
            </w:r>
          </w:p>
        </w:tc>
      </w:tr>
      <w:tr w:rsidR="00340C12" w:rsidRPr="00340C12" w:rsidTr="00817D6C">
        <w:trPr>
          <w:trHeight w:val="280"/>
        </w:trPr>
        <w:tc>
          <w:tcPr>
            <w:tcW w:w="9516" w:type="dxa"/>
            <w:gridSpan w:val="3"/>
            <w:tcBorders>
              <w:top w:val="single" w:sz="4" w:space="0" w:color="000000"/>
              <w:left w:val="nil"/>
              <w:bottom w:val="nil"/>
              <w:right w:val="nil"/>
            </w:tcBorders>
            <w:shd w:val="clear" w:color="auto" w:fill="auto"/>
          </w:tcPr>
          <w:p w:rsidR="00340C12" w:rsidRPr="00340C12" w:rsidRDefault="00340C12" w:rsidP="00817D6C">
            <w:pPr>
              <w:spacing w:after="0" w:line="259" w:lineRule="auto"/>
              <w:rPr>
                <w:rFonts w:ascii="Times New Roman" w:eastAsia="Calibri" w:hAnsi="Times New Roman"/>
                <w:sz w:val="24"/>
                <w:lang w:eastAsia="en-US"/>
              </w:rPr>
            </w:pPr>
            <w:r w:rsidRPr="00340C12">
              <w:rPr>
                <w:rFonts w:ascii="Times New Roman" w:eastAsia="Calibri" w:hAnsi="Times New Roman"/>
                <w:b/>
                <w:i/>
                <w:sz w:val="24"/>
                <w:lang w:eastAsia="en-US"/>
              </w:rPr>
              <w:t>*</w:t>
            </w:r>
            <w:r w:rsidRPr="00340C12">
              <w:rPr>
                <w:rFonts w:ascii="Times New Roman" w:eastAsia="Calibri" w:hAnsi="Times New Roman"/>
                <w:i/>
                <w:sz w:val="24"/>
                <w:lang w:eastAsia="en-US"/>
              </w:rPr>
              <w:t xml:space="preserve"> в скобках указаны равнозначные наименования видов разрешенного использования; </w:t>
            </w:r>
          </w:p>
        </w:tc>
      </w:tr>
    </w:tbl>
    <w:p w:rsidR="00340C12" w:rsidRPr="00340C12" w:rsidRDefault="00340C12" w:rsidP="00340C12">
      <w:pPr>
        <w:spacing w:after="3" w:line="254" w:lineRule="auto"/>
        <w:ind w:firstLine="851"/>
        <w:jc w:val="both"/>
        <w:rPr>
          <w:rFonts w:ascii="Times New Roman" w:eastAsia="Calibri" w:hAnsi="Times New Roman"/>
          <w:sz w:val="24"/>
          <w:lang w:eastAsia="en-US"/>
        </w:rPr>
      </w:pPr>
      <w:r w:rsidRPr="00340C12">
        <w:rPr>
          <w:rFonts w:eastAsia="Calibri" w:cs="Calibri"/>
          <w:b/>
          <w:lang w:eastAsia="en-US"/>
        </w:rPr>
        <w:t xml:space="preserve">** </w:t>
      </w:r>
      <w:r w:rsidRPr="00340C12">
        <w:rPr>
          <w:rFonts w:ascii="Times New Roman" w:eastAsia="Calibri" w:hAnsi="Times New Roman"/>
          <w:i/>
          <w:sz w:val="24"/>
          <w:lang w:eastAsia="en-US"/>
        </w:rPr>
        <w:t xml:space="preserve">содержание видов разрешенного использования допускается без отдельного указания в классификаторе размещение и эксплуатацию линейного объекта (кроме железных дорог общего пользования и автомобильных дорог общего пользования федерального и регионального значения), размещение защитных сооружений (насаждений), информационных и геодезических знаков; </w:t>
      </w:r>
    </w:p>
    <w:p w:rsidR="00340C12" w:rsidRPr="00340C12" w:rsidRDefault="00340C12" w:rsidP="00340C12">
      <w:pPr>
        <w:spacing w:after="144" w:line="323" w:lineRule="auto"/>
        <w:ind w:firstLine="851"/>
        <w:jc w:val="both"/>
        <w:rPr>
          <w:rFonts w:ascii="Times New Roman" w:eastAsia="Calibri" w:hAnsi="Times New Roman"/>
          <w:sz w:val="24"/>
          <w:lang w:eastAsia="en-US"/>
        </w:rPr>
      </w:pPr>
      <w:r w:rsidRPr="00340C12">
        <w:rPr>
          <w:rFonts w:eastAsia="Calibri" w:cs="Calibri"/>
          <w:b/>
          <w:lang w:eastAsia="en-US"/>
        </w:rPr>
        <w:t xml:space="preserve">*** </w:t>
      </w:r>
      <w:r w:rsidRPr="00340C12">
        <w:rPr>
          <w:rFonts w:ascii="Times New Roman" w:eastAsia="Calibri" w:hAnsi="Times New Roman"/>
          <w:i/>
          <w:sz w:val="24"/>
          <w:lang w:eastAsia="en-US"/>
        </w:rPr>
        <w:t xml:space="preserve">текстовое наименование ВРИ и его код (числовое обозначение) являются равнозначными. </w:t>
      </w:r>
    </w:p>
    <w:p w:rsidR="00340C12" w:rsidRPr="00340C12" w:rsidRDefault="00340C12" w:rsidP="00340C12">
      <w:pPr>
        <w:spacing w:after="5" w:line="271" w:lineRule="auto"/>
        <w:ind w:left="696" w:firstLine="173"/>
        <w:rPr>
          <w:rFonts w:ascii="Times New Roman" w:eastAsia="Calibri" w:hAnsi="Times New Roman"/>
          <w:sz w:val="24"/>
          <w:lang w:eastAsia="en-US"/>
        </w:rPr>
      </w:pPr>
      <w:r w:rsidRPr="00340C12">
        <w:rPr>
          <w:rFonts w:ascii="Times New Roman" w:eastAsia="Calibri" w:hAnsi="Times New Roman"/>
          <w:b/>
          <w:sz w:val="24"/>
          <w:lang w:eastAsia="en-US"/>
        </w:rPr>
        <w:t xml:space="preserve">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в пределах зоны СО-1 включают в себя: </w:t>
      </w:r>
    </w:p>
    <w:p w:rsidR="00340C12" w:rsidRPr="00340C12" w:rsidRDefault="00340C12" w:rsidP="00340C12">
      <w:pPr>
        <w:spacing w:after="23" w:line="259" w:lineRule="auto"/>
        <w:ind w:left="852"/>
        <w:rPr>
          <w:rFonts w:ascii="Times New Roman" w:eastAsia="Calibri" w:hAnsi="Times New Roman"/>
          <w:sz w:val="24"/>
          <w:lang w:eastAsia="en-US"/>
        </w:rPr>
      </w:pPr>
      <w:r w:rsidRPr="00340C12">
        <w:rPr>
          <w:rFonts w:ascii="Times New Roman" w:eastAsia="Calibri" w:hAnsi="Times New Roman"/>
          <w:i/>
          <w:sz w:val="24"/>
          <w:lang w:eastAsia="en-US"/>
        </w:rPr>
        <w:t xml:space="preserve"> </w:t>
      </w:r>
    </w:p>
    <w:p w:rsidR="00340C12" w:rsidRPr="00340C12" w:rsidRDefault="00340C12" w:rsidP="00B1182D">
      <w:pPr>
        <w:numPr>
          <w:ilvl w:val="0"/>
          <w:numId w:val="20"/>
        </w:numPr>
        <w:spacing w:after="13" w:line="269" w:lineRule="auto"/>
        <w:ind w:firstLine="852"/>
        <w:jc w:val="both"/>
        <w:rPr>
          <w:rFonts w:ascii="Times New Roman" w:eastAsia="Calibri" w:hAnsi="Times New Roman"/>
          <w:sz w:val="24"/>
          <w:lang w:eastAsia="en-US"/>
        </w:rPr>
      </w:pPr>
      <w:r w:rsidRPr="00340C12">
        <w:rPr>
          <w:rFonts w:ascii="Times New Roman" w:eastAsia="Calibri" w:hAnsi="Times New Roman"/>
          <w:sz w:val="24"/>
          <w:lang w:eastAsia="en-US"/>
        </w:rPr>
        <w:t xml:space="preserve">предельные (минимальные и (или) максимальные) размеры земельных участков, в том числе их площадь: </w:t>
      </w:r>
    </w:p>
    <w:tbl>
      <w:tblPr>
        <w:tblW w:w="9777" w:type="dxa"/>
        <w:tblInd w:w="-108" w:type="dxa"/>
        <w:tblCellMar>
          <w:top w:w="49" w:type="dxa"/>
          <w:right w:w="101" w:type="dxa"/>
        </w:tblCellMar>
        <w:tblLook w:val="04A0" w:firstRow="1" w:lastRow="0" w:firstColumn="1" w:lastColumn="0" w:noHBand="0" w:noVBand="1"/>
      </w:tblPr>
      <w:tblGrid>
        <w:gridCol w:w="5238"/>
        <w:gridCol w:w="4539"/>
      </w:tblGrid>
      <w:tr w:rsidR="00340C12" w:rsidRPr="00340C12" w:rsidTr="00340C12">
        <w:trPr>
          <w:trHeight w:val="542"/>
        </w:trPr>
        <w:tc>
          <w:tcPr>
            <w:tcW w:w="5238" w:type="dxa"/>
            <w:tcBorders>
              <w:top w:val="single" w:sz="4" w:space="0" w:color="000000"/>
              <w:left w:val="single" w:sz="4" w:space="0" w:color="000000"/>
              <w:bottom w:val="single" w:sz="4" w:space="0" w:color="000000"/>
              <w:right w:val="single" w:sz="4" w:space="0" w:color="000000"/>
            </w:tcBorders>
            <w:shd w:val="clear" w:color="auto" w:fill="auto"/>
            <w:vAlign w:val="center"/>
          </w:tcPr>
          <w:p w:rsidR="00340C12" w:rsidRPr="00340C12" w:rsidRDefault="00340C12" w:rsidP="00340C12">
            <w:pPr>
              <w:spacing w:after="0" w:line="259" w:lineRule="auto"/>
              <w:ind w:right="12"/>
              <w:jc w:val="center"/>
              <w:rPr>
                <w:rFonts w:ascii="Times New Roman" w:eastAsia="Calibri" w:hAnsi="Times New Roman"/>
                <w:sz w:val="24"/>
                <w:lang w:eastAsia="en-US"/>
              </w:rPr>
            </w:pPr>
            <w:r w:rsidRPr="00340C12">
              <w:rPr>
                <w:rFonts w:ascii="Times New Roman" w:eastAsia="Calibri" w:hAnsi="Times New Roman"/>
                <w:b/>
                <w:i/>
                <w:sz w:val="24"/>
                <w:lang w:eastAsia="en-US"/>
              </w:rPr>
              <w:t xml:space="preserve">Наименование объекта </w:t>
            </w:r>
          </w:p>
        </w:tc>
        <w:tc>
          <w:tcPr>
            <w:tcW w:w="4539"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ind w:right="5"/>
              <w:jc w:val="center"/>
              <w:rPr>
                <w:rFonts w:ascii="Times New Roman" w:eastAsia="Calibri" w:hAnsi="Times New Roman"/>
                <w:sz w:val="24"/>
                <w:lang w:eastAsia="en-US"/>
              </w:rPr>
            </w:pPr>
            <w:r w:rsidRPr="00340C12">
              <w:rPr>
                <w:rFonts w:ascii="Times New Roman" w:eastAsia="Calibri" w:hAnsi="Times New Roman"/>
                <w:b/>
                <w:i/>
                <w:sz w:val="24"/>
                <w:lang w:eastAsia="en-US"/>
              </w:rPr>
              <w:t xml:space="preserve">Размеры земельных участков </w:t>
            </w:r>
          </w:p>
        </w:tc>
      </w:tr>
      <w:tr w:rsidR="00340C12" w:rsidRPr="00340C12" w:rsidTr="00340C12">
        <w:trPr>
          <w:trHeight w:val="430"/>
        </w:trPr>
        <w:tc>
          <w:tcPr>
            <w:tcW w:w="5238"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rPr>
                <w:rFonts w:ascii="Times New Roman" w:eastAsia="Calibri" w:hAnsi="Times New Roman"/>
                <w:sz w:val="24"/>
                <w:lang w:eastAsia="en-US"/>
              </w:rPr>
            </w:pPr>
            <w:r w:rsidRPr="00340C12">
              <w:rPr>
                <w:rFonts w:ascii="Times New Roman" w:eastAsia="Calibri" w:hAnsi="Times New Roman"/>
                <w:i/>
                <w:sz w:val="24"/>
                <w:lang w:eastAsia="en-US"/>
              </w:rPr>
              <w:t xml:space="preserve">- </w:t>
            </w:r>
            <w:r w:rsidRPr="00817D6C">
              <w:rPr>
                <w:rFonts w:ascii="Times New Roman" w:eastAsia="Calibri" w:hAnsi="Times New Roman"/>
                <w:sz w:val="24"/>
                <w:lang w:eastAsia="en-US"/>
              </w:rPr>
              <w:t>кладбище традиционного захоронения</w:t>
            </w:r>
            <w:r w:rsidRPr="00340C12">
              <w:rPr>
                <w:rFonts w:ascii="Times New Roman" w:eastAsia="Calibri" w:hAnsi="Times New Roman"/>
                <w:i/>
                <w:sz w:val="24"/>
                <w:lang w:eastAsia="en-US"/>
              </w:rPr>
              <w:t xml:space="preserve"> </w:t>
            </w:r>
          </w:p>
        </w:tc>
        <w:tc>
          <w:tcPr>
            <w:tcW w:w="4539" w:type="dxa"/>
            <w:tcBorders>
              <w:top w:val="single" w:sz="4" w:space="0" w:color="000000"/>
              <w:left w:val="single" w:sz="4" w:space="0" w:color="000000"/>
              <w:bottom w:val="single" w:sz="4" w:space="0" w:color="000000"/>
              <w:right w:val="single" w:sz="4" w:space="0" w:color="000000"/>
            </w:tcBorders>
            <w:shd w:val="clear" w:color="auto" w:fill="auto"/>
          </w:tcPr>
          <w:p w:rsidR="00340C12" w:rsidRPr="00817D6C" w:rsidRDefault="00340C12" w:rsidP="00340C12">
            <w:pPr>
              <w:spacing w:after="0" w:line="259" w:lineRule="auto"/>
              <w:rPr>
                <w:rFonts w:ascii="Times New Roman" w:eastAsia="Calibri" w:hAnsi="Times New Roman"/>
                <w:sz w:val="24"/>
                <w:lang w:eastAsia="en-US"/>
              </w:rPr>
            </w:pPr>
            <w:r w:rsidRPr="00817D6C">
              <w:rPr>
                <w:rFonts w:ascii="Times New Roman" w:eastAsia="Calibri" w:hAnsi="Times New Roman"/>
                <w:sz w:val="24"/>
                <w:lang w:eastAsia="en-US"/>
              </w:rPr>
              <w:t xml:space="preserve">0,24 га на 1 тыс. чел., но не более 40 га </w:t>
            </w:r>
          </w:p>
        </w:tc>
      </w:tr>
      <w:tr w:rsidR="00340C12" w:rsidRPr="00340C12" w:rsidTr="00340C12">
        <w:trPr>
          <w:trHeight w:val="2540"/>
        </w:trPr>
        <w:tc>
          <w:tcPr>
            <w:tcW w:w="5238" w:type="dxa"/>
            <w:tcBorders>
              <w:top w:val="single" w:sz="4" w:space="0" w:color="000000"/>
              <w:left w:val="single" w:sz="4" w:space="0" w:color="000000"/>
              <w:bottom w:val="single" w:sz="4" w:space="0" w:color="000000"/>
              <w:right w:val="single" w:sz="4" w:space="0" w:color="000000"/>
            </w:tcBorders>
            <w:shd w:val="clear" w:color="auto" w:fill="auto"/>
          </w:tcPr>
          <w:p w:rsidR="00340C12" w:rsidRPr="00817D6C" w:rsidRDefault="00340C12" w:rsidP="00340C12">
            <w:pPr>
              <w:spacing w:after="0" w:line="259" w:lineRule="auto"/>
              <w:rPr>
                <w:rFonts w:ascii="Times New Roman" w:eastAsia="Calibri" w:hAnsi="Times New Roman"/>
                <w:sz w:val="24"/>
                <w:lang w:eastAsia="en-US"/>
              </w:rPr>
            </w:pPr>
            <w:r w:rsidRPr="00817D6C">
              <w:rPr>
                <w:rFonts w:ascii="Times New Roman" w:eastAsia="Calibri" w:hAnsi="Times New Roman"/>
                <w:sz w:val="24"/>
                <w:lang w:eastAsia="en-US"/>
              </w:rPr>
              <w:t xml:space="preserve">- иные объекты </w:t>
            </w:r>
          </w:p>
        </w:tc>
        <w:tc>
          <w:tcPr>
            <w:tcW w:w="4539" w:type="dxa"/>
            <w:tcBorders>
              <w:top w:val="single" w:sz="4" w:space="0" w:color="000000"/>
              <w:left w:val="single" w:sz="4" w:space="0" w:color="000000"/>
              <w:bottom w:val="single" w:sz="4" w:space="0" w:color="000000"/>
              <w:right w:val="single" w:sz="4" w:space="0" w:color="000000"/>
            </w:tcBorders>
            <w:shd w:val="clear" w:color="auto" w:fill="auto"/>
          </w:tcPr>
          <w:p w:rsidR="00340C12" w:rsidRPr="00817D6C" w:rsidRDefault="00340C12" w:rsidP="00340C12">
            <w:pPr>
              <w:spacing w:after="0" w:line="259" w:lineRule="auto"/>
              <w:rPr>
                <w:rFonts w:ascii="Times New Roman" w:eastAsia="Calibri" w:hAnsi="Times New Roman"/>
                <w:sz w:val="24"/>
                <w:lang w:eastAsia="en-US"/>
              </w:rPr>
            </w:pPr>
            <w:r w:rsidRPr="00817D6C">
              <w:rPr>
                <w:rFonts w:ascii="Times New Roman" w:eastAsia="Calibri" w:hAnsi="Times New Roman"/>
                <w:lang w:eastAsia="en-US"/>
              </w:rPr>
              <w:t>Предельная минимальная площадь земельных участков не может быть менее площади, занимаемой существующим или размещаемым в его границах объектом в соответствии с заданием на проектирование с учетом подъездных путей и с соблюдением требований</w:t>
            </w:r>
            <w:r w:rsidRPr="00817D6C">
              <w:rPr>
                <w:rFonts w:eastAsia="Calibri" w:cs="Calibri"/>
                <w:lang w:eastAsia="en-US"/>
              </w:rPr>
              <w:t xml:space="preserve"> </w:t>
            </w:r>
            <w:r w:rsidRPr="00817D6C">
              <w:rPr>
                <w:rFonts w:ascii="Times New Roman" w:eastAsia="Calibri" w:hAnsi="Times New Roman"/>
                <w:lang w:eastAsia="en-US"/>
              </w:rPr>
              <w:t>строительных, экологических, санитарно-гигиенических, противопожарных и иных правил, нормативов.</w:t>
            </w:r>
            <w:r w:rsidRPr="00817D6C">
              <w:rPr>
                <w:rFonts w:ascii="Times New Roman" w:eastAsia="Calibri" w:hAnsi="Times New Roman"/>
                <w:sz w:val="24"/>
                <w:lang w:eastAsia="en-US"/>
              </w:rPr>
              <w:t xml:space="preserve"> </w:t>
            </w:r>
          </w:p>
        </w:tc>
      </w:tr>
    </w:tbl>
    <w:p w:rsidR="00340C12" w:rsidRPr="00340C12" w:rsidRDefault="00340C12" w:rsidP="00B1182D">
      <w:pPr>
        <w:numPr>
          <w:ilvl w:val="0"/>
          <w:numId w:val="20"/>
        </w:numPr>
        <w:spacing w:after="13" w:line="269" w:lineRule="auto"/>
        <w:ind w:firstLine="852"/>
        <w:jc w:val="both"/>
        <w:rPr>
          <w:rFonts w:ascii="Times New Roman" w:eastAsia="Calibri" w:hAnsi="Times New Roman"/>
          <w:sz w:val="24"/>
          <w:lang w:eastAsia="en-US"/>
        </w:rPr>
      </w:pPr>
      <w:r w:rsidRPr="00340C12">
        <w:rPr>
          <w:rFonts w:ascii="Times New Roman" w:eastAsia="Calibri" w:hAnsi="Times New Roman"/>
          <w:sz w:val="24"/>
          <w:lang w:eastAsia="en-US"/>
        </w:rPr>
        <w:t xml:space="preserve">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0 м, если иное не предусмотрено проектом строительства объекта. </w:t>
      </w:r>
    </w:p>
    <w:p w:rsidR="00340C12" w:rsidRPr="00340C12" w:rsidRDefault="00340C12" w:rsidP="00B1182D">
      <w:pPr>
        <w:numPr>
          <w:ilvl w:val="0"/>
          <w:numId w:val="20"/>
        </w:numPr>
        <w:spacing w:after="14" w:line="270" w:lineRule="auto"/>
        <w:ind w:firstLine="852"/>
        <w:jc w:val="both"/>
        <w:rPr>
          <w:rFonts w:ascii="Times New Roman" w:eastAsia="Calibri" w:hAnsi="Times New Roman"/>
          <w:sz w:val="24"/>
          <w:lang w:eastAsia="en-US"/>
        </w:rPr>
      </w:pPr>
      <w:r w:rsidRPr="00340C12">
        <w:rPr>
          <w:rFonts w:ascii="Times New Roman" w:eastAsia="Calibri" w:hAnsi="Times New Roman"/>
          <w:sz w:val="24"/>
          <w:lang w:eastAsia="en-US"/>
        </w:rPr>
        <w:t xml:space="preserve">предельное количество этажей или предельную высоту сооружений – не устанавливается, для объектов капитального строительства определяется в соответствии с проектным решением. </w:t>
      </w:r>
    </w:p>
    <w:p w:rsidR="00340C12" w:rsidRPr="00340C12" w:rsidRDefault="00340C12" w:rsidP="00B1182D">
      <w:pPr>
        <w:numPr>
          <w:ilvl w:val="0"/>
          <w:numId w:val="20"/>
        </w:numPr>
        <w:spacing w:after="13" w:line="269" w:lineRule="auto"/>
        <w:ind w:firstLine="852"/>
        <w:jc w:val="both"/>
        <w:rPr>
          <w:rFonts w:ascii="Times New Roman" w:eastAsia="Calibri" w:hAnsi="Times New Roman"/>
          <w:sz w:val="24"/>
          <w:lang w:eastAsia="en-US"/>
        </w:rPr>
      </w:pPr>
      <w:r w:rsidRPr="00340C12">
        <w:rPr>
          <w:rFonts w:ascii="Times New Roman" w:eastAsia="Calibri" w:hAnsi="Times New Roman"/>
          <w:sz w:val="24"/>
          <w:lang w:eastAsia="en-US"/>
        </w:rPr>
        <w:t xml:space="preserve">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100% </w:t>
      </w:r>
    </w:p>
    <w:p w:rsidR="00340C12" w:rsidRPr="00340C12" w:rsidRDefault="00340C12" w:rsidP="00340C12">
      <w:pPr>
        <w:spacing w:after="13" w:line="269" w:lineRule="auto"/>
        <w:ind w:left="852"/>
        <w:jc w:val="both"/>
        <w:rPr>
          <w:rFonts w:ascii="Times New Roman" w:eastAsia="Calibri" w:hAnsi="Times New Roman"/>
          <w:sz w:val="24"/>
          <w:lang w:eastAsia="en-US"/>
        </w:rPr>
      </w:pPr>
    </w:p>
    <w:p w:rsidR="00340C12" w:rsidRPr="00340C12" w:rsidRDefault="00340C12" w:rsidP="00340C12">
      <w:pPr>
        <w:spacing w:after="13" w:line="269" w:lineRule="auto"/>
        <w:ind w:left="852"/>
        <w:jc w:val="both"/>
        <w:rPr>
          <w:rFonts w:ascii="Times New Roman" w:hAnsi="Times New Roman"/>
          <w:b/>
          <w:color w:val="C00000"/>
          <w:sz w:val="24"/>
          <w:szCs w:val="24"/>
          <w:u w:val="single"/>
          <w:lang w:eastAsia="ar-SA"/>
        </w:rPr>
      </w:pPr>
      <w:r w:rsidRPr="00817D6C">
        <w:rPr>
          <w:rFonts w:ascii="Times New Roman" w:eastAsia="Calibri" w:hAnsi="Times New Roman"/>
          <w:b/>
          <w:sz w:val="24"/>
          <w:szCs w:val="24"/>
          <w:u w:val="single"/>
          <w:lang w:eastAsia="en-US"/>
        </w:rPr>
        <w:t xml:space="preserve">СН.2 </w:t>
      </w:r>
      <w:r w:rsidRPr="00817D6C">
        <w:rPr>
          <w:rFonts w:ascii="Times New Roman" w:hAnsi="Times New Roman"/>
          <w:b/>
          <w:sz w:val="24"/>
          <w:szCs w:val="24"/>
          <w:u w:val="single"/>
          <w:lang w:eastAsia="ar-SA"/>
        </w:rPr>
        <w:t>Зона объектов обработки, утилизации, обезвреживания, размещения твердых коммунальных отходов</w:t>
      </w:r>
      <w:r w:rsidRPr="00340C12">
        <w:rPr>
          <w:rFonts w:ascii="Times New Roman" w:hAnsi="Times New Roman"/>
          <w:b/>
          <w:color w:val="C00000"/>
          <w:sz w:val="24"/>
          <w:szCs w:val="24"/>
          <w:u w:val="single"/>
          <w:lang w:eastAsia="ar-SA"/>
        </w:rPr>
        <w:t>.</w:t>
      </w:r>
    </w:p>
    <w:p w:rsidR="00340C12" w:rsidRPr="00817D6C" w:rsidRDefault="00340C12" w:rsidP="00817D6C">
      <w:pPr>
        <w:spacing w:after="13" w:line="269" w:lineRule="auto"/>
        <w:ind w:firstLine="567"/>
        <w:jc w:val="both"/>
        <w:rPr>
          <w:rFonts w:ascii="Times New Roman" w:eastAsia="Calibri" w:hAnsi="Times New Roman"/>
          <w:sz w:val="24"/>
          <w:lang w:eastAsia="en-US"/>
        </w:rPr>
      </w:pPr>
      <w:r w:rsidRPr="00817D6C">
        <w:rPr>
          <w:rFonts w:ascii="Times New Roman" w:eastAsia="Calibri" w:hAnsi="Times New Roman"/>
          <w:sz w:val="24"/>
          <w:lang w:eastAsia="en-US"/>
        </w:rPr>
        <w:t xml:space="preserve">Зона предназначена для размещения скотомогильников, объектов используемых для захоронения твердых коммунальных отходов и иных </w:t>
      </w:r>
      <w:proofErr w:type="gramStart"/>
      <w:r w:rsidRPr="00817D6C">
        <w:rPr>
          <w:rFonts w:ascii="Times New Roman" w:eastAsia="Calibri" w:hAnsi="Times New Roman"/>
          <w:sz w:val="24"/>
          <w:lang w:eastAsia="en-US"/>
        </w:rPr>
        <w:t>объектов</w:t>
      </w:r>
      <w:proofErr w:type="gramEnd"/>
      <w:r w:rsidRPr="00817D6C">
        <w:rPr>
          <w:rFonts w:ascii="Times New Roman" w:eastAsia="Calibri" w:hAnsi="Times New Roman"/>
          <w:sz w:val="24"/>
          <w:lang w:eastAsia="en-US"/>
        </w:rPr>
        <w:t xml:space="preserve"> размещение которых может быть обеспечено только путем выделения указанной зоны. Порядок использования территории определяется с учетом требований государственных градостроительных нормативов и правил, специальных нормативов.</w:t>
      </w:r>
    </w:p>
    <w:p w:rsidR="00340C12" w:rsidRPr="00340C12" w:rsidRDefault="00340C12" w:rsidP="00340C12">
      <w:pPr>
        <w:spacing w:after="13" w:line="269" w:lineRule="auto"/>
        <w:ind w:firstLine="851"/>
        <w:jc w:val="both"/>
        <w:rPr>
          <w:rFonts w:ascii="Times New Roman" w:eastAsia="Calibri" w:hAnsi="Times New Roman"/>
          <w:sz w:val="24"/>
          <w:lang w:eastAsia="en-US"/>
        </w:rPr>
      </w:pPr>
    </w:p>
    <w:p w:rsidR="00340C12" w:rsidRPr="00340C12" w:rsidRDefault="00340C12" w:rsidP="00340C12">
      <w:pPr>
        <w:jc w:val="both"/>
        <w:rPr>
          <w:rFonts w:ascii="Times New Roman" w:eastAsia="Calibri" w:hAnsi="Times New Roman"/>
          <w:i/>
          <w:color w:val="000000"/>
          <w:sz w:val="24"/>
          <w:szCs w:val="24"/>
          <w:lang w:eastAsia="en-US"/>
        </w:rPr>
      </w:pPr>
      <w:r w:rsidRPr="00340C12">
        <w:rPr>
          <w:rFonts w:ascii="Times New Roman" w:eastAsia="Calibri" w:hAnsi="Times New Roman"/>
          <w:i/>
          <w:sz w:val="24"/>
          <w:szCs w:val="24"/>
          <w:lang w:eastAsia="en-US"/>
        </w:rPr>
        <w:t xml:space="preserve"> </w:t>
      </w:r>
    </w:p>
    <w:tbl>
      <w:tblPr>
        <w:tblW w:w="9361" w:type="dxa"/>
        <w:tblCellMar>
          <w:top w:w="9" w:type="dxa"/>
          <w:left w:w="0" w:type="dxa"/>
          <w:right w:w="0" w:type="dxa"/>
        </w:tblCellMar>
        <w:tblLook w:val="04A0" w:firstRow="1" w:lastRow="0" w:firstColumn="1" w:lastColumn="0" w:noHBand="0" w:noVBand="1"/>
      </w:tblPr>
      <w:tblGrid>
        <w:gridCol w:w="2268"/>
        <w:gridCol w:w="5392"/>
        <w:gridCol w:w="1701"/>
      </w:tblGrid>
      <w:tr w:rsidR="00340C12" w:rsidRPr="00340C12" w:rsidTr="00817D6C">
        <w:trPr>
          <w:trHeight w:val="1942"/>
        </w:trPr>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38" w:lineRule="auto"/>
              <w:jc w:val="center"/>
              <w:rPr>
                <w:rFonts w:ascii="Times New Roman" w:eastAsia="Calibri" w:hAnsi="Times New Roman"/>
                <w:sz w:val="24"/>
                <w:szCs w:val="24"/>
                <w:lang w:eastAsia="en-US"/>
              </w:rPr>
            </w:pPr>
            <w:r w:rsidRPr="00340C12">
              <w:rPr>
                <w:rFonts w:ascii="Times New Roman" w:eastAsia="Calibri" w:hAnsi="Times New Roman"/>
                <w:b/>
                <w:sz w:val="24"/>
                <w:szCs w:val="24"/>
                <w:lang w:eastAsia="en-US"/>
              </w:rPr>
              <w:t xml:space="preserve">Основные виды </w:t>
            </w:r>
            <w:proofErr w:type="gramStart"/>
            <w:r w:rsidRPr="00340C12">
              <w:rPr>
                <w:rFonts w:ascii="Times New Roman" w:eastAsia="Calibri" w:hAnsi="Times New Roman"/>
                <w:b/>
                <w:sz w:val="24"/>
                <w:szCs w:val="24"/>
                <w:lang w:eastAsia="en-US"/>
              </w:rPr>
              <w:t>разрешенного</w:t>
            </w:r>
            <w:proofErr w:type="gramEnd"/>
            <w:r w:rsidRPr="00340C12">
              <w:rPr>
                <w:rFonts w:ascii="Times New Roman" w:eastAsia="Calibri" w:hAnsi="Times New Roman"/>
                <w:b/>
                <w:sz w:val="24"/>
                <w:szCs w:val="24"/>
                <w:lang w:eastAsia="en-US"/>
              </w:rPr>
              <w:t xml:space="preserve"> </w:t>
            </w:r>
          </w:p>
          <w:p w:rsidR="00340C12" w:rsidRPr="00340C12" w:rsidRDefault="00340C12" w:rsidP="00340C12">
            <w:pPr>
              <w:spacing w:after="0" w:line="259" w:lineRule="auto"/>
              <w:jc w:val="center"/>
              <w:rPr>
                <w:rFonts w:ascii="Times New Roman" w:eastAsia="Calibri" w:hAnsi="Times New Roman"/>
                <w:sz w:val="24"/>
                <w:szCs w:val="24"/>
                <w:lang w:eastAsia="en-US"/>
              </w:rPr>
            </w:pPr>
            <w:r w:rsidRPr="00340C12">
              <w:rPr>
                <w:rFonts w:ascii="Times New Roman" w:eastAsia="Calibri" w:hAnsi="Times New Roman"/>
                <w:b/>
                <w:sz w:val="24"/>
                <w:szCs w:val="24"/>
                <w:lang w:eastAsia="en-US"/>
              </w:rPr>
              <w:t>использования земельного участка*</w:t>
            </w:r>
          </w:p>
        </w:tc>
        <w:tc>
          <w:tcPr>
            <w:tcW w:w="5392"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226" w:line="281" w:lineRule="auto"/>
              <w:jc w:val="center"/>
              <w:rPr>
                <w:rFonts w:ascii="Times New Roman" w:eastAsia="Calibri" w:hAnsi="Times New Roman"/>
                <w:sz w:val="24"/>
                <w:szCs w:val="24"/>
                <w:lang w:eastAsia="en-US"/>
              </w:rPr>
            </w:pPr>
            <w:r w:rsidRPr="00340C12">
              <w:rPr>
                <w:rFonts w:ascii="Times New Roman" w:eastAsia="Calibri" w:hAnsi="Times New Roman"/>
                <w:b/>
                <w:sz w:val="24"/>
                <w:szCs w:val="24"/>
                <w:lang w:eastAsia="en-US"/>
              </w:rPr>
              <w:t xml:space="preserve">Описание вида разрешенного использования земельного участка** </w:t>
            </w:r>
          </w:p>
          <w:p w:rsidR="00340C12" w:rsidRPr="00340C12" w:rsidRDefault="00340C12" w:rsidP="00340C12">
            <w:pPr>
              <w:spacing w:after="0" w:line="259" w:lineRule="auto"/>
              <w:ind w:left="-5"/>
              <w:rPr>
                <w:rFonts w:ascii="Times New Roman" w:eastAsia="Calibri" w:hAnsi="Times New Roman"/>
                <w:sz w:val="24"/>
                <w:szCs w:val="24"/>
                <w:lang w:eastAsia="en-US"/>
              </w:rPr>
            </w:pPr>
            <w:r w:rsidRPr="00340C12">
              <w:rPr>
                <w:rFonts w:ascii="Times New Roman" w:eastAsia="Calibri" w:hAnsi="Times New Roman"/>
                <w:b/>
                <w:sz w:val="24"/>
                <w:szCs w:val="24"/>
                <w:lang w:eastAsia="en-US"/>
              </w:rPr>
              <w:t xml:space="preserve"> </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38" w:lineRule="auto"/>
              <w:jc w:val="center"/>
              <w:rPr>
                <w:rFonts w:ascii="Times New Roman" w:eastAsia="Calibri" w:hAnsi="Times New Roman"/>
                <w:sz w:val="24"/>
                <w:szCs w:val="24"/>
                <w:lang w:eastAsia="en-US"/>
              </w:rPr>
            </w:pPr>
            <w:r w:rsidRPr="00340C12">
              <w:rPr>
                <w:rFonts w:ascii="Times New Roman" w:eastAsia="Calibri" w:hAnsi="Times New Roman"/>
                <w:b/>
                <w:sz w:val="24"/>
                <w:szCs w:val="24"/>
                <w:lang w:eastAsia="en-US"/>
              </w:rPr>
              <w:t xml:space="preserve">Код (числовое обозначение) вида </w:t>
            </w:r>
          </w:p>
          <w:p w:rsidR="00340C12" w:rsidRPr="00340C12" w:rsidRDefault="00340C12" w:rsidP="00340C12">
            <w:pPr>
              <w:spacing w:after="0" w:line="259" w:lineRule="auto"/>
              <w:ind w:left="89"/>
              <w:jc w:val="both"/>
              <w:rPr>
                <w:rFonts w:ascii="Times New Roman" w:eastAsia="Calibri" w:hAnsi="Times New Roman"/>
                <w:sz w:val="24"/>
                <w:szCs w:val="24"/>
                <w:lang w:eastAsia="en-US"/>
              </w:rPr>
            </w:pPr>
            <w:r w:rsidRPr="00340C12">
              <w:rPr>
                <w:rFonts w:ascii="Times New Roman" w:eastAsia="Calibri" w:hAnsi="Times New Roman"/>
                <w:b/>
                <w:sz w:val="24"/>
                <w:szCs w:val="24"/>
                <w:lang w:eastAsia="en-US"/>
              </w:rPr>
              <w:t xml:space="preserve">разрешенного </w:t>
            </w:r>
          </w:p>
          <w:p w:rsidR="00340C12" w:rsidRPr="00340C12" w:rsidRDefault="00340C12" w:rsidP="00340C12">
            <w:pPr>
              <w:spacing w:after="0" w:line="259" w:lineRule="auto"/>
              <w:ind w:left="19" w:hanging="19"/>
              <w:jc w:val="center"/>
              <w:rPr>
                <w:rFonts w:ascii="Times New Roman" w:eastAsia="Calibri" w:hAnsi="Times New Roman"/>
                <w:sz w:val="24"/>
                <w:szCs w:val="24"/>
                <w:lang w:eastAsia="en-US"/>
              </w:rPr>
            </w:pPr>
            <w:r w:rsidRPr="00340C12">
              <w:rPr>
                <w:rFonts w:ascii="Times New Roman" w:eastAsia="Calibri" w:hAnsi="Times New Roman"/>
                <w:b/>
                <w:sz w:val="24"/>
                <w:szCs w:val="24"/>
                <w:lang w:eastAsia="en-US"/>
              </w:rPr>
              <w:t xml:space="preserve">использования земельного участка*** </w:t>
            </w:r>
          </w:p>
        </w:tc>
      </w:tr>
      <w:tr w:rsidR="00340C12" w:rsidRPr="00340C12" w:rsidTr="00817D6C">
        <w:trPr>
          <w:trHeight w:val="286"/>
        </w:trPr>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ind w:right="2"/>
              <w:jc w:val="center"/>
              <w:rPr>
                <w:rFonts w:ascii="Times New Roman" w:eastAsia="Calibri" w:hAnsi="Times New Roman"/>
                <w:sz w:val="24"/>
                <w:szCs w:val="24"/>
                <w:lang w:eastAsia="en-US"/>
              </w:rPr>
            </w:pPr>
            <w:r w:rsidRPr="00340C12">
              <w:rPr>
                <w:rFonts w:ascii="Times New Roman" w:eastAsia="Calibri" w:hAnsi="Times New Roman"/>
                <w:b/>
                <w:sz w:val="24"/>
                <w:szCs w:val="24"/>
                <w:lang w:eastAsia="en-US"/>
              </w:rPr>
              <w:t xml:space="preserve">1 </w:t>
            </w:r>
          </w:p>
        </w:tc>
        <w:tc>
          <w:tcPr>
            <w:tcW w:w="5392"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jc w:val="center"/>
              <w:rPr>
                <w:rFonts w:ascii="Times New Roman" w:eastAsia="Calibri" w:hAnsi="Times New Roman"/>
                <w:sz w:val="24"/>
                <w:szCs w:val="24"/>
                <w:lang w:eastAsia="en-US"/>
              </w:rPr>
            </w:pPr>
            <w:r w:rsidRPr="00340C12">
              <w:rPr>
                <w:rFonts w:ascii="Times New Roman" w:eastAsia="Calibri" w:hAnsi="Times New Roman"/>
                <w:b/>
                <w:sz w:val="24"/>
                <w:szCs w:val="24"/>
                <w:lang w:eastAsia="en-US"/>
              </w:rPr>
              <w:t xml:space="preserve">2 </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ind w:left="7"/>
              <w:jc w:val="center"/>
              <w:rPr>
                <w:rFonts w:ascii="Times New Roman" w:eastAsia="Calibri" w:hAnsi="Times New Roman"/>
                <w:sz w:val="24"/>
                <w:szCs w:val="24"/>
                <w:lang w:eastAsia="en-US"/>
              </w:rPr>
            </w:pPr>
            <w:r w:rsidRPr="00340C12">
              <w:rPr>
                <w:rFonts w:ascii="Times New Roman" w:eastAsia="Calibri" w:hAnsi="Times New Roman"/>
                <w:b/>
                <w:sz w:val="24"/>
                <w:szCs w:val="24"/>
                <w:lang w:eastAsia="en-US"/>
              </w:rPr>
              <w:t xml:space="preserve">3 </w:t>
            </w:r>
          </w:p>
        </w:tc>
      </w:tr>
      <w:tr w:rsidR="00340C12" w:rsidRPr="00340C12" w:rsidTr="00817D6C">
        <w:trPr>
          <w:trHeight w:val="3046"/>
        </w:trPr>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Специальная деятельность</w:t>
            </w:r>
          </w:p>
        </w:tc>
        <w:tc>
          <w:tcPr>
            <w:tcW w:w="5392"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proofErr w:type="gramStart"/>
            <w:r w:rsidRPr="00340C12">
              <w:rPr>
                <w:rFonts w:ascii="Times New Roman" w:hAnsi="Times New Roman"/>
                <w:sz w:val="24"/>
                <w:szCs w:val="24"/>
              </w:rPr>
              <w:t>Размещение, хранение, захоронение, утилизация, накопление, обработка, обезвреживание отходов производства и потребления, медицинских отходов, биологических отходов, радиоактивных отходов, веществ, разрушающих озоновый слой, а также размещение объектов размещения отходов, захоронения, хранения, обезвреживания таких отходов (скотомогильников, мусоросжигательных и мусороперерабатывающих заводов, полигонов по захоронению и сортировке бытового мусора и отходов, мест сбора вещей для их вторичной переработки)</w:t>
            </w:r>
            <w:proofErr w:type="gramEnd"/>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center"/>
              <w:rPr>
                <w:rFonts w:ascii="Times New Roman" w:hAnsi="Times New Roman"/>
                <w:sz w:val="24"/>
                <w:szCs w:val="24"/>
              </w:rPr>
            </w:pPr>
            <w:r w:rsidRPr="00340C12">
              <w:rPr>
                <w:rFonts w:ascii="Times New Roman" w:hAnsi="Times New Roman"/>
                <w:sz w:val="24"/>
                <w:szCs w:val="24"/>
              </w:rPr>
              <w:t>12.2</w:t>
            </w:r>
          </w:p>
        </w:tc>
      </w:tr>
      <w:tr w:rsidR="00340C12" w:rsidRPr="00340C12" w:rsidTr="00817D6C">
        <w:trPr>
          <w:trHeight w:val="2031"/>
        </w:trPr>
        <w:tc>
          <w:tcPr>
            <w:tcW w:w="2268" w:type="dxa"/>
            <w:tcBorders>
              <w:top w:val="single" w:sz="4" w:space="0" w:color="000000"/>
              <w:left w:val="single" w:sz="4" w:space="0" w:color="000000"/>
              <w:right w:val="single" w:sz="4" w:space="0" w:color="000000"/>
            </w:tcBorders>
            <w:shd w:val="clear" w:color="auto" w:fill="auto"/>
          </w:tcPr>
          <w:p w:rsidR="00340C12" w:rsidRPr="00340C12" w:rsidRDefault="00340C12" w:rsidP="00340C12">
            <w:pPr>
              <w:spacing w:after="0" w:line="278" w:lineRule="auto"/>
              <w:jc w:val="center"/>
              <w:rPr>
                <w:rFonts w:ascii="Times New Roman" w:eastAsia="Calibri" w:hAnsi="Times New Roman"/>
                <w:sz w:val="24"/>
                <w:szCs w:val="24"/>
                <w:lang w:eastAsia="en-US"/>
              </w:rPr>
            </w:pPr>
            <w:r w:rsidRPr="00340C12">
              <w:rPr>
                <w:rFonts w:ascii="Times New Roman" w:eastAsia="Calibri" w:hAnsi="Times New Roman"/>
                <w:b/>
                <w:sz w:val="24"/>
                <w:szCs w:val="24"/>
                <w:lang w:eastAsia="en-US"/>
              </w:rPr>
              <w:t xml:space="preserve">Вспомогательные виды </w:t>
            </w:r>
          </w:p>
          <w:p w:rsidR="00340C12" w:rsidRPr="00340C12" w:rsidRDefault="00340C12" w:rsidP="00340C12">
            <w:pPr>
              <w:spacing w:after="0" w:line="259" w:lineRule="auto"/>
              <w:jc w:val="center"/>
              <w:rPr>
                <w:rFonts w:ascii="Times New Roman" w:eastAsia="Calibri" w:hAnsi="Times New Roman"/>
                <w:sz w:val="24"/>
                <w:szCs w:val="24"/>
                <w:lang w:eastAsia="en-US"/>
              </w:rPr>
            </w:pPr>
            <w:r w:rsidRPr="00340C12">
              <w:rPr>
                <w:rFonts w:ascii="Times New Roman" w:eastAsia="Calibri" w:hAnsi="Times New Roman"/>
                <w:b/>
                <w:sz w:val="24"/>
                <w:szCs w:val="24"/>
                <w:lang w:eastAsia="en-US"/>
              </w:rPr>
              <w:t>использования земельного участка*</w:t>
            </w:r>
          </w:p>
        </w:tc>
        <w:tc>
          <w:tcPr>
            <w:tcW w:w="5392" w:type="dxa"/>
            <w:tcBorders>
              <w:top w:val="single" w:sz="4" w:space="0" w:color="000000"/>
              <w:left w:val="single" w:sz="4" w:space="0" w:color="000000"/>
              <w:right w:val="single" w:sz="4" w:space="0" w:color="000000"/>
            </w:tcBorders>
            <w:shd w:val="clear" w:color="auto" w:fill="auto"/>
          </w:tcPr>
          <w:p w:rsidR="00340C12" w:rsidRPr="00340C12" w:rsidRDefault="00340C12" w:rsidP="00340C12">
            <w:pPr>
              <w:spacing w:after="224" w:line="281" w:lineRule="auto"/>
              <w:jc w:val="center"/>
              <w:rPr>
                <w:rFonts w:ascii="Times New Roman" w:eastAsia="Calibri" w:hAnsi="Times New Roman"/>
                <w:sz w:val="24"/>
                <w:szCs w:val="24"/>
                <w:lang w:eastAsia="en-US"/>
              </w:rPr>
            </w:pPr>
            <w:r w:rsidRPr="00340C12">
              <w:rPr>
                <w:rFonts w:ascii="Times New Roman" w:eastAsia="Calibri" w:hAnsi="Times New Roman"/>
                <w:b/>
                <w:sz w:val="24"/>
                <w:szCs w:val="24"/>
                <w:lang w:eastAsia="en-US"/>
              </w:rPr>
              <w:t xml:space="preserve">Описание вспомогательного вида использования земельного участка** </w:t>
            </w:r>
          </w:p>
          <w:p w:rsidR="00340C12" w:rsidRPr="00340C12" w:rsidRDefault="00340C12" w:rsidP="00340C12">
            <w:pPr>
              <w:spacing w:after="0" w:line="259" w:lineRule="auto"/>
              <w:ind w:left="-5"/>
              <w:rPr>
                <w:rFonts w:ascii="Times New Roman" w:eastAsia="Calibri" w:hAnsi="Times New Roman"/>
                <w:sz w:val="24"/>
                <w:szCs w:val="24"/>
                <w:lang w:eastAsia="en-US"/>
              </w:rPr>
            </w:pPr>
            <w:r w:rsidRPr="00340C12">
              <w:rPr>
                <w:rFonts w:ascii="Times New Roman" w:eastAsia="Calibri" w:hAnsi="Times New Roman"/>
                <w:b/>
                <w:sz w:val="24"/>
                <w:szCs w:val="24"/>
                <w:lang w:eastAsia="en-US"/>
              </w:rPr>
              <w:t xml:space="preserve"> </w:t>
            </w:r>
          </w:p>
        </w:tc>
        <w:tc>
          <w:tcPr>
            <w:tcW w:w="1701" w:type="dxa"/>
            <w:tcBorders>
              <w:top w:val="single" w:sz="4" w:space="0" w:color="000000"/>
              <w:left w:val="single" w:sz="4" w:space="0" w:color="000000"/>
              <w:right w:val="single" w:sz="4" w:space="0" w:color="000000"/>
            </w:tcBorders>
            <w:shd w:val="clear" w:color="auto" w:fill="auto"/>
          </w:tcPr>
          <w:p w:rsidR="00340C12" w:rsidRPr="00340C12" w:rsidRDefault="00340C12" w:rsidP="00340C12">
            <w:pPr>
              <w:spacing w:after="0" w:line="238" w:lineRule="auto"/>
              <w:jc w:val="center"/>
              <w:rPr>
                <w:rFonts w:ascii="Times New Roman" w:eastAsia="Calibri" w:hAnsi="Times New Roman"/>
                <w:sz w:val="24"/>
                <w:szCs w:val="24"/>
                <w:lang w:eastAsia="en-US"/>
              </w:rPr>
            </w:pPr>
            <w:r w:rsidRPr="00340C12">
              <w:rPr>
                <w:rFonts w:ascii="Times New Roman" w:eastAsia="Calibri" w:hAnsi="Times New Roman"/>
                <w:b/>
                <w:sz w:val="24"/>
                <w:szCs w:val="24"/>
                <w:lang w:eastAsia="en-US"/>
              </w:rPr>
              <w:t xml:space="preserve">Код (числовое обозначение) вида </w:t>
            </w:r>
          </w:p>
          <w:p w:rsidR="00340C12" w:rsidRPr="00340C12" w:rsidRDefault="00340C12" w:rsidP="00340C12">
            <w:pPr>
              <w:spacing w:after="0" w:line="259" w:lineRule="auto"/>
              <w:ind w:left="89"/>
              <w:jc w:val="both"/>
              <w:rPr>
                <w:rFonts w:ascii="Times New Roman" w:eastAsia="Calibri" w:hAnsi="Times New Roman"/>
                <w:sz w:val="24"/>
                <w:szCs w:val="24"/>
                <w:lang w:eastAsia="en-US"/>
              </w:rPr>
            </w:pPr>
            <w:r w:rsidRPr="00340C12">
              <w:rPr>
                <w:rFonts w:ascii="Times New Roman" w:eastAsia="Calibri" w:hAnsi="Times New Roman"/>
                <w:b/>
                <w:sz w:val="24"/>
                <w:szCs w:val="24"/>
                <w:lang w:eastAsia="en-US"/>
              </w:rPr>
              <w:t xml:space="preserve">разрешенного </w:t>
            </w:r>
          </w:p>
          <w:p w:rsidR="00340C12" w:rsidRPr="00340C12" w:rsidRDefault="00340C12" w:rsidP="00340C12">
            <w:pPr>
              <w:spacing w:after="0" w:line="259" w:lineRule="auto"/>
              <w:ind w:left="19" w:hanging="19"/>
              <w:jc w:val="center"/>
              <w:rPr>
                <w:rFonts w:ascii="Times New Roman" w:eastAsia="Calibri" w:hAnsi="Times New Roman"/>
                <w:sz w:val="24"/>
                <w:szCs w:val="24"/>
                <w:lang w:eastAsia="en-US"/>
              </w:rPr>
            </w:pPr>
            <w:r w:rsidRPr="00340C12">
              <w:rPr>
                <w:rFonts w:ascii="Times New Roman" w:eastAsia="Calibri" w:hAnsi="Times New Roman"/>
                <w:b/>
                <w:sz w:val="24"/>
                <w:szCs w:val="24"/>
                <w:lang w:eastAsia="en-US"/>
              </w:rPr>
              <w:t xml:space="preserve">использования земельного участка*** </w:t>
            </w:r>
          </w:p>
        </w:tc>
      </w:tr>
      <w:tr w:rsidR="00340C12" w:rsidRPr="00340C12" w:rsidTr="00817D6C">
        <w:trPr>
          <w:trHeight w:val="286"/>
        </w:trPr>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ind w:right="20"/>
              <w:jc w:val="center"/>
              <w:rPr>
                <w:rFonts w:ascii="Times New Roman" w:eastAsia="Calibri" w:hAnsi="Times New Roman"/>
                <w:sz w:val="24"/>
                <w:szCs w:val="24"/>
                <w:lang w:eastAsia="en-US"/>
              </w:rPr>
            </w:pPr>
            <w:r w:rsidRPr="00340C12">
              <w:rPr>
                <w:rFonts w:ascii="Times New Roman" w:eastAsia="Calibri" w:hAnsi="Times New Roman"/>
                <w:b/>
                <w:sz w:val="24"/>
                <w:szCs w:val="24"/>
                <w:lang w:eastAsia="en-US"/>
              </w:rPr>
              <w:t xml:space="preserve">1 </w:t>
            </w:r>
          </w:p>
        </w:tc>
        <w:tc>
          <w:tcPr>
            <w:tcW w:w="5392"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ind w:right="31"/>
              <w:jc w:val="center"/>
              <w:rPr>
                <w:rFonts w:ascii="Times New Roman" w:eastAsia="Calibri" w:hAnsi="Times New Roman"/>
                <w:sz w:val="24"/>
                <w:szCs w:val="24"/>
                <w:lang w:eastAsia="en-US"/>
              </w:rPr>
            </w:pPr>
            <w:r w:rsidRPr="00340C12">
              <w:rPr>
                <w:rFonts w:ascii="Times New Roman" w:eastAsia="Calibri" w:hAnsi="Times New Roman"/>
                <w:b/>
                <w:sz w:val="24"/>
                <w:szCs w:val="24"/>
                <w:lang w:eastAsia="en-US"/>
              </w:rPr>
              <w:t xml:space="preserve">2 </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ind w:right="42"/>
              <w:jc w:val="center"/>
              <w:rPr>
                <w:rFonts w:ascii="Times New Roman" w:eastAsia="Calibri" w:hAnsi="Times New Roman"/>
                <w:sz w:val="24"/>
                <w:szCs w:val="24"/>
                <w:lang w:eastAsia="en-US"/>
              </w:rPr>
            </w:pPr>
            <w:r w:rsidRPr="00340C12">
              <w:rPr>
                <w:rFonts w:ascii="Times New Roman" w:eastAsia="Calibri" w:hAnsi="Times New Roman"/>
                <w:b/>
                <w:sz w:val="24"/>
                <w:szCs w:val="24"/>
                <w:lang w:eastAsia="en-US"/>
              </w:rPr>
              <w:t xml:space="preserve">3 </w:t>
            </w:r>
          </w:p>
        </w:tc>
      </w:tr>
      <w:tr w:rsidR="00340C12" w:rsidRPr="00340C12" w:rsidTr="00817D6C">
        <w:trPr>
          <w:trHeight w:val="1255"/>
        </w:trPr>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rPr>
                <w:rFonts w:ascii="Times New Roman" w:hAnsi="Times New Roman"/>
                <w:sz w:val="24"/>
                <w:szCs w:val="24"/>
              </w:rPr>
            </w:pPr>
            <w:r w:rsidRPr="00340C12">
              <w:rPr>
                <w:rFonts w:ascii="Times New Roman" w:hAnsi="Times New Roman"/>
                <w:sz w:val="24"/>
                <w:szCs w:val="24"/>
              </w:rPr>
              <w:t>Коммунальное обслуживание</w:t>
            </w:r>
          </w:p>
        </w:tc>
        <w:tc>
          <w:tcPr>
            <w:tcW w:w="5392"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40" w:lineRule="auto"/>
              <w:ind w:left="75" w:right="75"/>
              <w:rPr>
                <w:rFonts w:ascii="Times New Roman" w:hAnsi="Times New Roman"/>
                <w:sz w:val="24"/>
                <w:szCs w:val="24"/>
              </w:rPr>
            </w:pPr>
            <w:r w:rsidRPr="00340C12">
              <w:rPr>
                <w:rFonts w:ascii="Times New Roman" w:hAnsi="Times New Roman"/>
                <w:sz w:val="24"/>
                <w:szCs w:val="24"/>
              </w:rPr>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w:t>
            </w:r>
            <w:hyperlink r:id="rId60" w:anchor="block_1311" w:history="1">
              <w:r w:rsidRPr="00340C12">
                <w:rPr>
                  <w:rFonts w:ascii="Times New Roman" w:hAnsi="Times New Roman"/>
                  <w:color w:val="0000FF"/>
                  <w:sz w:val="24"/>
                  <w:szCs w:val="24"/>
                  <w:u w:val="single"/>
                </w:rPr>
                <w:t>кодами 3.1.1-3.1.2</w:t>
              </w:r>
            </w:hyperlink>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before="75" w:after="75" w:line="240" w:lineRule="auto"/>
              <w:ind w:left="75" w:right="75"/>
              <w:jc w:val="center"/>
              <w:rPr>
                <w:rFonts w:ascii="Times New Roman" w:hAnsi="Times New Roman"/>
                <w:sz w:val="24"/>
                <w:szCs w:val="24"/>
              </w:rPr>
            </w:pPr>
            <w:r w:rsidRPr="00340C12">
              <w:rPr>
                <w:rFonts w:ascii="Times New Roman" w:hAnsi="Times New Roman"/>
                <w:sz w:val="24"/>
                <w:szCs w:val="24"/>
              </w:rPr>
              <w:t>3.1</w:t>
            </w:r>
          </w:p>
        </w:tc>
      </w:tr>
      <w:tr w:rsidR="00340C12" w:rsidRPr="00340C12" w:rsidTr="00817D6C">
        <w:trPr>
          <w:trHeight w:val="280"/>
        </w:trPr>
        <w:tc>
          <w:tcPr>
            <w:tcW w:w="9361" w:type="dxa"/>
            <w:gridSpan w:val="3"/>
            <w:tcBorders>
              <w:top w:val="single" w:sz="4" w:space="0" w:color="000000"/>
              <w:left w:val="nil"/>
              <w:bottom w:val="nil"/>
              <w:right w:val="nil"/>
            </w:tcBorders>
            <w:shd w:val="clear" w:color="auto" w:fill="auto"/>
          </w:tcPr>
          <w:p w:rsidR="00340C12" w:rsidRPr="00340C12" w:rsidRDefault="00340C12" w:rsidP="00340C12">
            <w:pPr>
              <w:spacing w:after="0" w:line="259" w:lineRule="auto"/>
              <w:ind w:left="44"/>
              <w:jc w:val="center"/>
              <w:rPr>
                <w:rFonts w:ascii="Times New Roman" w:eastAsia="Calibri" w:hAnsi="Times New Roman"/>
                <w:sz w:val="24"/>
                <w:szCs w:val="24"/>
                <w:lang w:eastAsia="en-US"/>
              </w:rPr>
            </w:pPr>
            <w:r w:rsidRPr="00340C12">
              <w:rPr>
                <w:rFonts w:ascii="Times New Roman" w:eastAsia="Calibri" w:hAnsi="Times New Roman"/>
                <w:b/>
                <w:i/>
                <w:sz w:val="24"/>
                <w:szCs w:val="24"/>
                <w:lang w:eastAsia="en-US"/>
              </w:rPr>
              <w:t>*</w:t>
            </w:r>
            <w:r w:rsidRPr="00340C12">
              <w:rPr>
                <w:rFonts w:ascii="Times New Roman" w:eastAsia="Calibri" w:hAnsi="Times New Roman"/>
                <w:i/>
                <w:sz w:val="24"/>
                <w:szCs w:val="24"/>
                <w:lang w:eastAsia="en-US"/>
              </w:rPr>
              <w:t xml:space="preserve"> в скобках указаны равнозначные наименования видов разрешенного использования; </w:t>
            </w:r>
          </w:p>
        </w:tc>
      </w:tr>
    </w:tbl>
    <w:p w:rsidR="00340C12" w:rsidRPr="00340C12" w:rsidRDefault="00340C12" w:rsidP="00340C12">
      <w:pPr>
        <w:spacing w:after="3" w:line="254" w:lineRule="auto"/>
        <w:ind w:left="-15"/>
        <w:jc w:val="both"/>
        <w:rPr>
          <w:rFonts w:ascii="Times New Roman" w:eastAsia="Calibri" w:hAnsi="Times New Roman"/>
          <w:sz w:val="24"/>
          <w:szCs w:val="24"/>
          <w:lang w:eastAsia="en-US"/>
        </w:rPr>
      </w:pPr>
      <w:r w:rsidRPr="00340C12">
        <w:rPr>
          <w:rFonts w:ascii="Times New Roman" w:eastAsia="Calibri" w:hAnsi="Times New Roman"/>
          <w:b/>
          <w:sz w:val="24"/>
          <w:szCs w:val="24"/>
          <w:lang w:eastAsia="en-US"/>
        </w:rPr>
        <w:t xml:space="preserve">** </w:t>
      </w:r>
      <w:r w:rsidRPr="00340C12">
        <w:rPr>
          <w:rFonts w:ascii="Times New Roman" w:eastAsia="Calibri" w:hAnsi="Times New Roman"/>
          <w:i/>
          <w:sz w:val="24"/>
          <w:szCs w:val="24"/>
          <w:lang w:eastAsia="en-US"/>
        </w:rPr>
        <w:t xml:space="preserve">содержание видов разрешенного использования допускается без отдельного указания в классификаторе размещение и эксплуатацию линейного объекта (кроме железных дорог общего пользования и автомобильных дорог общего пользования федерального и регионального значения), размещение защитных сооружений (насаждений), информационных и геодезических знаков; </w:t>
      </w:r>
    </w:p>
    <w:p w:rsidR="00340C12" w:rsidRPr="00340C12" w:rsidRDefault="00340C12" w:rsidP="00340C12">
      <w:pPr>
        <w:spacing w:after="144" w:line="323" w:lineRule="auto"/>
        <w:ind w:left="-15" w:firstLine="852"/>
        <w:jc w:val="both"/>
        <w:rPr>
          <w:rFonts w:ascii="Times New Roman" w:eastAsia="Calibri" w:hAnsi="Times New Roman"/>
          <w:sz w:val="24"/>
          <w:szCs w:val="24"/>
          <w:lang w:eastAsia="en-US"/>
        </w:rPr>
      </w:pPr>
      <w:r w:rsidRPr="00340C12">
        <w:rPr>
          <w:rFonts w:ascii="Times New Roman" w:eastAsia="Calibri" w:hAnsi="Times New Roman"/>
          <w:b/>
          <w:sz w:val="24"/>
          <w:szCs w:val="24"/>
          <w:lang w:eastAsia="en-US"/>
        </w:rPr>
        <w:t xml:space="preserve">*** </w:t>
      </w:r>
      <w:r w:rsidRPr="00340C12">
        <w:rPr>
          <w:rFonts w:ascii="Times New Roman" w:eastAsia="Calibri" w:hAnsi="Times New Roman"/>
          <w:i/>
          <w:sz w:val="24"/>
          <w:szCs w:val="24"/>
          <w:lang w:eastAsia="en-US"/>
        </w:rPr>
        <w:t xml:space="preserve">текстовое наименование ВРИ и его код (числовое обозначение) являются равнозначными. </w:t>
      </w:r>
    </w:p>
    <w:p w:rsidR="00340C12" w:rsidRPr="00340C12" w:rsidRDefault="00340C12" w:rsidP="00340C12">
      <w:pPr>
        <w:spacing w:after="5" w:line="271" w:lineRule="auto"/>
        <w:ind w:left="696" w:firstLine="173"/>
        <w:rPr>
          <w:rFonts w:ascii="Times New Roman" w:eastAsia="Calibri" w:hAnsi="Times New Roman"/>
          <w:sz w:val="24"/>
          <w:szCs w:val="24"/>
          <w:lang w:eastAsia="en-US"/>
        </w:rPr>
      </w:pPr>
      <w:r w:rsidRPr="00340C12">
        <w:rPr>
          <w:rFonts w:ascii="Times New Roman" w:eastAsia="Calibri" w:hAnsi="Times New Roman"/>
          <w:b/>
          <w:sz w:val="24"/>
          <w:szCs w:val="24"/>
          <w:lang w:eastAsia="en-US"/>
        </w:rPr>
        <w:t xml:space="preserve">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в пределах зоны СО-2 включают в себя: </w:t>
      </w:r>
    </w:p>
    <w:p w:rsidR="00340C12" w:rsidRPr="00340C12" w:rsidRDefault="00340C12" w:rsidP="00340C12">
      <w:pPr>
        <w:spacing w:after="0" w:line="259" w:lineRule="auto"/>
        <w:ind w:left="852"/>
        <w:rPr>
          <w:rFonts w:ascii="Times New Roman" w:eastAsia="Calibri" w:hAnsi="Times New Roman"/>
          <w:sz w:val="24"/>
          <w:szCs w:val="24"/>
          <w:lang w:eastAsia="en-US"/>
        </w:rPr>
      </w:pPr>
      <w:r w:rsidRPr="00340C12">
        <w:rPr>
          <w:rFonts w:ascii="Times New Roman" w:eastAsia="Calibri" w:hAnsi="Times New Roman"/>
          <w:i/>
          <w:sz w:val="24"/>
          <w:szCs w:val="24"/>
          <w:lang w:eastAsia="en-US"/>
        </w:rPr>
        <w:t xml:space="preserve"> </w:t>
      </w:r>
    </w:p>
    <w:p w:rsidR="00340C12" w:rsidRPr="00340C12" w:rsidRDefault="00340C12" w:rsidP="00B1182D">
      <w:pPr>
        <w:numPr>
          <w:ilvl w:val="0"/>
          <w:numId w:val="19"/>
        </w:numPr>
        <w:spacing w:after="129" w:line="269" w:lineRule="auto"/>
        <w:ind w:firstLine="852"/>
        <w:jc w:val="both"/>
        <w:rPr>
          <w:rFonts w:ascii="Times New Roman" w:eastAsia="Calibri" w:hAnsi="Times New Roman"/>
          <w:sz w:val="24"/>
          <w:szCs w:val="24"/>
          <w:lang w:eastAsia="en-US"/>
        </w:rPr>
      </w:pPr>
      <w:r w:rsidRPr="00340C12">
        <w:rPr>
          <w:rFonts w:ascii="Times New Roman" w:eastAsia="Calibri" w:hAnsi="Times New Roman"/>
          <w:sz w:val="24"/>
          <w:szCs w:val="24"/>
          <w:lang w:eastAsia="en-US"/>
        </w:rPr>
        <w:t xml:space="preserve">предельные (минимальные и (или) максимальные) размеры земельных участков, в том числе их площадь: </w:t>
      </w:r>
    </w:p>
    <w:p w:rsidR="00340C12" w:rsidRPr="00340C12" w:rsidRDefault="00340C12" w:rsidP="00340C12">
      <w:pPr>
        <w:spacing w:after="83"/>
        <w:ind w:left="-15" w:firstLine="852"/>
        <w:jc w:val="both"/>
        <w:rPr>
          <w:rFonts w:ascii="Times New Roman" w:eastAsia="Calibri" w:hAnsi="Times New Roman"/>
          <w:sz w:val="24"/>
          <w:szCs w:val="24"/>
          <w:lang w:eastAsia="en-US"/>
        </w:rPr>
      </w:pPr>
      <w:r w:rsidRPr="00340C12">
        <w:rPr>
          <w:rFonts w:ascii="Times New Roman" w:eastAsia="Calibri" w:hAnsi="Times New Roman"/>
          <w:sz w:val="24"/>
          <w:szCs w:val="24"/>
          <w:lang w:eastAsia="en-US"/>
        </w:rPr>
        <w:t xml:space="preserve"> Размеры земельных участков </w:t>
      </w:r>
      <w:r w:rsidRPr="00340C12">
        <w:rPr>
          <w:rFonts w:ascii="Times New Roman" w:eastAsia="Calibri" w:hAnsi="Times New Roman"/>
          <w:sz w:val="24"/>
          <w:szCs w:val="24"/>
          <w:u w:val="single" w:color="000000"/>
          <w:lang w:eastAsia="en-US"/>
        </w:rPr>
        <w:t>очистных сооружений локальных систем канализации</w:t>
      </w:r>
      <w:r w:rsidRPr="00340C12">
        <w:rPr>
          <w:rFonts w:ascii="Times New Roman" w:eastAsia="Calibri" w:hAnsi="Times New Roman"/>
          <w:sz w:val="24"/>
          <w:szCs w:val="24"/>
          <w:lang w:eastAsia="en-US"/>
        </w:rPr>
        <w:t xml:space="preserve"> и их санитарно-защитных зон следует принимать в зависимости от грунтовых условий и количества сточных вод, но не более 0,25 га, в соответствии с требованиями СП 32.13330.  </w:t>
      </w:r>
    </w:p>
    <w:p w:rsidR="00340C12" w:rsidRPr="00340C12" w:rsidRDefault="00340C12" w:rsidP="00340C12">
      <w:pPr>
        <w:spacing w:after="0" w:line="259" w:lineRule="auto"/>
        <w:ind w:left="852"/>
        <w:rPr>
          <w:rFonts w:ascii="Times New Roman" w:eastAsia="Calibri" w:hAnsi="Times New Roman"/>
          <w:sz w:val="24"/>
          <w:szCs w:val="24"/>
          <w:lang w:eastAsia="en-US"/>
        </w:rPr>
      </w:pPr>
      <w:r w:rsidRPr="00340C12">
        <w:rPr>
          <w:rFonts w:ascii="Times New Roman" w:eastAsia="Calibri" w:hAnsi="Times New Roman"/>
          <w:sz w:val="24"/>
          <w:szCs w:val="24"/>
          <w:lang w:eastAsia="en-US"/>
        </w:rPr>
        <w:t xml:space="preserve"> </w:t>
      </w:r>
    </w:p>
    <w:tbl>
      <w:tblPr>
        <w:tblW w:w="9572" w:type="dxa"/>
        <w:tblInd w:w="-108" w:type="dxa"/>
        <w:tblCellMar>
          <w:top w:w="7" w:type="dxa"/>
          <w:right w:w="47" w:type="dxa"/>
        </w:tblCellMar>
        <w:tblLook w:val="04A0" w:firstRow="1" w:lastRow="0" w:firstColumn="1" w:lastColumn="0" w:noHBand="0" w:noVBand="1"/>
      </w:tblPr>
      <w:tblGrid>
        <w:gridCol w:w="1035"/>
        <w:gridCol w:w="1726"/>
        <w:gridCol w:w="3152"/>
        <w:gridCol w:w="3659"/>
      </w:tblGrid>
      <w:tr w:rsidR="00340C12" w:rsidRPr="00340C12" w:rsidTr="00817D6C">
        <w:trPr>
          <w:trHeight w:val="838"/>
        </w:trPr>
        <w:tc>
          <w:tcPr>
            <w:tcW w:w="2761" w:type="dxa"/>
            <w:gridSpan w:val="2"/>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45" w:line="238" w:lineRule="auto"/>
              <w:rPr>
                <w:rFonts w:ascii="Times New Roman" w:eastAsia="Calibri" w:hAnsi="Times New Roman"/>
                <w:sz w:val="24"/>
                <w:szCs w:val="24"/>
                <w:lang w:eastAsia="en-US"/>
              </w:rPr>
            </w:pPr>
            <w:r w:rsidRPr="00340C12">
              <w:rPr>
                <w:rFonts w:ascii="Times New Roman" w:eastAsia="Calibri" w:hAnsi="Times New Roman"/>
                <w:sz w:val="24"/>
                <w:szCs w:val="24"/>
                <w:lang w:eastAsia="en-US"/>
              </w:rPr>
              <w:t xml:space="preserve">производительность станции очистки воды, </w:t>
            </w:r>
          </w:p>
          <w:p w:rsidR="00340C12" w:rsidRPr="00340C12" w:rsidRDefault="00340C12" w:rsidP="00340C12">
            <w:pPr>
              <w:spacing w:after="0" w:line="259" w:lineRule="auto"/>
              <w:rPr>
                <w:rFonts w:ascii="Times New Roman" w:eastAsia="Calibri" w:hAnsi="Times New Roman"/>
                <w:sz w:val="24"/>
                <w:szCs w:val="24"/>
                <w:lang w:eastAsia="en-US"/>
              </w:rPr>
            </w:pPr>
            <w:r w:rsidRPr="00340C12">
              <w:rPr>
                <w:rFonts w:ascii="Times New Roman" w:eastAsia="Calibri" w:hAnsi="Times New Roman"/>
                <w:sz w:val="24"/>
                <w:szCs w:val="24"/>
                <w:lang w:eastAsia="en-US"/>
              </w:rPr>
              <w:t>тыс. м/</w:t>
            </w:r>
            <w:proofErr w:type="spellStart"/>
            <w:r w:rsidRPr="00340C12">
              <w:rPr>
                <w:rFonts w:ascii="Times New Roman" w:eastAsia="Calibri" w:hAnsi="Times New Roman"/>
                <w:sz w:val="24"/>
                <w:szCs w:val="24"/>
                <w:lang w:eastAsia="en-US"/>
              </w:rPr>
              <w:t>сут</w:t>
            </w:r>
            <w:proofErr w:type="spellEnd"/>
            <w:r w:rsidRPr="00340C12">
              <w:rPr>
                <w:rFonts w:ascii="Times New Roman" w:eastAsia="Calibri" w:hAnsi="Times New Roman"/>
                <w:sz w:val="24"/>
                <w:szCs w:val="24"/>
                <w:lang w:eastAsia="en-US"/>
              </w:rPr>
              <w:t xml:space="preserve"> </w:t>
            </w:r>
          </w:p>
        </w:tc>
        <w:tc>
          <w:tcPr>
            <w:tcW w:w="3152"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tabs>
                <w:tab w:val="right" w:pos="2996"/>
              </w:tabs>
              <w:spacing w:after="28" w:line="259" w:lineRule="auto"/>
              <w:rPr>
                <w:rFonts w:ascii="Times New Roman" w:eastAsia="Calibri" w:hAnsi="Times New Roman"/>
                <w:sz w:val="24"/>
                <w:szCs w:val="24"/>
                <w:lang w:eastAsia="en-US"/>
              </w:rPr>
            </w:pPr>
            <w:r w:rsidRPr="00340C12">
              <w:rPr>
                <w:rFonts w:ascii="Times New Roman" w:eastAsia="Calibri" w:hAnsi="Times New Roman"/>
                <w:sz w:val="24"/>
                <w:szCs w:val="24"/>
                <w:lang w:eastAsia="en-US"/>
              </w:rPr>
              <w:t xml:space="preserve">Минимальная </w:t>
            </w:r>
            <w:r w:rsidRPr="00340C12">
              <w:rPr>
                <w:rFonts w:ascii="Times New Roman" w:eastAsia="Calibri" w:hAnsi="Times New Roman"/>
                <w:sz w:val="24"/>
                <w:szCs w:val="24"/>
                <w:lang w:eastAsia="en-US"/>
              </w:rPr>
              <w:tab/>
              <w:t xml:space="preserve">площадь </w:t>
            </w:r>
          </w:p>
          <w:p w:rsidR="00340C12" w:rsidRPr="00340C12" w:rsidRDefault="00340C12" w:rsidP="00340C12">
            <w:pPr>
              <w:spacing w:after="0" w:line="259" w:lineRule="auto"/>
              <w:ind w:left="2"/>
              <w:rPr>
                <w:rFonts w:ascii="Times New Roman" w:eastAsia="Calibri" w:hAnsi="Times New Roman"/>
                <w:sz w:val="24"/>
                <w:szCs w:val="24"/>
                <w:lang w:eastAsia="en-US"/>
              </w:rPr>
            </w:pPr>
            <w:r w:rsidRPr="00340C12">
              <w:rPr>
                <w:rFonts w:ascii="Times New Roman" w:eastAsia="Calibri" w:hAnsi="Times New Roman"/>
                <w:sz w:val="24"/>
                <w:szCs w:val="24"/>
                <w:lang w:eastAsia="en-US"/>
              </w:rPr>
              <w:t xml:space="preserve">земельного участка, </w:t>
            </w:r>
            <w:proofErr w:type="gramStart"/>
            <w:r w:rsidRPr="00340C12">
              <w:rPr>
                <w:rFonts w:ascii="Times New Roman" w:eastAsia="Calibri" w:hAnsi="Times New Roman"/>
                <w:sz w:val="24"/>
                <w:szCs w:val="24"/>
                <w:lang w:eastAsia="en-US"/>
              </w:rPr>
              <w:t>га</w:t>
            </w:r>
            <w:proofErr w:type="gramEnd"/>
            <w:r w:rsidRPr="00340C12">
              <w:rPr>
                <w:rFonts w:ascii="Times New Roman" w:eastAsia="Calibri" w:hAnsi="Times New Roman"/>
                <w:sz w:val="24"/>
                <w:szCs w:val="24"/>
                <w:lang w:eastAsia="en-US"/>
              </w:rPr>
              <w:t xml:space="preserve"> </w:t>
            </w:r>
          </w:p>
        </w:tc>
        <w:tc>
          <w:tcPr>
            <w:tcW w:w="3659"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21" w:line="259" w:lineRule="auto"/>
              <w:ind w:left="2"/>
              <w:jc w:val="both"/>
              <w:rPr>
                <w:rFonts w:ascii="Times New Roman" w:eastAsia="Calibri" w:hAnsi="Times New Roman"/>
                <w:sz w:val="24"/>
                <w:szCs w:val="24"/>
                <w:lang w:eastAsia="en-US"/>
              </w:rPr>
            </w:pPr>
            <w:r w:rsidRPr="00340C12">
              <w:rPr>
                <w:rFonts w:ascii="Times New Roman" w:eastAsia="Calibri" w:hAnsi="Times New Roman"/>
                <w:sz w:val="24"/>
                <w:szCs w:val="24"/>
                <w:lang w:eastAsia="en-US"/>
              </w:rPr>
              <w:t xml:space="preserve">Максимальная площадь </w:t>
            </w:r>
            <w:proofErr w:type="gramStart"/>
            <w:r w:rsidRPr="00340C12">
              <w:rPr>
                <w:rFonts w:ascii="Times New Roman" w:eastAsia="Calibri" w:hAnsi="Times New Roman"/>
                <w:sz w:val="24"/>
                <w:szCs w:val="24"/>
                <w:lang w:eastAsia="en-US"/>
              </w:rPr>
              <w:t>земельного</w:t>
            </w:r>
            <w:proofErr w:type="gramEnd"/>
            <w:r w:rsidRPr="00340C12">
              <w:rPr>
                <w:rFonts w:ascii="Times New Roman" w:eastAsia="Calibri" w:hAnsi="Times New Roman"/>
                <w:sz w:val="24"/>
                <w:szCs w:val="24"/>
                <w:lang w:eastAsia="en-US"/>
              </w:rPr>
              <w:t xml:space="preserve"> </w:t>
            </w:r>
          </w:p>
          <w:p w:rsidR="00340C12" w:rsidRPr="00340C12" w:rsidRDefault="00340C12" w:rsidP="00340C12">
            <w:pPr>
              <w:spacing w:after="0" w:line="259" w:lineRule="auto"/>
              <w:ind w:left="2"/>
              <w:rPr>
                <w:rFonts w:ascii="Times New Roman" w:eastAsia="Calibri" w:hAnsi="Times New Roman"/>
                <w:sz w:val="24"/>
                <w:szCs w:val="24"/>
                <w:lang w:eastAsia="en-US"/>
              </w:rPr>
            </w:pPr>
            <w:r w:rsidRPr="00340C12">
              <w:rPr>
                <w:rFonts w:ascii="Times New Roman" w:eastAsia="Calibri" w:hAnsi="Times New Roman"/>
                <w:sz w:val="24"/>
                <w:szCs w:val="24"/>
                <w:lang w:eastAsia="en-US"/>
              </w:rPr>
              <w:t xml:space="preserve">участка, </w:t>
            </w:r>
            <w:proofErr w:type="gramStart"/>
            <w:r w:rsidRPr="00340C12">
              <w:rPr>
                <w:rFonts w:ascii="Times New Roman" w:eastAsia="Calibri" w:hAnsi="Times New Roman"/>
                <w:sz w:val="24"/>
                <w:szCs w:val="24"/>
                <w:lang w:eastAsia="en-US"/>
              </w:rPr>
              <w:t>га</w:t>
            </w:r>
            <w:proofErr w:type="gramEnd"/>
            <w:r w:rsidRPr="00340C12">
              <w:rPr>
                <w:rFonts w:ascii="Times New Roman" w:eastAsia="Calibri" w:hAnsi="Times New Roman"/>
                <w:sz w:val="24"/>
                <w:szCs w:val="24"/>
                <w:lang w:eastAsia="en-US"/>
              </w:rPr>
              <w:t xml:space="preserve"> </w:t>
            </w:r>
          </w:p>
        </w:tc>
      </w:tr>
      <w:tr w:rsidR="00340C12" w:rsidRPr="00340C12" w:rsidTr="00817D6C">
        <w:trPr>
          <w:trHeight w:val="286"/>
        </w:trPr>
        <w:tc>
          <w:tcPr>
            <w:tcW w:w="1035" w:type="dxa"/>
            <w:vMerge w:val="restart"/>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ind w:right="3"/>
              <w:jc w:val="center"/>
              <w:rPr>
                <w:rFonts w:ascii="Times New Roman" w:eastAsia="Calibri" w:hAnsi="Times New Roman"/>
                <w:sz w:val="24"/>
                <w:szCs w:val="24"/>
                <w:lang w:eastAsia="en-US"/>
              </w:rPr>
            </w:pPr>
            <w:r w:rsidRPr="00340C12">
              <w:rPr>
                <w:rFonts w:ascii="Times New Roman" w:eastAsia="Calibri" w:hAnsi="Times New Roman"/>
                <w:sz w:val="24"/>
                <w:szCs w:val="24"/>
                <w:lang w:eastAsia="en-US"/>
              </w:rPr>
              <w:t xml:space="preserve"> </w:t>
            </w:r>
          </w:p>
        </w:tc>
        <w:tc>
          <w:tcPr>
            <w:tcW w:w="1726"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ind w:right="57"/>
              <w:jc w:val="center"/>
              <w:rPr>
                <w:rFonts w:ascii="Times New Roman" w:eastAsia="Calibri" w:hAnsi="Times New Roman"/>
                <w:sz w:val="24"/>
                <w:szCs w:val="24"/>
                <w:lang w:eastAsia="en-US"/>
              </w:rPr>
            </w:pPr>
            <w:r w:rsidRPr="00340C12">
              <w:rPr>
                <w:rFonts w:ascii="Times New Roman" w:eastAsia="Calibri" w:hAnsi="Times New Roman"/>
                <w:sz w:val="24"/>
                <w:szCs w:val="24"/>
                <w:lang w:eastAsia="en-US"/>
              </w:rPr>
              <w:t xml:space="preserve">до 0,8 </w:t>
            </w:r>
          </w:p>
        </w:tc>
        <w:tc>
          <w:tcPr>
            <w:tcW w:w="3152" w:type="dxa"/>
            <w:vMerge w:val="restart"/>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ind w:left="2"/>
              <w:rPr>
                <w:rFonts w:ascii="Times New Roman" w:eastAsia="Calibri" w:hAnsi="Times New Roman"/>
                <w:sz w:val="24"/>
                <w:szCs w:val="24"/>
                <w:lang w:eastAsia="en-US"/>
              </w:rPr>
            </w:pPr>
            <w:r w:rsidRPr="00340C12">
              <w:rPr>
                <w:rFonts w:ascii="Times New Roman" w:eastAsia="Calibri" w:hAnsi="Times New Roman"/>
                <w:sz w:val="24"/>
                <w:szCs w:val="24"/>
                <w:lang w:eastAsia="en-US"/>
              </w:rPr>
              <w:t xml:space="preserve">не устанавливается </w:t>
            </w:r>
          </w:p>
        </w:tc>
        <w:tc>
          <w:tcPr>
            <w:tcW w:w="3659"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ind w:left="2"/>
              <w:rPr>
                <w:rFonts w:ascii="Times New Roman" w:eastAsia="Calibri" w:hAnsi="Times New Roman"/>
                <w:sz w:val="24"/>
                <w:szCs w:val="24"/>
                <w:lang w:eastAsia="en-US"/>
              </w:rPr>
            </w:pPr>
            <w:r w:rsidRPr="00340C12">
              <w:rPr>
                <w:rFonts w:ascii="Times New Roman" w:eastAsia="Calibri" w:hAnsi="Times New Roman"/>
                <w:sz w:val="24"/>
                <w:szCs w:val="24"/>
                <w:lang w:eastAsia="en-US"/>
              </w:rPr>
              <w:t xml:space="preserve">1 </w:t>
            </w:r>
          </w:p>
        </w:tc>
      </w:tr>
      <w:tr w:rsidR="00340C12" w:rsidRPr="00340C12" w:rsidTr="00817D6C">
        <w:trPr>
          <w:trHeight w:val="288"/>
        </w:trPr>
        <w:tc>
          <w:tcPr>
            <w:tcW w:w="0" w:type="auto"/>
            <w:vMerge/>
            <w:tcBorders>
              <w:top w:val="nil"/>
              <w:left w:val="single" w:sz="4" w:space="0" w:color="000000"/>
              <w:bottom w:val="nil"/>
              <w:right w:val="single" w:sz="4" w:space="0" w:color="000000"/>
            </w:tcBorders>
            <w:shd w:val="clear" w:color="auto" w:fill="auto"/>
          </w:tcPr>
          <w:p w:rsidR="00340C12" w:rsidRPr="00340C12" w:rsidRDefault="00340C12" w:rsidP="00340C12">
            <w:pPr>
              <w:spacing w:after="160" w:line="259" w:lineRule="auto"/>
              <w:rPr>
                <w:rFonts w:ascii="Times New Roman" w:eastAsia="Calibri" w:hAnsi="Times New Roman"/>
                <w:sz w:val="24"/>
                <w:szCs w:val="24"/>
                <w:lang w:eastAsia="en-US"/>
              </w:rPr>
            </w:pPr>
          </w:p>
        </w:tc>
        <w:tc>
          <w:tcPr>
            <w:tcW w:w="1726"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ind w:right="59"/>
              <w:jc w:val="center"/>
              <w:rPr>
                <w:rFonts w:ascii="Times New Roman" w:eastAsia="Calibri" w:hAnsi="Times New Roman"/>
                <w:sz w:val="24"/>
                <w:szCs w:val="24"/>
                <w:lang w:eastAsia="en-US"/>
              </w:rPr>
            </w:pPr>
            <w:r w:rsidRPr="00340C12">
              <w:rPr>
                <w:rFonts w:ascii="Times New Roman" w:eastAsia="Calibri" w:hAnsi="Times New Roman"/>
                <w:sz w:val="24"/>
                <w:szCs w:val="24"/>
                <w:lang w:eastAsia="en-US"/>
              </w:rPr>
              <w:t xml:space="preserve">0,8 - 12 </w:t>
            </w:r>
          </w:p>
        </w:tc>
        <w:tc>
          <w:tcPr>
            <w:tcW w:w="0" w:type="auto"/>
            <w:vMerge/>
            <w:tcBorders>
              <w:top w:val="nil"/>
              <w:left w:val="single" w:sz="4" w:space="0" w:color="000000"/>
              <w:bottom w:val="nil"/>
              <w:right w:val="single" w:sz="4" w:space="0" w:color="000000"/>
            </w:tcBorders>
            <w:shd w:val="clear" w:color="auto" w:fill="auto"/>
          </w:tcPr>
          <w:p w:rsidR="00340C12" w:rsidRPr="00340C12" w:rsidRDefault="00340C12" w:rsidP="00340C12">
            <w:pPr>
              <w:spacing w:after="160" w:line="259" w:lineRule="auto"/>
              <w:rPr>
                <w:rFonts w:ascii="Times New Roman" w:eastAsia="Calibri" w:hAnsi="Times New Roman"/>
                <w:sz w:val="24"/>
                <w:szCs w:val="24"/>
                <w:lang w:eastAsia="en-US"/>
              </w:rPr>
            </w:pPr>
          </w:p>
        </w:tc>
        <w:tc>
          <w:tcPr>
            <w:tcW w:w="3659"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ind w:left="2"/>
              <w:rPr>
                <w:rFonts w:ascii="Times New Roman" w:eastAsia="Calibri" w:hAnsi="Times New Roman"/>
                <w:sz w:val="24"/>
                <w:szCs w:val="24"/>
                <w:lang w:eastAsia="en-US"/>
              </w:rPr>
            </w:pPr>
            <w:r w:rsidRPr="00340C12">
              <w:rPr>
                <w:rFonts w:ascii="Times New Roman" w:eastAsia="Calibri" w:hAnsi="Times New Roman"/>
                <w:sz w:val="24"/>
                <w:szCs w:val="24"/>
                <w:lang w:eastAsia="en-US"/>
              </w:rPr>
              <w:t xml:space="preserve">2 </w:t>
            </w:r>
          </w:p>
        </w:tc>
      </w:tr>
      <w:tr w:rsidR="00340C12" w:rsidRPr="00340C12" w:rsidTr="00817D6C">
        <w:trPr>
          <w:trHeight w:val="286"/>
        </w:trPr>
        <w:tc>
          <w:tcPr>
            <w:tcW w:w="0" w:type="auto"/>
            <w:vMerge/>
            <w:tcBorders>
              <w:top w:val="nil"/>
              <w:left w:val="single" w:sz="4" w:space="0" w:color="000000"/>
              <w:bottom w:val="nil"/>
              <w:right w:val="single" w:sz="4" w:space="0" w:color="000000"/>
            </w:tcBorders>
            <w:shd w:val="clear" w:color="auto" w:fill="auto"/>
          </w:tcPr>
          <w:p w:rsidR="00340C12" w:rsidRPr="00340C12" w:rsidRDefault="00340C12" w:rsidP="00340C12">
            <w:pPr>
              <w:spacing w:after="160" w:line="259" w:lineRule="auto"/>
              <w:rPr>
                <w:rFonts w:ascii="Times New Roman" w:eastAsia="Calibri" w:hAnsi="Times New Roman"/>
                <w:sz w:val="24"/>
                <w:szCs w:val="24"/>
                <w:lang w:eastAsia="en-US"/>
              </w:rPr>
            </w:pPr>
          </w:p>
        </w:tc>
        <w:tc>
          <w:tcPr>
            <w:tcW w:w="1726"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ind w:right="57"/>
              <w:jc w:val="center"/>
              <w:rPr>
                <w:rFonts w:ascii="Times New Roman" w:eastAsia="Calibri" w:hAnsi="Times New Roman"/>
                <w:sz w:val="24"/>
                <w:szCs w:val="24"/>
                <w:lang w:eastAsia="en-US"/>
              </w:rPr>
            </w:pPr>
            <w:r w:rsidRPr="00340C12">
              <w:rPr>
                <w:rFonts w:ascii="Times New Roman" w:eastAsia="Calibri" w:hAnsi="Times New Roman"/>
                <w:sz w:val="24"/>
                <w:szCs w:val="24"/>
                <w:lang w:eastAsia="en-US"/>
              </w:rPr>
              <w:t xml:space="preserve">12 - 32 </w:t>
            </w:r>
          </w:p>
        </w:tc>
        <w:tc>
          <w:tcPr>
            <w:tcW w:w="0" w:type="auto"/>
            <w:vMerge/>
            <w:tcBorders>
              <w:top w:val="nil"/>
              <w:left w:val="single" w:sz="4" w:space="0" w:color="000000"/>
              <w:bottom w:val="nil"/>
              <w:right w:val="single" w:sz="4" w:space="0" w:color="000000"/>
            </w:tcBorders>
            <w:shd w:val="clear" w:color="auto" w:fill="auto"/>
          </w:tcPr>
          <w:p w:rsidR="00340C12" w:rsidRPr="00340C12" w:rsidRDefault="00340C12" w:rsidP="00340C12">
            <w:pPr>
              <w:spacing w:after="160" w:line="259" w:lineRule="auto"/>
              <w:rPr>
                <w:rFonts w:ascii="Times New Roman" w:eastAsia="Calibri" w:hAnsi="Times New Roman"/>
                <w:sz w:val="24"/>
                <w:szCs w:val="24"/>
                <w:lang w:eastAsia="en-US"/>
              </w:rPr>
            </w:pPr>
          </w:p>
        </w:tc>
        <w:tc>
          <w:tcPr>
            <w:tcW w:w="3659"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ind w:left="2"/>
              <w:rPr>
                <w:rFonts w:ascii="Times New Roman" w:eastAsia="Calibri" w:hAnsi="Times New Roman"/>
                <w:sz w:val="24"/>
                <w:szCs w:val="24"/>
                <w:lang w:eastAsia="en-US"/>
              </w:rPr>
            </w:pPr>
            <w:r w:rsidRPr="00340C12">
              <w:rPr>
                <w:rFonts w:ascii="Times New Roman" w:eastAsia="Calibri" w:hAnsi="Times New Roman"/>
                <w:sz w:val="24"/>
                <w:szCs w:val="24"/>
                <w:lang w:eastAsia="en-US"/>
              </w:rPr>
              <w:t xml:space="preserve">3 </w:t>
            </w:r>
          </w:p>
        </w:tc>
      </w:tr>
      <w:tr w:rsidR="00340C12" w:rsidRPr="00340C12" w:rsidTr="00817D6C">
        <w:trPr>
          <w:trHeight w:val="286"/>
        </w:trPr>
        <w:tc>
          <w:tcPr>
            <w:tcW w:w="0" w:type="auto"/>
            <w:vMerge/>
            <w:tcBorders>
              <w:top w:val="nil"/>
              <w:left w:val="single" w:sz="4" w:space="0" w:color="000000"/>
              <w:bottom w:val="nil"/>
              <w:right w:val="single" w:sz="4" w:space="0" w:color="000000"/>
            </w:tcBorders>
            <w:shd w:val="clear" w:color="auto" w:fill="auto"/>
          </w:tcPr>
          <w:p w:rsidR="00340C12" w:rsidRPr="00340C12" w:rsidRDefault="00340C12" w:rsidP="00340C12">
            <w:pPr>
              <w:spacing w:after="160" w:line="259" w:lineRule="auto"/>
              <w:rPr>
                <w:rFonts w:ascii="Times New Roman" w:eastAsia="Calibri" w:hAnsi="Times New Roman"/>
                <w:sz w:val="24"/>
                <w:szCs w:val="24"/>
                <w:lang w:eastAsia="en-US"/>
              </w:rPr>
            </w:pPr>
          </w:p>
        </w:tc>
        <w:tc>
          <w:tcPr>
            <w:tcW w:w="1726"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ind w:right="59"/>
              <w:jc w:val="center"/>
              <w:rPr>
                <w:rFonts w:ascii="Times New Roman" w:eastAsia="Calibri" w:hAnsi="Times New Roman"/>
                <w:sz w:val="24"/>
                <w:szCs w:val="24"/>
                <w:lang w:eastAsia="en-US"/>
              </w:rPr>
            </w:pPr>
            <w:r w:rsidRPr="00340C12">
              <w:rPr>
                <w:rFonts w:ascii="Times New Roman" w:eastAsia="Calibri" w:hAnsi="Times New Roman"/>
                <w:sz w:val="24"/>
                <w:szCs w:val="24"/>
                <w:lang w:eastAsia="en-US"/>
              </w:rPr>
              <w:t xml:space="preserve">32- 80 </w:t>
            </w:r>
          </w:p>
        </w:tc>
        <w:tc>
          <w:tcPr>
            <w:tcW w:w="0" w:type="auto"/>
            <w:vMerge/>
            <w:tcBorders>
              <w:top w:val="nil"/>
              <w:left w:val="single" w:sz="4" w:space="0" w:color="000000"/>
              <w:bottom w:val="nil"/>
              <w:right w:val="single" w:sz="4" w:space="0" w:color="000000"/>
            </w:tcBorders>
            <w:shd w:val="clear" w:color="auto" w:fill="auto"/>
          </w:tcPr>
          <w:p w:rsidR="00340C12" w:rsidRPr="00340C12" w:rsidRDefault="00340C12" w:rsidP="00340C12">
            <w:pPr>
              <w:spacing w:after="160" w:line="259" w:lineRule="auto"/>
              <w:rPr>
                <w:rFonts w:ascii="Times New Roman" w:eastAsia="Calibri" w:hAnsi="Times New Roman"/>
                <w:sz w:val="24"/>
                <w:szCs w:val="24"/>
                <w:lang w:eastAsia="en-US"/>
              </w:rPr>
            </w:pPr>
          </w:p>
        </w:tc>
        <w:tc>
          <w:tcPr>
            <w:tcW w:w="3659"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ind w:left="2"/>
              <w:rPr>
                <w:rFonts w:ascii="Times New Roman" w:eastAsia="Calibri" w:hAnsi="Times New Roman"/>
                <w:sz w:val="24"/>
                <w:szCs w:val="24"/>
                <w:lang w:eastAsia="en-US"/>
              </w:rPr>
            </w:pPr>
            <w:r w:rsidRPr="00340C12">
              <w:rPr>
                <w:rFonts w:ascii="Times New Roman" w:eastAsia="Calibri" w:hAnsi="Times New Roman"/>
                <w:sz w:val="24"/>
                <w:szCs w:val="24"/>
                <w:lang w:eastAsia="en-US"/>
              </w:rPr>
              <w:t xml:space="preserve">4 </w:t>
            </w:r>
          </w:p>
        </w:tc>
      </w:tr>
      <w:tr w:rsidR="00340C12" w:rsidRPr="00340C12" w:rsidTr="00817D6C">
        <w:trPr>
          <w:trHeight w:val="286"/>
        </w:trPr>
        <w:tc>
          <w:tcPr>
            <w:tcW w:w="0" w:type="auto"/>
            <w:vMerge/>
            <w:tcBorders>
              <w:top w:val="nil"/>
              <w:left w:val="single" w:sz="4" w:space="0" w:color="000000"/>
              <w:bottom w:val="nil"/>
              <w:right w:val="single" w:sz="4" w:space="0" w:color="000000"/>
            </w:tcBorders>
            <w:shd w:val="clear" w:color="auto" w:fill="auto"/>
          </w:tcPr>
          <w:p w:rsidR="00340C12" w:rsidRPr="00340C12" w:rsidRDefault="00340C12" w:rsidP="00340C12">
            <w:pPr>
              <w:spacing w:after="160" w:line="259" w:lineRule="auto"/>
              <w:rPr>
                <w:rFonts w:ascii="Times New Roman" w:eastAsia="Calibri" w:hAnsi="Times New Roman"/>
                <w:sz w:val="24"/>
                <w:szCs w:val="24"/>
                <w:lang w:eastAsia="en-US"/>
              </w:rPr>
            </w:pPr>
          </w:p>
        </w:tc>
        <w:tc>
          <w:tcPr>
            <w:tcW w:w="1726"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ind w:right="57"/>
              <w:jc w:val="center"/>
              <w:rPr>
                <w:rFonts w:ascii="Times New Roman" w:eastAsia="Calibri" w:hAnsi="Times New Roman"/>
                <w:sz w:val="24"/>
                <w:szCs w:val="24"/>
                <w:lang w:eastAsia="en-US"/>
              </w:rPr>
            </w:pPr>
            <w:r w:rsidRPr="00340C12">
              <w:rPr>
                <w:rFonts w:ascii="Times New Roman" w:eastAsia="Calibri" w:hAnsi="Times New Roman"/>
                <w:sz w:val="24"/>
                <w:szCs w:val="24"/>
                <w:lang w:eastAsia="en-US"/>
              </w:rPr>
              <w:t xml:space="preserve">80 - 125 </w:t>
            </w:r>
          </w:p>
        </w:tc>
        <w:tc>
          <w:tcPr>
            <w:tcW w:w="0" w:type="auto"/>
            <w:vMerge/>
            <w:tcBorders>
              <w:top w:val="nil"/>
              <w:left w:val="single" w:sz="4" w:space="0" w:color="000000"/>
              <w:bottom w:val="nil"/>
              <w:right w:val="single" w:sz="4" w:space="0" w:color="000000"/>
            </w:tcBorders>
            <w:shd w:val="clear" w:color="auto" w:fill="auto"/>
          </w:tcPr>
          <w:p w:rsidR="00340C12" w:rsidRPr="00340C12" w:rsidRDefault="00340C12" w:rsidP="00340C12">
            <w:pPr>
              <w:spacing w:after="160" w:line="259" w:lineRule="auto"/>
              <w:rPr>
                <w:rFonts w:ascii="Times New Roman" w:eastAsia="Calibri" w:hAnsi="Times New Roman"/>
                <w:sz w:val="24"/>
                <w:szCs w:val="24"/>
                <w:lang w:eastAsia="en-US"/>
              </w:rPr>
            </w:pPr>
          </w:p>
        </w:tc>
        <w:tc>
          <w:tcPr>
            <w:tcW w:w="3659"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ind w:left="2"/>
              <w:rPr>
                <w:rFonts w:ascii="Times New Roman" w:eastAsia="Calibri" w:hAnsi="Times New Roman"/>
                <w:sz w:val="24"/>
                <w:szCs w:val="24"/>
                <w:lang w:eastAsia="en-US"/>
              </w:rPr>
            </w:pPr>
            <w:r w:rsidRPr="00340C12">
              <w:rPr>
                <w:rFonts w:ascii="Times New Roman" w:eastAsia="Calibri" w:hAnsi="Times New Roman"/>
                <w:sz w:val="24"/>
                <w:szCs w:val="24"/>
                <w:lang w:eastAsia="en-US"/>
              </w:rPr>
              <w:t xml:space="preserve">6 </w:t>
            </w:r>
          </w:p>
        </w:tc>
      </w:tr>
      <w:tr w:rsidR="00340C12" w:rsidRPr="00340C12" w:rsidTr="00817D6C">
        <w:trPr>
          <w:trHeight w:val="286"/>
        </w:trPr>
        <w:tc>
          <w:tcPr>
            <w:tcW w:w="0" w:type="auto"/>
            <w:vMerge/>
            <w:tcBorders>
              <w:top w:val="nil"/>
              <w:left w:val="single" w:sz="4" w:space="0" w:color="000000"/>
              <w:bottom w:val="nil"/>
              <w:right w:val="single" w:sz="4" w:space="0" w:color="000000"/>
            </w:tcBorders>
            <w:shd w:val="clear" w:color="auto" w:fill="auto"/>
          </w:tcPr>
          <w:p w:rsidR="00340C12" w:rsidRPr="00340C12" w:rsidRDefault="00340C12" w:rsidP="00340C12">
            <w:pPr>
              <w:spacing w:after="160" w:line="259" w:lineRule="auto"/>
              <w:rPr>
                <w:rFonts w:ascii="Times New Roman" w:eastAsia="Calibri" w:hAnsi="Times New Roman"/>
                <w:sz w:val="24"/>
                <w:szCs w:val="24"/>
                <w:lang w:eastAsia="en-US"/>
              </w:rPr>
            </w:pPr>
          </w:p>
        </w:tc>
        <w:tc>
          <w:tcPr>
            <w:tcW w:w="1726"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ind w:right="59"/>
              <w:jc w:val="center"/>
              <w:rPr>
                <w:rFonts w:ascii="Times New Roman" w:eastAsia="Calibri" w:hAnsi="Times New Roman"/>
                <w:sz w:val="24"/>
                <w:szCs w:val="24"/>
                <w:lang w:eastAsia="en-US"/>
              </w:rPr>
            </w:pPr>
            <w:r w:rsidRPr="00340C12">
              <w:rPr>
                <w:rFonts w:ascii="Times New Roman" w:eastAsia="Calibri" w:hAnsi="Times New Roman"/>
                <w:sz w:val="24"/>
                <w:szCs w:val="24"/>
                <w:lang w:eastAsia="en-US"/>
              </w:rPr>
              <w:t xml:space="preserve">125- 250 </w:t>
            </w:r>
          </w:p>
        </w:tc>
        <w:tc>
          <w:tcPr>
            <w:tcW w:w="0" w:type="auto"/>
            <w:vMerge/>
            <w:tcBorders>
              <w:top w:val="nil"/>
              <w:left w:val="single" w:sz="4" w:space="0" w:color="000000"/>
              <w:bottom w:val="nil"/>
              <w:right w:val="single" w:sz="4" w:space="0" w:color="000000"/>
            </w:tcBorders>
            <w:shd w:val="clear" w:color="auto" w:fill="auto"/>
          </w:tcPr>
          <w:p w:rsidR="00340C12" w:rsidRPr="00340C12" w:rsidRDefault="00340C12" w:rsidP="00340C12">
            <w:pPr>
              <w:spacing w:after="160" w:line="259" w:lineRule="auto"/>
              <w:rPr>
                <w:rFonts w:ascii="Times New Roman" w:eastAsia="Calibri" w:hAnsi="Times New Roman"/>
                <w:sz w:val="24"/>
                <w:szCs w:val="24"/>
                <w:lang w:eastAsia="en-US"/>
              </w:rPr>
            </w:pPr>
          </w:p>
        </w:tc>
        <w:tc>
          <w:tcPr>
            <w:tcW w:w="3659"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ind w:left="2"/>
              <w:rPr>
                <w:rFonts w:ascii="Times New Roman" w:eastAsia="Calibri" w:hAnsi="Times New Roman"/>
                <w:sz w:val="24"/>
                <w:szCs w:val="24"/>
                <w:lang w:eastAsia="en-US"/>
              </w:rPr>
            </w:pPr>
            <w:r w:rsidRPr="00340C12">
              <w:rPr>
                <w:rFonts w:ascii="Times New Roman" w:eastAsia="Calibri" w:hAnsi="Times New Roman"/>
                <w:sz w:val="24"/>
                <w:szCs w:val="24"/>
                <w:lang w:eastAsia="en-US"/>
              </w:rPr>
              <w:t xml:space="preserve">12 </w:t>
            </w:r>
          </w:p>
        </w:tc>
      </w:tr>
      <w:tr w:rsidR="00340C12" w:rsidRPr="00340C12" w:rsidTr="00817D6C">
        <w:trPr>
          <w:trHeight w:val="288"/>
        </w:trPr>
        <w:tc>
          <w:tcPr>
            <w:tcW w:w="0" w:type="auto"/>
            <w:vMerge/>
            <w:tcBorders>
              <w:top w:val="nil"/>
              <w:left w:val="single" w:sz="4" w:space="0" w:color="000000"/>
              <w:bottom w:val="single" w:sz="4" w:space="0" w:color="000000"/>
              <w:right w:val="single" w:sz="4" w:space="0" w:color="000000"/>
            </w:tcBorders>
            <w:shd w:val="clear" w:color="auto" w:fill="auto"/>
          </w:tcPr>
          <w:p w:rsidR="00340C12" w:rsidRPr="00340C12" w:rsidRDefault="00340C12" w:rsidP="00340C12">
            <w:pPr>
              <w:spacing w:after="160" w:line="259" w:lineRule="auto"/>
              <w:rPr>
                <w:rFonts w:ascii="Times New Roman" w:eastAsia="Calibri" w:hAnsi="Times New Roman"/>
                <w:sz w:val="24"/>
                <w:szCs w:val="24"/>
                <w:lang w:eastAsia="en-US"/>
              </w:rPr>
            </w:pPr>
          </w:p>
        </w:tc>
        <w:tc>
          <w:tcPr>
            <w:tcW w:w="1726"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ind w:right="59"/>
              <w:jc w:val="center"/>
              <w:rPr>
                <w:rFonts w:ascii="Times New Roman" w:eastAsia="Calibri" w:hAnsi="Times New Roman"/>
                <w:sz w:val="24"/>
                <w:szCs w:val="24"/>
                <w:lang w:eastAsia="en-US"/>
              </w:rPr>
            </w:pPr>
            <w:r w:rsidRPr="00340C12">
              <w:rPr>
                <w:rFonts w:ascii="Times New Roman" w:eastAsia="Calibri" w:hAnsi="Times New Roman"/>
                <w:sz w:val="24"/>
                <w:szCs w:val="24"/>
                <w:lang w:eastAsia="en-US"/>
              </w:rPr>
              <w:t xml:space="preserve">250- 400 </w:t>
            </w:r>
          </w:p>
        </w:tc>
        <w:tc>
          <w:tcPr>
            <w:tcW w:w="0" w:type="auto"/>
            <w:vMerge/>
            <w:tcBorders>
              <w:top w:val="nil"/>
              <w:left w:val="single" w:sz="4" w:space="0" w:color="000000"/>
              <w:bottom w:val="single" w:sz="4" w:space="0" w:color="000000"/>
              <w:right w:val="single" w:sz="4" w:space="0" w:color="000000"/>
            </w:tcBorders>
            <w:shd w:val="clear" w:color="auto" w:fill="auto"/>
          </w:tcPr>
          <w:p w:rsidR="00340C12" w:rsidRPr="00340C12" w:rsidRDefault="00340C12" w:rsidP="00340C12">
            <w:pPr>
              <w:spacing w:after="160" w:line="259" w:lineRule="auto"/>
              <w:rPr>
                <w:rFonts w:ascii="Times New Roman" w:eastAsia="Calibri" w:hAnsi="Times New Roman"/>
                <w:sz w:val="24"/>
                <w:szCs w:val="24"/>
                <w:lang w:eastAsia="en-US"/>
              </w:rPr>
            </w:pPr>
          </w:p>
        </w:tc>
        <w:tc>
          <w:tcPr>
            <w:tcW w:w="3659"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ind w:left="2"/>
              <w:rPr>
                <w:rFonts w:ascii="Times New Roman" w:eastAsia="Calibri" w:hAnsi="Times New Roman"/>
                <w:sz w:val="24"/>
                <w:szCs w:val="24"/>
                <w:lang w:eastAsia="en-US"/>
              </w:rPr>
            </w:pPr>
            <w:r w:rsidRPr="00340C12">
              <w:rPr>
                <w:rFonts w:ascii="Times New Roman" w:eastAsia="Calibri" w:hAnsi="Times New Roman"/>
                <w:sz w:val="24"/>
                <w:szCs w:val="24"/>
                <w:lang w:eastAsia="en-US"/>
              </w:rPr>
              <w:t xml:space="preserve">18 </w:t>
            </w:r>
          </w:p>
        </w:tc>
      </w:tr>
      <w:tr w:rsidR="00340C12" w:rsidRPr="00340C12" w:rsidTr="00817D6C">
        <w:trPr>
          <w:trHeight w:val="286"/>
        </w:trPr>
        <w:tc>
          <w:tcPr>
            <w:tcW w:w="1035"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160" w:line="259" w:lineRule="auto"/>
              <w:rPr>
                <w:rFonts w:ascii="Times New Roman" w:eastAsia="Calibri" w:hAnsi="Times New Roman"/>
                <w:sz w:val="24"/>
                <w:szCs w:val="24"/>
                <w:lang w:eastAsia="en-US"/>
              </w:rPr>
            </w:pPr>
          </w:p>
        </w:tc>
        <w:tc>
          <w:tcPr>
            <w:tcW w:w="1726"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ind w:right="60"/>
              <w:jc w:val="center"/>
              <w:rPr>
                <w:rFonts w:ascii="Times New Roman" w:eastAsia="Calibri" w:hAnsi="Times New Roman"/>
                <w:sz w:val="24"/>
                <w:szCs w:val="24"/>
                <w:lang w:eastAsia="en-US"/>
              </w:rPr>
            </w:pPr>
            <w:r w:rsidRPr="00340C12">
              <w:rPr>
                <w:rFonts w:ascii="Times New Roman" w:eastAsia="Calibri" w:hAnsi="Times New Roman"/>
                <w:sz w:val="24"/>
                <w:szCs w:val="24"/>
                <w:lang w:eastAsia="en-US"/>
              </w:rPr>
              <w:t xml:space="preserve">400- 800 </w:t>
            </w:r>
          </w:p>
        </w:tc>
        <w:tc>
          <w:tcPr>
            <w:tcW w:w="3152"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160" w:line="259" w:lineRule="auto"/>
              <w:rPr>
                <w:rFonts w:ascii="Times New Roman" w:eastAsia="Calibri" w:hAnsi="Times New Roman"/>
                <w:sz w:val="24"/>
                <w:szCs w:val="24"/>
                <w:lang w:eastAsia="en-US"/>
              </w:rPr>
            </w:pPr>
          </w:p>
        </w:tc>
        <w:tc>
          <w:tcPr>
            <w:tcW w:w="3659"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rPr>
                <w:rFonts w:ascii="Times New Roman" w:eastAsia="Calibri" w:hAnsi="Times New Roman"/>
                <w:sz w:val="24"/>
                <w:szCs w:val="24"/>
                <w:lang w:eastAsia="en-US"/>
              </w:rPr>
            </w:pPr>
            <w:r w:rsidRPr="00340C12">
              <w:rPr>
                <w:rFonts w:ascii="Times New Roman" w:eastAsia="Calibri" w:hAnsi="Times New Roman"/>
                <w:sz w:val="24"/>
                <w:szCs w:val="24"/>
                <w:lang w:eastAsia="en-US"/>
              </w:rPr>
              <w:t xml:space="preserve">24  </w:t>
            </w:r>
          </w:p>
        </w:tc>
      </w:tr>
      <w:tr w:rsidR="00340C12" w:rsidRPr="00340C12" w:rsidTr="00817D6C">
        <w:trPr>
          <w:trHeight w:val="1942"/>
        </w:trPr>
        <w:tc>
          <w:tcPr>
            <w:tcW w:w="2761" w:type="dxa"/>
            <w:gridSpan w:val="2"/>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jc w:val="center"/>
              <w:rPr>
                <w:rFonts w:ascii="Times New Roman" w:eastAsia="Calibri" w:hAnsi="Times New Roman"/>
                <w:sz w:val="24"/>
                <w:szCs w:val="24"/>
                <w:lang w:eastAsia="en-US"/>
              </w:rPr>
            </w:pPr>
            <w:r w:rsidRPr="00340C12">
              <w:rPr>
                <w:rFonts w:ascii="Times New Roman" w:eastAsia="Calibri" w:hAnsi="Times New Roman"/>
                <w:sz w:val="24"/>
                <w:szCs w:val="24"/>
                <w:lang w:eastAsia="en-US"/>
              </w:rPr>
              <w:t xml:space="preserve">участок складирования ТБО </w:t>
            </w:r>
          </w:p>
        </w:tc>
        <w:tc>
          <w:tcPr>
            <w:tcW w:w="3152"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rPr>
                <w:rFonts w:ascii="Times New Roman" w:eastAsia="Calibri" w:hAnsi="Times New Roman"/>
                <w:sz w:val="24"/>
                <w:szCs w:val="24"/>
                <w:lang w:eastAsia="en-US"/>
              </w:rPr>
            </w:pPr>
            <w:r w:rsidRPr="00340C12">
              <w:rPr>
                <w:rFonts w:ascii="Times New Roman" w:eastAsia="Calibri" w:hAnsi="Times New Roman"/>
                <w:sz w:val="24"/>
                <w:szCs w:val="24"/>
                <w:lang w:eastAsia="en-US"/>
              </w:rPr>
              <w:t xml:space="preserve">не устанавливается </w:t>
            </w:r>
          </w:p>
        </w:tc>
        <w:tc>
          <w:tcPr>
            <w:tcW w:w="3659"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46" w:line="238" w:lineRule="auto"/>
              <w:ind w:right="58"/>
              <w:jc w:val="both"/>
              <w:rPr>
                <w:rFonts w:ascii="Times New Roman" w:eastAsia="Calibri" w:hAnsi="Times New Roman"/>
                <w:sz w:val="24"/>
                <w:szCs w:val="24"/>
                <w:lang w:eastAsia="en-US"/>
              </w:rPr>
            </w:pPr>
            <w:r w:rsidRPr="00340C12">
              <w:rPr>
                <w:rFonts w:ascii="Times New Roman" w:eastAsia="Calibri" w:hAnsi="Times New Roman"/>
                <w:sz w:val="24"/>
                <w:szCs w:val="24"/>
                <w:lang w:eastAsia="en-US"/>
              </w:rPr>
              <w:t xml:space="preserve">определяется путем проектного обоснования требуемой площади участка складирования ТБО рассчитанной на основании проектируемой вместимости с учетом обобщенной годовой нормы </w:t>
            </w:r>
          </w:p>
          <w:p w:rsidR="00340C12" w:rsidRPr="00340C12" w:rsidRDefault="00340C12" w:rsidP="00340C12">
            <w:pPr>
              <w:spacing w:after="0" w:line="259" w:lineRule="auto"/>
              <w:rPr>
                <w:rFonts w:ascii="Times New Roman" w:eastAsia="Calibri" w:hAnsi="Times New Roman"/>
                <w:sz w:val="24"/>
                <w:szCs w:val="24"/>
                <w:lang w:eastAsia="en-US"/>
              </w:rPr>
            </w:pPr>
            <w:r w:rsidRPr="00340C12">
              <w:rPr>
                <w:rFonts w:ascii="Times New Roman" w:eastAsia="Calibri" w:hAnsi="Times New Roman"/>
                <w:sz w:val="24"/>
                <w:szCs w:val="24"/>
                <w:lang w:eastAsia="en-US"/>
              </w:rPr>
              <w:t xml:space="preserve">накопления отходов </w:t>
            </w:r>
          </w:p>
        </w:tc>
      </w:tr>
      <w:tr w:rsidR="00340C12" w:rsidRPr="00340C12" w:rsidTr="00817D6C">
        <w:trPr>
          <w:trHeight w:val="840"/>
        </w:trPr>
        <w:tc>
          <w:tcPr>
            <w:tcW w:w="2761" w:type="dxa"/>
            <w:gridSpan w:val="2"/>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22" w:line="259" w:lineRule="auto"/>
              <w:ind w:right="66"/>
              <w:jc w:val="center"/>
              <w:rPr>
                <w:rFonts w:ascii="Times New Roman" w:eastAsia="Calibri" w:hAnsi="Times New Roman"/>
                <w:sz w:val="24"/>
                <w:szCs w:val="24"/>
                <w:lang w:eastAsia="en-US"/>
              </w:rPr>
            </w:pPr>
            <w:r w:rsidRPr="00340C12">
              <w:rPr>
                <w:rFonts w:ascii="Times New Roman" w:eastAsia="Calibri" w:hAnsi="Times New Roman"/>
                <w:sz w:val="24"/>
                <w:szCs w:val="24"/>
                <w:lang w:eastAsia="en-US"/>
              </w:rPr>
              <w:t xml:space="preserve">скотомогильник </w:t>
            </w:r>
          </w:p>
          <w:p w:rsidR="00340C12" w:rsidRPr="00340C12" w:rsidRDefault="00340C12" w:rsidP="00340C12">
            <w:pPr>
              <w:spacing w:after="0" w:line="259" w:lineRule="auto"/>
              <w:ind w:right="67"/>
              <w:jc w:val="center"/>
              <w:rPr>
                <w:rFonts w:ascii="Times New Roman" w:eastAsia="Calibri" w:hAnsi="Times New Roman"/>
                <w:sz w:val="24"/>
                <w:szCs w:val="24"/>
                <w:lang w:eastAsia="en-US"/>
              </w:rPr>
            </w:pPr>
            <w:r w:rsidRPr="00340C12">
              <w:rPr>
                <w:rFonts w:ascii="Times New Roman" w:eastAsia="Calibri" w:hAnsi="Times New Roman"/>
                <w:sz w:val="24"/>
                <w:szCs w:val="24"/>
                <w:lang w:eastAsia="en-US"/>
              </w:rPr>
              <w:t xml:space="preserve">(биотермическая яма) </w:t>
            </w:r>
          </w:p>
        </w:tc>
        <w:tc>
          <w:tcPr>
            <w:tcW w:w="3152"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rPr>
                <w:rFonts w:ascii="Times New Roman" w:eastAsia="Calibri" w:hAnsi="Times New Roman"/>
                <w:sz w:val="24"/>
                <w:szCs w:val="24"/>
                <w:lang w:eastAsia="en-US"/>
              </w:rPr>
            </w:pPr>
            <w:r w:rsidRPr="00340C12">
              <w:rPr>
                <w:rFonts w:ascii="Times New Roman" w:eastAsia="Calibri" w:hAnsi="Times New Roman"/>
                <w:sz w:val="24"/>
                <w:szCs w:val="24"/>
                <w:lang w:eastAsia="en-US"/>
              </w:rPr>
              <w:t xml:space="preserve">0,06 </w:t>
            </w:r>
          </w:p>
        </w:tc>
        <w:tc>
          <w:tcPr>
            <w:tcW w:w="3659" w:type="dxa"/>
            <w:tcBorders>
              <w:top w:val="single" w:sz="4" w:space="0" w:color="000000"/>
              <w:left w:val="single" w:sz="4" w:space="0" w:color="000000"/>
              <w:bottom w:val="single" w:sz="4" w:space="0" w:color="000000"/>
              <w:right w:val="single" w:sz="4" w:space="0" w:color="000000"/>
            </w:tcBorders>
            <w:shd w:val="clear" w:color="auto" w:fill="auto"/>
          </w:tcPr>
          <w:p w:rsidR="00340C12" w:rsidRPr="00340C12" w:rsidRDefault="00340C12" w:rsidP="00340C12">
            <w:pPr>
              <w:spacing w:after="0" w:line="259" w:lineRule="auto"/>
              <w:ind w:right="60"/>
              <w:jc w:val="both"/>
              <w:rPr>
                <w:rFonts w:ascii="Times New Roman" w:eastAsia="Calibri" w:hAnsi="Times New Roman"/>
                <w:sz w:val="24"/>
                <w:szCs w:val="24"/>
                <w:lang w:eastAsia="en-US"/>
              </w:rPr>
            </w:pPr>
            <w:r w:rsidRPr="00340C12">
              <w:rPr>
                <w:rFonts w:ascii="Times New Roman" w:eastAsia="Calibri" w:hAnsi="Times New Roman"/>
                <w:sz w:val="24"/>
                <w:szCs w:val="24"/>
                <w:lang w:eastAsia="en-US"/>
              </w:rPr>
              <w:t xml:space="preserve">определяется путем проектного обоснования требуемой площади участка  </w:t>
            </w:r>
          </w:p>
        </w:tc>
      </w:tr>
    </w:tbl>
    <w:p w:rsidR="00340C12" w:rsidRPr="00340C12" w:rsidRDefault="00340C12" w:rsidP="00340C12">
      <w:pPr>
        <w:spacing w:after="0" w:line="259" w:lineRule="auto"/>
        <w:ind w:left="852"/>
        <w:rPr>
          <w:rFonts w:ascii="Times New Roman" w:eastAsia="Calibri" w:hAnsi="Times New Roman"/>
          <w:sz w:val="24"/>
          <w:szCs w:val="24"/>
          <w:lang w:eastAsia="en-US"/>
        </w:rPr>
      </w:pPr>
      <w:r w:rsidRPr="00340C12">
        <w:rPr>
          <w:rFonts w:ascii="Times New Roman" w:eastAsia="Calibri" w:hAnsi="Times New Roman"/>
          <w:sz w:val="24"/>
          <w:szCs w:val="24"/>
          <w:lang w:eastAsia="en-US"/>
        </w:rPr>
        <w:t xml:space="preserve">   </w:t>
      </w:r>
    </w:p>
    <w:p w:rsidR="00340C12" w:rsidRPr="00340C12" w:rsidRDefault="00340C12" w:rsidP="00B1182D">
      <w:pPr>
        <w:numPr>
          <w:ilvl w:val="0"/>
          <w:numId w:val="19"/>
        </w:numPr>
        <w:spacing w:after="13" w:line="269" w:lineRule="auto"/>
        <w:ind w:firstLine="852"/>
        <w:jc w:val="both"/>
        <w:rPr>
          <w:rFonts w:ascii="Times New Roman" w:eastAsia="Calibri" w:hAnsi="Times New Roman"/>
          <w:sz w:val="24"/>
          <w:szCs w:val="24"/>
          <w:lang w:eastAsia="en-US"/>
        </w:rPr>
      </w:pPr>
      <w:r w:rsidRPr="00340C12">
        <w:rPr>
          <w:rFonts w:ascii="Times New Roman" w:eastAsia="Calibri" w:hAnsi="Times New Roman"/>
          <w:sz w:val="24"/>
          <w:szCs w:val="24"/>
          <w:lang w:eastAsia="en-US"/>
        </w:rPr>
        <w:t xml:space="preserve">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0 м. </w:t>
      </w:r>
    </w:p>
    <w:p w:rsidR="00340C12" w:rsidRPr="00340C12" w:rsidRDefault="00340C12" w:rsidP="00B1182D">
      <w:pPr>
        <w:numPr>
          <w:ilvl w:val="0"/>
          <w:numId w:val="19"/>
        </w:numPr>
        <w:spacing w:after="13" w:line="269" w:lineRule="auto"/>
        <w:ind w:firstLine="852"/>
        <w:jc w:val="both"/>
        <w:rPr>
          <w:rFonts w:ascii="Times New Roman" w:eastAsia="Calibri" w:hAnsi="Times New Roman"/>
          <w:sz w:val="24"/>
          <w:szCs w:val="24"/>
          <w:lang w:eastAsia="en-US"/>
        </w:rPr>
      </w:pPr>
      <w:r w:rsidRPr="00340C12">
        <w:rPr>
          <w:rFonts w:ascii="Times New Roman" w:eastAsia="Calibri" w:hAnsi="Times New Roman"/>
          <w:sz w:val="24"/>
          <w:szCs w:val="24"/>
          <w:lang w:eastAsia="en-US"/>
        </w:rPr>
        <w:t xml:space="preserve">предельное количество этажей или предельную высоту зданий, строений, сооружений – не устанавливается. </w:t>
      </w:r>
    </w:p>
    <w:p w:rsidR="00340C12" w:rsidRPr="00FC70E7" w:rsidRDefault="00340C12" w:rsidP="00B1182D">
      <w:pPr>
        <w:numPr>
          <w:ilvl w:val="0"/>
          <w:numId w:val="19"/>
        </w:numPr>
        <w:spacing w:after="13" w:line="269" w:lineRule="auto"/>
        <w:jc w:val="both"/>
        <w:rPr>
          <w:rFonts w:ascii="Times New Roman" w:eastAsia="Calibri" w:hAnsi="Times New Roman"/>
          <w:sz w:val="24"/>
          <w:szCs w:val="24"/>
          <w:lang w:eastAsia="en-US"/>
        </w:rPr>
      </w:pPr>
      <w:r w:rsidRPr="00340C12">
        <w:rPr>
          <w:rFonts w:ascii="Times New Roman" w:eastAsia="Calibri" w:hAnsi="Times New Roman"/>
          <w:sz w:val="24"/>
          <w:szCs w:val="24"/>
          <w:lang w:eastAsia="en-US"/>
        </w:rPr>
        <w:t xml:space="preserve">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100 % </w:t>
      </w:r>
    </w:p>
    <w:p w:rsidR="00340C12" w:rsidRPr="00340C12" w:rsidRDefault="00340C12" w:rsidP="00340C12">
      <w:pPr>
        <w:spacing w:after="0" w:line="259" w:lineRule="auto"/>
        <w:rPr>
          <w:rFonts w:ascii="Times New Roman" w:eastAsia="Calibri" w:hAnsi="Times New Roman"/>
          <w:sz w:val="24"/>
          <w:szCs w:val="24"/>
          <w:lang w:eastAsia="en-US"/>
        </w:rPr>
      </w:pPr>
      <w:r w:rsidRPr="00340C12">
        <w:rPr>
          <w:rFonts w:ascii="Times New Roman" w:eastAsia="Calibri" w:hAnsi="Times New Roman"/>
          <w:i/>
          <w:sz w:val="24"/>
          <w:szCs w:val="24"/>
          <w:lang w:eastAsia="en-US"/>
        </w:rPr>
        <w:t xml:space="preserve"> </w:t>
      </w:r>
      <w:r w:rsidRPr="00340C12">
        <w:rPr>
          <w:rFonts w:ascii="Times New Roman" w:eastAsia="Calibri" w:hAnsi="Times New Roman"/>
          <w:i/>
          <w:sz w:val="24"/>
          <w:szCs w:val="24"/>
          <w:lang w:eastAsia="en-US"/>
        </w:rPr>
        <w:tab/>
        <w:t xml:space="preserve"> </w:t>
      </w:r>
    </w:p>
    <w:p w:rsidR="00340C12" w:rsidRPr="00340C12" w:rsidRDefault="00340C12" w:rsidP="00817D6C">
      <w:pPr>
        <w:keepNext/>
        <w:keepLines/>
        <w:spacing w:before="40" w:after="0"/>
        <w:jc w:val="both"/>
        <w:outlineLvl w:val="1"/>
        <w:rPr>
          <w:rFonts w:ascii="Times New Roman" w:hAnsi="Times New Roman"/>
          <w:color w:val="365F91"/>
          <w:sz w:val="24"/>
          <w:szCs w:val="24"/>
          <w:lang w:eastAsia="ar-SA"/>
        </w:rPr>
      </w:pPr>
      <w:bookmarkStart w:id="193" w:name="_Toc153014311"/>
      <w:r w:rsidRPr="00340C12">
        <w:rPr>
          <w:rFonts w:ascii="Times New Roman" w:hAnsi="Times New Roman"/>
          <w:b/>
          <w:sz w:val="28"/>
          <w:szCs w:val="24"/>
          <w:lang w:eastAsia="x-none"/>
        </w:rPr>
        <w:t>РАЗДЕЛ 13</w:t>
      </w:r>
      <w:r w:rsidRPr="00340C12">
        <w:rPr>
          <w:rFonts w:ascii="Times New Roman" w:hAnsi="Times New Roman"/>
          <w:b/>
          <w:sz w:val="28"/>
          <w:szCs w:val="24"/>
          <w:lang w:val="x-none" w:eastAsia="x-none"/>
        </w:rPr>
        <w:t xml:space="preserve">. </w:t>
      </w:r>
      <w:r w:rsidRPr="00340C12">
        <w:rPr>
          <w:rFonts w:ascii="Times New Roman" w:hAnsi="Times New Roman"/>
          <w:b/>
          <w:sz w:val="28"/>
          <w:szCs w:val="24"/>
          <w:lang w:eastAsia="x-none"/>
        </w:rPr>
        <w:t>ДОПОЛНИТЕЛЬНЫЕ ГРАДОСТРОИТЕЛЬНЫЕ РЕГЛАМЕНТЫ В ЗОНАХ С ОСОБЫМИ УСЛОВИЯМИ ИСПОЛЬЗОВАНИЯ.</w:t>
      </w:r>
      <w:bookmarkEnd w:id="193"/>
    </w:p>
    <w:p w:rsidR="00340C12" w:rsidRPr="00817D6C" w:rsidRDefault="00340C12" w:rsidP="00340C12">
      <w:pPr>
        <w:jc w:val="both"/>
        <w:rPr>
          <w:rFonts w:ascii="Times New Roman" w:eastAsia="Calibri" w:hAnsi="Times New Roman"/>
          <w:b/>
          <w:sz w:val="24"/>
          <w:szCs w:val="24"/>
          <w:lang w:val="x-none" w:eastAsia="x-none"/>
        </w:rPr>
      </w:pPr>
    </w:p>
    <w:p w:rsidR="00340C12" w:rsidRPr="00817D6C" w:rsidRDefault="00340C12" w:rsidP="00817D6C">
      <w:pPr>
        <w:keepNext/>
        <w:keepLines/>
        <w:spacing w:before="40" w:after="0"/>
        <w:jc w:val="both"/>
        <w:outlineLvl w:val="2"/>
        <w:rPr>
          <w:rFonts w:ascii="Times New Roman" w:hAnsi="Times New Roman"/>
          <w:b/>
          <w:sz w:val="24"/>
          <w:szCs w:val="24"/>
          <w:lang w:val="x-none" w:eastAsia="x-none"/>
        </w:rPr>
      </w:pPr>
      <w:bookmarkStart w:id="194" w:name="_Toc153014312"/>
      <w:r w:rsidRPr="00817D6C">
        <w:rPr>
          <w:rFonts w:ascii="Times New Roman" w:hAnsi="Times New Roman"/>
          <w:b/>
          <w:sz w:val="24"/>
          <w:szCs w:val="24"/>
          <w:lang w:val="x-none" w:eastAsia="x-none"/>
        </w:rPr>
        <w:t xml:space="preserve">Статья 13.1. Дополнительные градостроительные регламенты в границах </w:t>
      </w:r>
      <w:proofErr w:type="spellStart"/>
      <w:r w:rsidRPr="00817D6C">
        <w:rPr>
          <w:rFonts w:ascii="Times New Roman" w:hAnsi="Times New Roman"/>
          <w:b/>
          <w:sz w:val="24"/>
          <w:szCs w:val="24"/>
          <w:lang w:val="x-none" w:eastAsia="x-none"/>
        </w:rPr>
        <w:t>водоохранных</w:t>
      </w:r>
      <w:proofErr w:type="spellEnd"/>
      <w:r w:rsidRPr="00817D6C">
        <w:rPr>
          <w:rFonts w:ascii="Times New Roman" w:hAnsi="Times New Roman"/>
          <w:b/>
          <w:sz w:val="24"/>
          <w:szCs w:val="24"/>
          <w:lang w:val="x-none" w:eastAsia="x-none"/>
        </w:rPr>
        <w:t xml:space="preserve"> зон и прибрежных полос</w:t>
      </w:r>
      <w:bookmarkEnd w:id="194"/>
    </w:p>
    <w:p w:rsidR="00340C12" w:rsidRPr="00340C12" w:rsidRDefault="00340C12" w:rsidP="00817D6C">
      <w:pPr>
        <w:ind w:firstLine="567"/>
        <w:jc w:val="both"/>
        <w:rPr>
          <w:rFonts w:ascii="Times New Roman" w:eastAsia="Calibri" w:hAnsi="Times New Roman"/>
          <w:sz w:val="24"/>
          <w:szCs w:val="24"/>
          <w:lang w:val="x-none" w:eastAsia="x-none"/>
        </w:rPr>
      </w:pPr>
    </w:p>
    <w:p w:rsidR="00340C12" w:rsidRPr="00340C12" w:rsidRDefault="00340C12" w:rsidP="00817D6C">
      <w:pPr>
        <w:widowControl w:val="0"/>
        <w:spacing w:after="0"/>
        <w:ind w:firstLine="567"/>
        <w:jc w:val="both"/>
        <w:rPr>
          <w:rFonts w:ascii="Times New Roman" w:hAnsi="Times New Roman"/>
          <w:sz w:val="24"/>
          <w:szCs w:val="24"/>
        </w:rPr>
      </w:pPr>
      <w:r w:rsidRPr="00340C12">
        <w:rPr>
          <w:rFonts w:ascii="Times New Roman" w:hAnsi="Times New Roman"/>
          <w:sz w:val="24"/>
          <w:szCs w:val="24"/>
        </w:rPr>
        <w:t xml:space="preserve">В границах </w:t>
      </w:r>
      <w:proofErr w:type="spellStart"/>
      <w:r w:rsidRPr="00340C12">
        <w:rPr>
          <w:rFonts w:ascii="Times New Roman" w:hAnsi="Times New Roman"/>
          <w:sz w:val="24"/>
          <w:szCs w:val="24"/>
        </w:rPr>
        <w:t>водоохранных</w:t>
      </w:r>
      <w:proofErr w:type="spellEnd"/>
      <w:r w:rsidRPr="00340C12">
        <w:rPr>
          <w:rFonts w:ascii="Times New Roman" w:hAnsi="Times New Roman"/>
          <w:sz w:val="24"/>
          <w:szCs w:val="24"/>
        </w:rPr>
        <w:t xml:space="preserve"> зон рек  и их притоков в соответствии с Водным кодексом (№ 74-ФЗ) устанавливается специальный режим хозяйственной и иной деятельности с целью:</w:t>
      </w:r>
    </w:p>
    <w:p w:rsidR="00340C12" w:rsidRPr="00340C12" w:rsidRDefault="00817D6C" w:rsidP="00817D6C">
      <w:pPr>
        <w:spacing w:after="0"/>
        <w:ind w:firstLine="567"/>
        <w:jc w:val="both"/>
        <w:rPr>
          <w:rFonts w:ascii="Times New Roman" w:hAnsi="Times New Roman"/>
          <w:sz w:val="24"/>
          <w:szCs w:val="24"/>
        </w:rPr>
      </w:pPr>
      <w:r>
        <w:rPr>
          <w:rFonts w:ascii="Times New Roman" w:hAnsi="Times New Roman"/>
          <w:sz w:val="24"/>
          <w:szCs w:val="24"/>
        </w:rPr>
        <w:t xml:space="preserve">- </w:t>
      </w:r>
      <w:r w:rsidR="00340C12" w:rsidRPr="00340C12">
        <w:rPr>
          <w:rFonts w:ascii="Times New Roman" w:hAnsi="Times New Roman"/>
          <w:sz w:val="24"/>
          <w:szCs w:val="24"/>
        </w:rPr>
        <w:t>предупреждения и предотвращения микробного и химич</w:t>
      </w:r>
      <w:r>
        <w:rPr>
          <w:rFonts w:ascii="Times New Roman" w:hAnsi="Times New Roman"/>
          <w:sz w:val="24"/>
          <w:szCs w:val="24"/>
        </w:rPr>
        <w:t xml:space="preserve">еского загрязнения </w:t>
      </w:r>
      <w:r w:rsidR="00340C12" w:rsidRPr="00340C12">
        <w:rPr>
          <w:rFonts w:ascii="Times New Roman" w:hAnsi="Times New Roman"/>
          <w:sz w:val="24"/>
          <w:szCs w:val="24"/>
        </w:rPr>
        <w:t>поверхностных вод;</w:t>
      </w:r>
    </w:p>
    <w:p w:rsidR="00340C12" w:rsidRPr="00340C12" w:rsidRDefault="00817D6C" w:rsidP="00817D6C">
      <w:pPr>
        <w:spacing w:after="0"/>
        <w:ind w:firstLine="567"/>
        <w:jc w:val="both"/>
        <w:rPr>
          <w:rFonts w:ascii="Times New Roman" w:hAnsi="Times New Roman"/>
          <w:sz w:val="24"/>
          <w:szCs w:val="24"/>
        </w:rPr>
      </w:pPr>
      <w:r>
        <w:rPr>
          <w:rFonts w:ascii="Times New Roman" w:hAnsi="Times New Roman"/>
          <w:sz w:val="24"/>
          <w:szCs w:val="24"/>
        </w:rPr>
        <w:t xml:space="preserve">- </w:t>
      </w:r>
      <w:r w:rsidR="00340C12" w:rsidRPr="00340C12">
        <w:rPr>
          <w:rFonts w:ascii="Times New Roman" w:hAnsi="Times New Roman"/>
          <w:sz w:val="24"/>
          <w:szCs w:val="24"/>
        </w:rPr>
        <w:t>предотвращения загрязнения, засорения, заиливания и истощения водных объектов;</w:t>
      </w:r>
    </w:p>
    <w:p w:rsidR="00340C12" w:rsidRPr="00340C12" w:rsidRDefault="00817D6C" w:rsidP="00817D6C">
      <w:pPr>
        <w:spacing w:after="0"/>
        <w:jc w:val="both"/>
        <w:rPr>
          <w:rFonts w:ascii="Times New Roman" w:hAnsi="Times New Roman"/>
          <w:sz w:val="24"/>
          <w:szCs w:val="24"/>
        </w:rPr>
      </w:pPr>
      <w:r>
        <w:rPr>
          <w:rFonts w:ascii="Times New Roman" w:hAnsi="Times New Roman"/>
          <w:sz w:val="24"/>
          <w:szCs w:val="24"/>
        </w:rPr>
        <w:t xml:space="preserve">- </w:t>
      </w:r>
      <w:r w:rsidR="00340C12" w:rsidRPr="00340C12">
        <w:rPr>
          <w:rFonts w:ascii="Times New Roman" w:hAnsi="Times New Roman"/>
          <w:sz w:val="24"/>
          <w:szCs w:val="24"/>
        </w:rPr>
        <w:t>сохранения среды обитания объектов животного и растительного мира.</w:t>
      </w:r>
    </w:p>
    <w:p w:rsidR="00340C12" w:rsidRPr="00340C12" w:rsidRDefault="00340C12" w:rsidP="00340C12">
      <w:pPr>
        <w:widowControl w:val="0"/>
        <w:spacing w:after="0"/>
        <w:ind w:firstLine="851"/>
        <w:jc w:val="both"/>
        <w:rPr>
          <w:rFonts w:ascii="Times New Roman" w:hAnsi="Times New Roman"/>
          <w:sz w:val="24"/>
          <w:szCs w:val="24"/>
        </w:rPr>
      </w:pPr>
      <w:bookmarkStart w:id="195" w:name="_Toc312100855"/>
      <w:r w:rsidRPr="00340C12">
        <w:rPr>
          <w:rFonts w:ascii="Times New Roman" w:hAnsi="Times New Roman"/>
          <w:b/>
          <w:sz w:val="24"/>
          <w:szCs w:val="24"/>
        </w:rPr>
        <w:t>Виды запрещенного использования</w:t>
      </w:r>
      <w:r w:rsidRPr="00340C12">
        <w:rPr>
          <w:rFonts w:ascii="Times New Roman" w:hAnsi="Times New Roman"/>
          <w:sz w:val="24"/>
          <w:szCs w:val="24"/>
        </w:rPr>
        <w:t>:</w:t>
      </w:r>
      <w:bookmarkEnd w:id="195"/>
    </w:p>
    <w:p w:rsidR="00340C12" w:rsidRPr="00340C12" w:rsidRDefault="00340C12" w:rsidP="00B1182D">
      <w:pPr>
        <w:numPr>
          <w:ilvl w:val="0"/>
          <w:numId w:val="12"/>
        </w:numPr>
        <w:spacing w:after="0"/>
        <w:ind w:left="0" w:firstLine="567"/>
        <w:jc w:val="both"/>
        <w:rPr>
          <w:rFonts w:ascii="Times New Roman" w:hAnsi="Times New Roman"/>
          <w:sz w:val="24"/>
          <w:szCs w:val="24"/>
        </w:rPr>
      </w:pPr>
      <w:r w:rsidRPr="00340C12">
        <w:rPr>
          <w:rFonts w:ascii="Times New Roman" w:hAnsi="Times New Roman"/>
          <w:sz w:val="24"/>
          <w:szCs w:val="24"/>
        </w:rPr>
        <w:t>осуществление авиационных мер по борьбе с вредителями и болезнями растений;</w:t>
      </w:r>
    </w:p>
    <w:p w:rsidR="00340C12" w:rsidRPr="00340C12" w:rsidRDefault="00340C12" w:rsidP="00B1182D">
      <w:pPr>
        <w:numPr>
          <w:ilvl w:val="0"/>
          <w:numId w:val="12"/>
        </w:numPr>
        <w:spacing w:after="0"/>
        <w:ind w:left="0" w:firstLine="567"/>
        <w:jc w:val="both"/>
        <w:rPr>
          <w:rFonts w:ascii="Times New Roman" w:hAnsi="Times New Roman"/>
          <w:sz w:val="24"/>
          <w:szCs w:val="24"/>
        </w:rPr>
      </w:pPr>
      <w:r w:rsidRPr="00340C12">
        <w:rPr>
          <w:rFonts w:ascii="Times New Roman" w:hAnsi="Times New Roman"/>
          <w:sz w:val="24"/>
          <w:szCs w:val="24"/>
        </w:rPr>
        <w:t>размещение складов ядохимикатов, минеральных удобрений и горюче-смазочных материалов, ме</w:t>
      </w:r>
      <w:proofErr w:type="gramStart"/>
      <w:r w:rsidRPr="00340C12">
        <w:rPr>
          <w:rFonts w:ascii="Times New Roman" w:hAnsi="Times New Roman"/>
          <w:sz w:val="24"/>
          <w:szCs w:val="24"/>
        </w:rPr>
        <w:t>ст скл</w:t>
      </w:r>
      <w:proofErr w:type="gramEnd"/>
      <w:r w:rsidRPr="00340C12">
        <w:rPr>
          <w:rFonts w:ascii="Times New Roman" w:hAnsi="Times New Roman"/>
          <w:sz w:val="24"/>
          <w:szCs w:val="24"/>
        </w:rPr>
        <w:t>адирования промышленных и бытовых отходов, кладбищ, накопителей сточных вод;</w:t>
      </w:r>
    </w:p>
    <w:p w:rsidR="00340C12" w:rsidRPr="00340C12" w:rsidRDefault="00340C12" w:rsidP="00B1182D">
      <w:pPr>
        <w:numPr>
          <w:ilvl w:val="0"/>
          <w:numId w:val="12"/>
        </w:numPr>
        <w:spacing w:after="0"/>
        <w:ind w:left="0" w:firstLine="567"/>
        <w:jc w:val="both"/>
        <w:rPr>
          <w:rFonts w:ascii="Times New Roman" w:hAnsi="Times New Roman"/>
          <w:sz w:val="24"/>
          <w:szCs w:val="24"/>
        </w:rPr>
      </w:pPr>
      <w:r w:rsidRPr="00340C12">
        <w:rPr>
          <w:rFonts w:ascii="Times New Roman" w:hAnsi="Times New Roman"/>
          <w:sz w:val="24"/>
          <w:szCs w:val="24"/>
        </w:rPr>
        <w:t>складирование мусора;</w:t>
      </w:r>
    </w:p>
    <w:p w:rsidR="00340C12" w:rsidRPr="00340C12" w:rsidRDefault="00340C12" w:rsidP="00B1182D">
      <w:pPr>
        <w:numPr>
          <w:ilvl w:val="0"/>
          <w:numId w:val="12"/>
        </w:numPr>
        <w:spacing w:after="0"/>
        <w:ind w:left="0" w:firstLine="567"/>
        <w:jc w:val="both"/>
        <w:rPr>
          <w:rFonts w:ascii="Times New Roman" w:hAnsi="Times New Roman"/>
          <w:sz w:val="24"/>
          <w:szCs w:val="24"/>
        </w:rPr>
      </w:pPr>
      <w:r w:rsidRPr="00340C12">
        <w:rPr>
          <w:rFonts w:ascii="Times New Roman" w:hAnsi="Times New Roman"/>
          <w:sz w:val="24"/>
          <w:szCs w:val="24"/>
        </w:rPr>
        <w:t>заправка топливом, мойка и ремонт автомобилей;</w:t>
      </w:r>
    </w:p>
    <w:p w:rsidR="00340C12" w:rsidRPr="00340C12" w:rsidRDefault="00340C12" w:rsidP="00B1182D">
      <w:pPr>
        <w:numPr>
          <w:ilvl w:val="0"/>
          <w:numId w:val="12"/>
        </w:numPr>
        <w:spacing w:after="0"/>
        <w:ind w:left="0" w:firstLine="567"/>
        <w:jc w:val="both"/>
        <w:rPr>
          <w:rFonts w:ascii="Times New Roman" w:hAnsi="Times New Roman"/>
          <w:sz w:val="24"/>
          <w:szCs w:val="24"/>
        </w:rPr>
      </w:pPr>
      <w:r w:rsidRPr="00340C12">
        <w:rPr>
          <w:rFonts w:ascii="Times New Roman" w:hAnsi="Times New Roman"/>
          <w:sz w:val="24"/>
          <w:szCs w:val="24"/>
        </w:rPr>
        <w:t xml:space="preserve">движение и размещение стоянок транспортных средств, за исключением их движения по дорогам и стоянки на дорогах в специально оборудованных местах, имеющих твердое покрытие. </w:t>
      </w:r>
    </w:p>
    <w:p w:rsidR="00340C12" w:rsidRPr="00340C12" w:rsidRDefault="00340C12" w:rsidP="00340C12">
      <w:pPr>
        <w:widowControl w:val="0"/>
        <w:spacing w:after="0"/>
        <w:ind w:firstLine="851"/>
        <w:jc w:val="both"/>
        <w:rPr>
          <w:rFonts w:ascii="Times New Roman" w:hAnsi="Times New Roman"/>
          <w:b/>
          <w:bCs/>
          <w:sz w:val="24"/>
          <w:szCs w:val="24"/>
        </w:rPr>
      </w:pPr>
      <w:r w:rsidRPr="00340C12">
        <w:rPr>
          <w:rFonts w:ascii="Times New Roman" w:hAnsi="Times New Roman"/>
          <w:b/>
          <w:bCs/>
          <w:sz w:val="24"/>
          <w:szCs w:val="24"/>
        </w:rPr>
        <w:t>Условно разрешенные виды использования</w:t>
      </w:r>
      <w:r w:rsidRPr="00340C12">
        <w:rPr>
          <w:rFonts w:ascii="Times New Roman" w:hAnsi="Times New Roman"/>
          <w:bCs/>
          <w:sz w:val="24"/>
          <w:szCs w:val="24"/>
        </w:rPr>
        <w:t>,</w:t>
      </w:r>
      <w:r w:rsidRPr="00340C12">
        <w:rPr>
          <w:rFonts w:ascii="Times New Roman" w:hAnsi="Times New Roman"/>
          <w:b/>
          <w:bCs/>
          <w:sz w:val="24"/>
          <w:szCs w:val="24"/>
        </w:rPr>
        <w:t xml:space="preserve"> </w:t>
      </w:r>
      <w:r w:rsidRPr="00340C12">
        <w:rPr>
          <w:rFonts w:ascii="Times New Roman" w:hAnsi="Times New Roman"/>
          <w:bCs/>
          <w:sz w:val="24"/>
          <w:szCs w:val="24"/>
        </w:rPr>
        <w:t>требующие специального согласования:</w:t>
      </w:r>
    </w:p>
    <w:p w:rsidR="00340C12" w:rsidRPr="00340C12" w:rsidRDefault="00340C12" w:rsidP="00B1182D">
      <w:pPr>
        <w:numPr>
          <w:ilvl w:val="0"/>
          <w:numId w:val="12"/>
        </w:numPr>
        <w:spacing w:after="0"/>
        <w:ind w:left="0" w:firstLine="567"/>
        <w:jc w:val="both"/>
        <w:rPr>
          <w:rFonts w:ascii="Times New Roman" w:hAnsi="Times New Roman"/>
          <w:sz w:val="24"/>
          <w:szCs w:val="24"/>
        </w:rPr>
      </w:pPr>
      <w:r w:rsidRPr="00340C12">
        <w:rPr>
          <w:rFonts w:ascii="Times New Roman" w:hAnsi="Times New Roman"/>
          <w:sz w:val="24"/>
          <w:szCs w:val="24"/>
        </w:rPr>
        <w:t>добыча полезных ископаемых, землеройные и другие работы;</w:t>
      </w:r>
    </w:p>
    <w:p w:rsidR="00340C12" w:rsidRPr="00340C12" w:rsidRDefault="00340C12" w:rsidP="00B1182D">
      <w:pPr>
        <w:numPr>
          <w:ilvl w:val="0"/>
          <w:numId w:val="12"/>
        </w:numPr>
        <w:spacing w:after="0"/>
        <w:ind w:left="0" w:firstLine="567"/>
        <w:jc w:val="both"/>
        <w:rPr>
          <w:rFonts w:ascii="Times New Roman" w:hAnsi="Times New Roman"/>
          <w:sz w:val="24"/>
          <w:szCs w:val="24"/>
        </w:rPr>
      </w:pPr>
      <w:r w:rsidRPr="00340C12">
        <w:rPr>
          <w:rFonts w:ascii="Times New Roman" w:hAnsi="Times New Roman"/>
          <w:sz w:val="24"/>
          <w:szCs w:val="24"/>
        </w:rPr>
        <w:t>проектирование, строительство и реконструкция зданий, хозяйственных и иных объектов при условии оборудования таких объектов сооружениями, обеспечивающими охрану водных объектов от загрязнения, засорения и истощения вод в соответствии с водным законодательством и законодательством в области охраны окружающей среды.</w:t>
      </w:r>
    </w:p>
    <w:p w:rsidR="00340C12" w:rsidRPr="00340C12" w:rsidRDefault="00340C12" w:rsidP="00817D6C">
      <w:pPr>
        <w:widowControl w:val="0"/>
        <w:spacing w:after="0"/>
        <w:ind w:firstLine="567"/>
        <w:jc w:val="both"/>
        <w:rPr>
          <w:rFonts w:ascii="Times New Roman" w:hAnsi="Times New Roman"/>
          <w:sz w:val="24"/>
          <w:szCs w:val="24"/>
        </w:rPr>
      </w:pPr>
      <w:r w:rsidRPr="00340C12">
        <w:rPr>
          <w:rFonts w:ascii="Times New Roman" w:hAnsi="Times New Roman"/>
          <w:sz w:val="24"/>
          <w:szCs w:val="24"/>
        </w:rPr>
        <w:t xml:space="preserve">Существующая и размещаемая (по согласованию с территориальным органом управления использованием и охраной водного фонда) застройка в </w:t>
      </w:r>
      <w:proofErr w:type="spellStart"/>
      <w:r w:rsidRPr="00340C12">
        <w:rPr>
          <w:rFonts w:ascii="Times New Roman" w:hAnsi="Times New Roman"/>
          <w:sz w:val="24"/>
          <w:szCs w:val="24"/>
        </w:rPr>
        <w:t>водоохранных</w:t>
      </w:r>
      <w:proofErr w:type="spellEnd"/>
      <w:r w:rsidRPr="00340C12">
        <w:rPr>
          <w:rFonts w:ascii="Times New Roman" w:hAnsi="Times New Roman"/>
          <w:sz w:val="24"/>
          <w:szCs w:val="24"/>
        </w:rPr>
        <w:t xml:space="preserve"> зонах должна иметь централизованное </w:t>
      </w:r>
      <w:proofErr w:type="spellStart"/>
      <w:r w:rsidRPr="00340C12">
        <w:rPr>
          <w:rFonts w:ascii="Times New Roman" w:hAnsi="Times New Roman"/>
          <w:sz w:val="24"/>
          <w:szCs w:val="24"/>
        </w:rPr>
        <w:t>канализование</w:t>
      </w:r>
      <w:proofErr w:type="spellEnd"/>
      <w:r w:rsidRPr="00340C12">
        <w:rPr>
          <w:rFonts w:ascii="Times New Roman" w:hAnsi="Times New Roman"/>
          <w:sz w:val="24"/>
          <w:szCs w:val="24"/>
        </w:rPr>
        <w:t xml:space="preserve"> и оборудоваться сетью дождевой канализации, исключающей попадание поверхностных стоков в водный объект, не допускать потерь воды из </w:t>
      </w:r>
      <w:proofErr w:type="spellStart"/>
      <w:r w:rsidRPr="00340C12">
        <w:rPr>
          <w:rFonts w:ascii="Times New Roman" w:hAnsi="Times New Roman"/>
          <w:sz w:val="24"/>
          <w:szCs w:val="24"/>
        </w:rPr>
        <w:t>водонесущих</w:t>
      </w:r>
      <w:proofErr w:type="spellEnd"/>
      <w:r w:rsidRPr="00340C12">
        <w:rPr>
          <w:rFonts w:ascii="Times New Roman" w:hAnsi="Times New Roman"/>
          <w:sz w:val="24"/>
          <w:szCs w:val="24"/>
        </w:rPr>
        <w:t xml:space="preserve"> инженерных коммуникаций, обеспечивать сохранение естественного гидрологического режима прилегающей территории.</w:t>
      </w:r>
    </w:p>
    <w:p w:rsidR="00340C12" w:rsidRPr="00340C12" w:rsidRDefault="00340C12" w:rsidP="00340C12">
      <w:pPr>
        <w:widowControl w:val="0"/>
        <w:spacing w:after="0"/>
        <w:ind w:firstLine="851"/>
        <w:jc w:val="both"/>
        <w:rPr>
          <w:rFonts w:ascii="Times New Roman" w:hAnsi="Times New Roman"/>
          <w:sz w:val="24"/>
          <w:szCs w:val="24"/>
        </w:rPr>
      </w:pPr>
      <w:r w:rsidRPr="00340C12">
        <w:rPr>
          <w:rFonts w:ascii="Times New Roman" w:hAnsi="Times New Roman"/>
          <w:b/>
          <w:sz w:val="24"/>
          <w:szCs w:val="24"/>
        </w:rPr>
        <w:t>Виды запрещенного использования</w:t>
      </w:r>
      <w:r w:rsidRPr="00340C12">
        <w:rPr>
          <w:rFonts w:ascii="Times New Roman" w:hAnsi="Times New Roman"/>
          <w:sz w:val="24"/>
          <w:szCs w:val="24"/>
        </w:rPr>
        <w:t>:</w:t>
      </w:r>
    </w:p>
    <w:p w:rsidR="00340C12" w:rsidRPr="00340C12" w:rsidRDefault="00340C12" w:rsidP="00B1182D">
      <w:pPr>
        <w:numPr>
          <w:ilvl w:val="0"/>
          <w:numId w:val="12"/>
        </w:numPr>
        <w:spacing w:after="0"/>
        <w:ind w:left="0" w:firstLine="567"/>
        <w:jc w:val="both"/>
        <w:rPr>
          <w:rFonts w:ascii="Times New Roman" w:hAnsi="Times New Roman"/>
          <w:sz w:val="24"/>
          <w:szCs w:val="24"/>
        </w:rPr>
      </w:pPr>
      <w:r w:rsidRPr="00340C12">
        <w:rPr>
          <w:rFonts w:ascii="Times New Roman" w:hAnsi="Times New Roman"/>
          <w:sz w:val="24"/>
          <w:szCs w:val="24"/>
        </w:rPr>
        <w:t>распашка земель;</w:t>
      </w:r>
    </w:p>
    <w:p w:rsidR="00340C12" w:rsidRPr="00340C12" w:rsidRDefault="00340C12" w:rsidP="00B1182D">
      <w:pPr>
        <w:numPr>
          <w:ilvl w:val="0"/>
          <w:numId w:val="12"/>
        </w:numPr>
        <w:spacing w:after="0"/>
        <w:ind w:left="0" w:firstLine="567"/>
        <w:jc w:val="both"/>
        <w:rPr>
          <w:rFonts w:ascii="Times New Roman" w:hAnsi="Times New Roman"/>
          <w:sz w:val="24"/>
          <w:szCs w:val="24"/>
        </w:rPr>
      </w:pPr>
      <w:r w:rsidRPr="00340C12">
        <w:rPr>
          <w:rFonts w:ascii="Times New Roman" w:hAnsi="Times New Roman"/>
          <w:sz w:val="24"/>
          <w:szCs w:val="24"/>
        </w:rPr>
        <w:t>применение удобрений;</w:t>
      </w:r>
    </w:p>
    <w:p w:rsidR="00340C12" w:rsidRPr="00340C12" w:rsidRDefault="00340C12" w:rsidP="00B1182D">
      <w:pPr>
        <w:numPr>
          <w:ilvl w:val="0"/>
          <w:numId w:val="12"/>
        </w:numPr>
        <w:spacing w:after="0"/>
        <w:ind w:left="0" w:firstLine="567"/>
        <w:jc w:val="both"/>
        <w:rPr>
          <w:rFonts w:ascii="Times New Roman" w:hAnsi="Times New Roman"/>
          <w:sz w:val="24"/>
          <w:szCs w:val="24"/>
        </w:rPr>
      </w:pPr>
      <w:r w:rsidRPr="00340C12">
        <w:rPr>
          <w:rFonts w:ascii="Times New Roman" w:hAnsi="Times New Roman"/>
          <w:sz w:val="24"/>
          <w:szCs w:val="24"/>
        </w:rPr>
        <w:t>складирование отвалов размываемых грунтов;</w:t>
      </w:r>
    </w:p>
    <w:p w:rsidR="00340C12" w:rsidRPr="00340C12" w:rsidRDefault="00340C12" w:rsidP="00B1182D">
      <w:pPr>
        <w:numPr>
          <w:ilvl w:val="0"/>
          <w:numId w:val="12"/>
        </w:numPr>
        <w:spacing w:after="0"/>
        <w:ind w:left="0" w:firstLine="567"/>
        <w:jc w:val="both"/>
        <w:rPr>
          <w:rFonts w:ascii="Times New Roman" w:hAnsi="Times New Roman"/>
          <w:sz w:val="24"/>
          <w:szCs w:val="24"/>
        </w:rPr>
      </w:pPr>
      <w:r w:rsidRPr="00340C12">
        <w:rPr>
          <w:rFonts w:ascii="Times New Roman" w:hAnsi="Times New Roman"/>
          <w:sz w:val="24"/>
          <w:szCs w:val="24"/>
        </w:rPr>
        <w:t>установка сезонных стационарных палаточных городков, размещение дачных и садово-огородных участков и выделения участков под индивидуальное строительство.</w:t>
      </w:r>
    </w:p>
    <w:p w:rsidR="00340C12" w:rsidRPr="00340C12" w:rsidRDefault="00340C12" w:rsidP="00340C12">
      <w:pPr>
        <w:widowControl w:val="0"/>
        <w:spacing w:after="0"/>
        <w:ind w:firstLine="851"/>
        <w:jc w:val="both"/>
        <w:rPr>
          <w:rFonts w:ascii="Times New Roman" w:hAnsi="Times New Roman"/>
          <w:sz w:val="24"/>
          <w:szCs w:val="24"/>
        </w:rPr>
      </w:pPr>
      <w:bookmarkStart w:id="196" w:name="_Toc312100857"/>
      <w:r w:rsidRPr="00340C12">
        <w:rPr>
          <w:rFonts w:ascii="Times New Roman" w:hAnsi="Times New Roman"/>
          <w:b/>
          <w:sz w:val="24"/>
          <w:szCs w:val="24"/>
        </w:rPr>
        <w:t>Основные виды разрешенного использования</w:t>
      </w:r>
      <w:r w:rsidRPr="00340C12">
        <w:rPr>
          <w:rFonts w:ascii="Times New Roman" w:hAnsi="Times New Roman"/>
          <w:sz w:val="24"/>
          <w:szCs w:val="24"/>
        </w:rPr>
        <w:t>:</w:t>
      </w:r>
      <w:bookmarkEnd w:id="196"/>
    </w:p>
    <w:p w:rsidR="00340C12" w:rsidRPr="00340C12" w:rsidRDefault="00340C12" w:rsidP="00B1182D">
      <w:pPr>
        <w:numPr>
          <w:ilvl w:val="0"/>
          <w:numId w:val="12"/>
        </w:numPr>
        <w:spacing w:after="0"/>
        <w:ind w:left="0" w:firstLine="567"/>
        <w:jc w:val="both"/>
        <w:rPr>
          <w:rFonts w:ascii="Times New Roman" w:hAnsi="Times New Roman"/>
          <w:sz w:val="24"/>
          <w:szCs w:val="24"/>
        </w:rPr>
      </w:pPr>
      <w:r w:rsidRPr="00340C12">
        <w:rPr>
          <w:rFonts w:ascii="Times New Roman" w:hAnsi="Times New Roman"/>
          <w:sz w:val="24"/>
          <w:szCs w:val="24"/>
        </w:rPr>
        <w:t>малые архитектурные формы и элементы благоустройства, зеленые насаждения;</w:t>
      </w:r>
    </w:p>
    <w:p w:rsidR="00340C12" w:rsidRPr="00340C12" w:rsidRDefault="00340C12" w:rsidP="00B1182D">
      <w:pPr>
        <w:numPr>
          <w:ilvl w:val="0"/>
          <w:numId w:val="12"/>
        </w:numPr>
        <w:spacing w:after="0"/>
        <w:ind w:left="0" w:firstLine="567"/>
        <w:jc w:val="both"/>
        <w:rPr>
          <w:rFonts w:ascii="Times New Roman" w:hAnsi="Times New Roman"/>
          <w:sz w:val="24"/>
          <w:szCs w:val="24"/>
        </w:rPr>
      </w:pPr>
      <w:r w:rsidRPr="00340C12">
        <w:rPr>
          <w:rFonts w:ascii="Times New Roman" w:hAnsi="Times New Roman"/>
          <w:sz w:val="24"/>
          <w:szCs w:val="24"/>
        </w:rPr>
        <w:t xml:space="preserve">размещение объектов водоснабжения, рекреации, рыбного хозяйства, водозаборных и гидротехнических сооружений при наличии лицензий на водопользование, в которых устанавливаются требования на соблюдение </w:t>
      </w:r>
      <w:proofErr w:type="spellStart"/>
      <w:r w:rsidRPr="00340C12">
        <w:rPr>
          <w:rFonts w:ascii="Times New Roman" w:hAnsi="Times New Roman"/>
          <w:sz w:val="24"/>
          <w:szCs w:val="24"/>
        </w:rPr>
        <w:t>водоохранного</w:t>
      </w:r>
      <w:proofErr w:type="spellEnd"/>
      <w:r w:rsidRPr="00340C12">
        <w:rPr>
          <w:rFonts w:ascii="Times New Roman" w:hAnsi="Times New Roman"/>
          <w:sz w:val="24"/>
          <w:szCs w:val="24"/>
        </w:rPr>
        <w:t xml:space="preserve"> режима.</w:t>
      </w:r>
    </w:p>
    <w:p w:rsidR="00340C12" w:rsidRPr="00340C12" w:rsidRDefault="00340C12" w:rsidP="00340C12">
      <w:pPr>
        <w:widowControl w:val="0"/>
        <w:spacing w:after="0"/>
        <w:ind w:firstLine="851"/>
        <w:jc w:val="both"/>
        <w:rPr>
          <w:rFonts w:ascii="Times New Roman" w:hAnsi="Times New Roman"/>
          <w:b/>
          <w:sz w:val="24"/>
          <w:szCs w:val="24"/>
        </w:rPr>
      </w:pPr>
      <w:bookmarkStart w:id="197" w:name="_Toc312100858"/>
      <w:r w:rsidRPr="00340C12">
        <w:rPr>
          <w:rFonts w:ascii="Times New Roman" w:hAnsi="Times New Roman"/>
          <w:b/>
          <w:sz w:val="24"/>
          <w:szCs w:val="24"/>
        </w:rPr>
        <w:t>Условно разрешенные виды использования</w:t>
      </w:r>
      <w:r w:rsidRPr="00340C12">
        <w:rPr>
          <w:rFonts w:ascii="Times New Roman" w:hAnsi="Times New Roman"/>
          <w:sz w:val="24"/>
          <w:szCs w:val="24"/>
        </w:rPr>
        <w:t>:</w:t>
      </w:r>
      <w:bookmarkEnd w:id="197"/>
    </w:p>
    <w:p w:rsidR="00340C12" w:rsidRPr="00340C12" w:rsidRDefault="00340C12" w:rsidP="00B1182D">
      <w:pPr>
        <w:numPr>
          <w:ilvl w:val="0"/>
          <w:numId w:val="12"/>
        </w:numPr>
        <w:spacing w:after="0"/>
        <w:ind w:left="0" w:firstLine="567"/>
        <w:jc w:val="both"/>
        <w:rPr>
          <w:rFonts w:ascii="Times New Roman" w:hAnsi="Times New Roman"/>
          <w:sz w:val="24"/>
          <w:szCs w:val="24"/>
        </w:rPr>
      </w:pPr>
      <w:r w:rsidRPr="00340C12">
        <w:rPr>
          <w:rFonts w:ascii="Times New Roman" w:hAnsi="Times New Roman"/>
          <w:sz w:val="24"/>
          <w:szCs w:val="24"/>
        </w:rPr>
        <w:t xml:space="preserve">временные, нестационарные сооружения торговли и обслуживания (кроме АЗС), при условии соблюдения санитарных норм их эксплуатации. </w:t>
      </w:r>
    </w:p>
    <w:p w:rsidR="00340C12" w:rsidRPr="00340C12" w:rsidRDefault="00340C12" w:rsidP="00817D6C">
      <w:pPr>
        <w:widowControl w:val="0"/>
        <w:spacing w:after="0"/>
        <w:ind w:firstLine="567"/>
        <w:jc w:val="both"/>
        <w:rPr>
          <w:rFonts w:ascii="Times New Roman" w:hAnsi="Times New Roman"/>
          <w:sz w:val="24"/>
          <w:szCs w:val="24"/>
        </w:rPr>
      </w:pPr>
      <w:r w:rsidRPr="00340C12">
        <w:rPr>
          <w:rFonts w:ascii="Times New Roman" w:hAnsi="Times New Roman"/>
          <w:sz w:val="24"/>
          <w:szCs w:val="24"/>
        </w:rPr>
        <w:t xml:space="preserve">После утверждения в установленном порядке проекта </w:t>
      </w:r>
      <w:proofErr w:type="spellStart"/>
      <w:r w:rsidRPr="00340C12">
        <w:rPr>
          <w:rFonts w:ascii="Times New Roman" w:hAnsi="Times New Roman"/>
          <w:sz w:val="24"/>
          <w:szCs w:val="24"/>
        </w:rPr>
        <w:t>водоохранных</w:t>
      </w:r>
      <w:proofErr w:type="spellEnd"/>
      <w:r w:rsidRPr="00340C12">
        <w:rPr>
          <w:rFonts w:ascii="Times New Roman" w:hAnsi="Times New Roman"/>
          <w:sz w:val="24"/>
          <w:szCs w:val="24"/>
        </w:rPr>
        <w:t xml:space="preserve"> зон рек в настоящую статью вносятся изменения.</w:t>
      </w:r>
    </w:p>
    <w:p w:rsidR="00340C12" w:rsidRPr="00817D6C" w:rsidRDefault="00340C12" w:rsidP="00340C12">
      <w:pPr>
        <w:keepNext/>
        <w:numPr>
          <w:ilvl w:val="2"/>
          <w:numId w:val="0"/>
        </w:numPr>
        <w:spacing w:before="240" w:after="60"/>
        <w:ind w:firstLine="851"/>
        <w:outlineLvl w:val="2"/>
        <w:rPr>
          <w:rFonts w:ascii="Times New Roman" w:hAnsi="Times New Roman"/>
          <w:b/>
          <w:sz w:val="24"/>
          <w:szCs w:val="24"/>
          <w:lang w:val="x-none" w:eastAsia="ar-SA"/>
        </w:rPr>
      </w:pPr>
      <w:bookmarkStart w:id="198" w:name="_Toc196878943"/>
      <w:bookmarkStart w:id="199" w:name="_Toc181759014"/>
      <w:bookmarkStart w:id="200" w:name="_Toc168826920"/>
      <w:bookmarkStart w:id="201" w:name="_Toc312188838"/>
      <w:bookmarkStart w:id="202" w:name="_Toc153014313"/>
      <w:r w:rsidRPr="00817D6C">
        <w:rPr>
          <w:rFonts w:ascii="Times New Roman" w:hAnsi="Times New Roman"/>
          <w:b/>
          <w:sz w:val="24"/>
          <w:szCs w:val="24"/>
          <w:lang w:val="x-none" w:eastAsia="ar-SA"/>
        </w:rPr>
        <w:t>Статья 13.2. Дополнительные градостроительные регламенты в границах санитарно-защитных зон (С33) и зон санитарной охраны подземных источников водоснабжения</w:t>
      </w:r>
      <w:bookmarkEnd w:id="198"/>
      <w:bookmarkEnd w:id="199"/>
      <w:bookmarkEnd w:id="200"/>
      <w:bookmarkEnd w:id="201"/>
      <w:bookmarkEnd w:id="202"/>
    </w:p>
    <w:p w:rsidR="00340C12" w:rsidRPr="00340C12" w:rsidRDefault="00340C12" w:rsidP="00340C12">
      <w:pPr>
        <w:widowControl w:val="0"/>
        <w:spacing w:after="0"/>
        <w:ind w:firstLine="851"/>
        <w:jc w:val="both"/>
        <w:rPr>
          <w:rFonts w:ascii="Times New Roman" w:hAnsi="Times New Roman"/>
          <w:sz w:val="24"/>
          <w:szCs w:val="24"/>
        </w:rPr>
      </w:pPr>
      <w:r w:rsidRPr="00340C12">
        <w:rPr>
          <w:rFonts w:ascii="Times New Roman" w:hAnsi="Times New Roman"/>
          <w:sz w:val="24"/>
          <w:szCs w:val="24"/>
          <w:u w:val="single"/>
        </w:rPr>
        <w:t>Виды запрещенного использования земельных участков, расположенных в границах СЗЗ</w:t>
      </w:r>
      <w:r w:rsidRPr="00340C12">
        <w:rPr>
          <w:rFonts w:ascii="Times New Roman" w:hAnsi="Times New Roman"/>
          <w:sz w:val="24"/>
          <w:szCs w:val="24"/>
        </w:rPr>
        <w:t>: жилые здания, детские дошкольные учреждения, учреждения здравоохранения и отдыха, спортивные сооружения общего пользования, садово-огородные участки, предприятия пищевой промышленности, комплексы водопроводных сооружений для подготовки и хранения питьевой воды, производства посуды, оборудования для пищевой промышленности и склады готовой продукции.</w:t>
      </w:r>
    </w:p>
    <w:p w:rsidR="00340C12" w:rsidRPr="00340C12" w:rsidRDefault="00340C12" w:rsidP="00340C12">
      <w:pPr>
        <w:widowControl w:val="0"/>
        <w:spacing w:after="0"/>
        <w:ind w:firstLine="851"/>
        <w:jc w:val="both"/>
        <w:rPr>
          <w:rFonts w:ascii="Times New Roman" w:hAnsi="Times New Roman"/>
          <w:sz w:val="24"/>
          <w:szCs w:val="24"/>
        </w:rPr>
      </w:pPr>
      <w:proofErr w:type="gramStart"/>
      <w:r w:rsidRPr="00340C12">
        <w:rPr>
          <w:rFonts w:ascii="Times New Roman" w:hAnsi="Times New Roman"/>
          <w:sz w:val="24"/>
          <w:szCs w:val="24"/>
          <w:u w:val="single"/>
        </w:rPr>
        <w:t>Условно разрешенные виды использования</w:t>
      </w:r>
      <w:r w:rsidRPr="00340C12">
        <w:rPr>
          <w:rFonts w:ascii="Times New Roman" w:hAnsi="Times New Roman"/>
          <w:sz w:val="24"/>
          <w:szCs w:val="24"/>
        </w:rPr>
        <w:t>: связанные с обслуживанием данного предприятия конструкторские бюро, учебные заведения, поликлиники; предприятия и сооружения меньшего класса санитарной вредности, чем основное производство; пожарные депо, бани, прачечные; объекты торговли и общественного питания; мотели, гаражи и сооружения для хранения общественного и индивидуального транспорта; АЗС; сельхозугодия для выращивания технических культур.</w:t>
      </w:r>
      <w:proofErr w:type="gramEnd"/>
    </w:p>
    <w:p w:rsidR="00340C12" w:rsidRPr="00340C12" w:rsidRDefault="00340C12" w:rsidP="00340C12">
      <w:pPr>
        <w:widowControl w:val="0"/>
        <w:spacing w:after="0"/>
        <w:ind w:firstLine="851"/>
        <w:jc w:val="both"/>
        <w:rPr>
          <w:rFonts w:ascii="Times New Roman" w:hAnsi="Times New Roman"/>
          <w:sz w:val="24"/>
          <w:szCs w:val="24"/>
        </w:rPr>
      </w:pPr>
      <w:r w:rsidRPr="00340C12">
        <w:rPr>
          <w:rFonts w:ascii="Times New Roman" w:hAnsi="Times New Roman"/>
          <w:sz w:val="24"/>
          <w:szCs w:val="24"/>
        </w:rPr>
        <w:t xml:space="preserve">Размещение новых предприятий и реконструкция существующих возможны только по согласованию территориального отдела </w:t>
      </w:r>
      <w:proofErr w:type="spellStart"/>
      <w:r w:rsidRPr="00340C12">
        <w:rPr>
          <w:rFonts w:ascii="Times New Roman" w:hAnsi="Times New Roman"/>
          <w:sz w:val="24"/>
          <w:szCs w:val="24"/>
        </w:rPr>
        <w:t>Роспотребнадзора</w:t>
      </w:r>
      <w:proofErr w:type="spellEnd"/>
      <w:r w:rsidRPr="00340C12">
        <w:rPr>
          <w:rFonts w:ascii="Times New Roman" w:hAnsi="Times New Roman"/>
          <w:sz w:val="24"/>
          <w:szCs w:val="24"/>
        </w:rPr>
        <w:t xml:space="preserve"> и комитета по охране окружающей среды.</w:t>
      </w:r>
    </w:p>
    <w:p w:rsidR="00340C12" w:rsidRPr="00340C12" w:rsidRDefault="00340C12" w:rsidP="00340C12">
      <w:pPr>
        <w:widowControl w:val="0"/>
        <w:spacing w:after="0"/>
        <w:ind w:firstLine="851"/>
        <w:jc w:val="both"/>
        <w:rPr>
          <w:rFonts w:ascii="Times New Roman" w:hAnsi="Times New Roman"/>
          <w:sz w:val="24"/>
          <w:szCs w:val="24"/>
        </w:rPr>
      </w:pPr>
      <w:r w:rsidRPr="00340C12">
        <w:rPr>
          <w:rFonts w:ascii="Times New Roman" w:hAnsi="Times New Roman"/>
          <w:sz w:val="24"/>
          <w:szCs w:val="24"/>
        </w:rPr>
        <w:t>Реконструкция существующих усадебных домов возможна с увеличением общей площади строений, принадлежащей каждому собственнику, не более чем на 30%.</w:t>
      </w:r>
    </w:p>
    <w:p w:rsidR="00340C12" w:rsidRPr="00340C12" w:rsidRDefault="00340C12" w:rsidP="00340C12">
      <w:pPr>
        <w:widowControl w:val="0"/>
        <w:spacing w:after="0"/>
        <w:ind w:firstLine="851"/>
        <w:jc w:val="both"/>
        <w:rPr>
          <w:rFonts w:ascii="Times New Roman" w:hAnsi="Times New Roman"/>
          <w:sz w:val="24"/>
          <w:szCs w:val="24"/>
        </w:rPr>
      </w:pPr>
      <w:r w:rsidRPr="00340C12">
        <w:rPr>
          <w:rFonts w:ascii="Times New Roman" w:hAnsi="Times New Roman"/>
          <w:sz w:val="24"/>
          <w:szCs w:val="24"/>
        </w:rPr>
        <w:t xml:space="preserve">В границах санитарно-защитных зон (СЗЗ) виды использования, указанные в п.1, </w:t>
      </w:r>
      <w:proofErr w:type="gramStart"/>
      <w:r w:rsidRPr="00340C12">
        <w:rPr>
          <w:rFonts w:ascii="Times New Roman" w:hAnsi="Times New Roman"/>
          <w:sz w:val="24"/>
          <w:szCs w:val="24"/>
        </w:rPr>
        <w:t>могут</w:t>
      </w:r>
      <w:proofErr w:type="gramEnd"/>
      <w:r w:rsidRPr="00340C12">
        <w:rPr>
          <w:rFonts w:ascii="Times New Roman" w:hAnsi="Times New Roman"/>
          <w:sz w:val="24"/>
          <w:szCs w:val="24"/>
        </w:rPr>
        <w:t xml:space="preserve"> разрешены при условии:</w:t>
      </w:r>
    </w:p>
    <w:p w:rsidR="00340C12" w:rsidRPr="00340C12" w:rsidRDefault="00340C12" w:rsidP="00340C12">
      <w:pPr>
        <w:widowControl w:val="0"/>
        <w:spacing w:after="0"/>
        <w:ind w:firstLine="851"/>
        <w:jc w:val="both"/>
        <w:rPr>
          <w:rFonts w:ascii="Times New Roman" w:hAnsi="Times New Roman"/>
          <w:sz w:val="24"/>
          <w:szCs w:val="24"/>
        </w:rPr>
      </w:pPr>
      <w:r w:rsidRPr="00340C12">
        <w:rPr>
          <w:rFonts w:ascii="Times New Roman" w:hAnsi="Times New Roman"/>
          <w:sz w:val="24"/>
          <w:szCs w:val="24"/>
        </w:rPr>
        <w:t>Корректировка границ ССЗ в соответствии с утверждёнными проектами;</w:t>
      </w:r>
    </w:p>
    <w:p w:rsidR="00340C12" w:rsidRPr="00340C12" w:rsidRDefault="00340C12" w:rsidP="00340C12">
      <w:pPr>
        <w:widowControl w:val="0"/>
        <w:spacing w:after="0"/>
        <w:ind w:firstLine="851"/>
        <w:jc w:val="both"/>
        <w:rPr>
          <w:rFonts w:ascii="Times New Roman" w:hAnsi="Times New Roman"/>
          <w:sz w:val="24"/>
          <w:szCs w:val="24"/>
        </w:rPr>
      </w:pPr>
      <w:r w:rsidRPr="00340C12">
        <w:rPr>
          <w:rFonts w:ascii="Times New Roman" w:hAnsi="Times New Roman"/>
          <w:sz w:val="24"/>
          <w:szCs w:val="24"/>
        </w:rPr>
        <w:t>Соответствия разрешенным видам использования для соответствующей территориальной зоны;</w:t>
      </w:r>
    </w:p>
    <w:p w:rsidR="00340C12" w:rsidRPr="00340C12" w:rsidRDefault="00340C12" w:rsidP="00340C12">
      <w:pPr>
        <w:widowControl w:val="0"/>
        <w:spacing w:after="0"/>
        <w:ind w:firstLine="851"/>
        <w:jc w:val="both"/>
        <w:rPr>
          <w:rFonts w:ascii="Times New Roman" w:hAnsi="Times New Roman"/>
          <w:sz w:val="24"/>
          <w:szCs w:val="24"/>
        </w:rPr>
      </w:pPr>
      <w:r w:rsidRPr="00340C12">
        <w:rPr>
          <w:rFonts w:ascii="Times New Roman" w:hAnsi="Times New Roman"/>
          <w:sz w:val="24"/>
          <w:szCs w:val="24"/>
        </w:rPr>
        <w:t xml:space="preserve">Наличия положительного заключения государственных органов санитарно-эпидемиологического надзора (ТУ </w:t>
      </w:r>
      <w:proofErr w:type="spellStart"/>
      <w:r w:rsidRPr="00340C12">
        <w:rPr>
          <w:rFonts w:ascii="Times New Roman" w:hAnsi="Times New Roman"/>
          <w:sz w:val="24"/>
          <w:szCs w:val="24"/>
        </w:rPr>
        <w:t>Роспотребнадзора</w:t>
      </w:r>
      <w:proofErr w:type="spellEnd"/>
      <w:r w:rsidRPr="00340C12">
        <w:rPr>
          <w:rFonts w:ascii="Times New Roman" w:hAnsi="Times New Roman"/>
          <w:sz w:val="24"/>
          <w:szCs w:val="24"/>
        </w:rPr>
        <w:t>).</w:t>
      </w:r>
    </w:p>
    <w:p w:rsidR="00340C12" w:rsidRPr="00340C12" w:rsidRDefault="00340C12" w:rsidP="00340C12">
      <w:pPr>
        <w:widowControl w:val="0"/>
        <w:spacing w:after="0"/>
        <w:ind w:firstLine="851"/>
        <w:jc w:val="both"/>
        <w:rPr>
          <w:rFonts w:ascii="Times New Roman" w:hAnsi="Times New Roman"/>
          <w:sz w:val="24"/>
          <w:szCs w:val="24"/>
        </w:rPr>
      </w:pPr>
      <w:r w:rsidRPr="00340C12">
        <w:rPr>
          <w:rFonts w:ascii="Times New Roman" w:hAnsi="Times New Roman"/>
          <w:sz w:val="24"/>
          <w:szCs w:val="24"/>
        </w:rPr>
        <w:t>Размеры СЗЗ могут быть изменены для предприятий III-IV классов – по решению главного государственного санитарного врача субъектов РФ или его заместителя.</w:t>
      </w:r>
    </w:p>
    <w:p w:rsidR="00340C12" w:rsidRPr="00340C12" w:rsidRDefault="00340C12" w:rsidP="00340C12">
      <w:pPr>
        <w:widowControl w:val="0"/>
        <w:spacing w:after="0"/>
        <w:ind w:firstLine="851"/>
        <w:jc w:val="both"/>
        <w:rPr>
          <w:rFonts w:ascii="Times New Roman" w:hAnsi="Times New Roman"/>
          <w:sz w:val="24"/>
          <w:szCs w:val="24"/>
        </w:rPr>
      </w:pPr>
      <w:r w:rsidRPr="00340C12">
        <w:rPr>
          <w:rFonts w:ascii="Times New Roman" w:hAnsi="Times New Roman"/>
          <w:sz w:val="24"/>
          <w:szCs w:val="24"/>
        </w:rPr>
        <w:t>Размеры санитарно-защитных зон могут быть уменьшены при объективном доказательстве стабильного достижения уровня техногенного воздействия на границе СЗЗ и за её пределами в рамках или ниже нормативных требований.</w:t>
      </w:r>
    </w:p>
    <w:p w:rsidR="00340C12" w:rsidRPr="00340C12" w:rsidRDefault="00340C12" w:rsidP="00340C12">
      <w:pPr>
        <w:widowControl w:val="0"/>
        <w:spacing w:after="0"/>
        <w:ind w:firstLine="851"/>
        <w:jc w:val="both"/>
        <w:rPr>
          <w:rFonts w:ascii="Times New Roman" w:hAnsi="Times New Roman"/>
          <w:sz w:val="24"/>
          <w:szCs w:val="24"/>
        </w:rPr>
      </w:pPr>
      <w:r w:rsidRPr="00340C12">
        <w:rPr>
          <w:rFonts w:ascii="Times New Roman" w:hAnsi="Times New Roman"/>
          <w:sz w:val="24"/>
          <w:szCs w:val="24"/>
        </w:rPr>
        <w:t>Для действующих предприятий проект организации СЗЗ должен быть обязательным документом.</w:t>
      </w:r>
    </w:p>
    <w:p w:rsidR="00340C12" w:rsidRPr="00340C12" w:rsidRDefault="00340C12" w:rsidP="00340C12">
      <w:pPr>
        <w:widowControl w:val="0"/>
        <w:spacing w:after="0"/>
        <w:ind w:firstLine="851"/>
        <w:jc w:val="both"/>
        <w:rPr>
          <w:rFonts w:ascii="Times New Roman" w:hAnsi="Times New Roman"/>
          <w:sz w:val="24"/>
          <w:szCs w:val="24"/>
        </w:rPr>
      </w:pPr>
      <w:r w:rsidRPr="00340C12">
        <w:rPr>
          <w:rFonts w:ascii="Times New Roman" w:hAnsi="Times New Roman"/>
          <w:sz w:val="24"/>
          <w:szCs w:val="24"/>
          <w:u w:val="single"/>
        </w:rPr>
        <w:t>Зоны санитарной охраны источников водоснабжения</w:t>
      </w:r>
      <w:r w:rsidRPr="00340C12">
        <w:rPr>
          <w:rFonts w:ascii="Times New Roman" w:hAnsi="Times New Roman"/>
          <w:sz w:val="24"/>
          <w:szCs w:val="24"/>
        </w:rPr>
        <w:t xml:space="preserve"> организуется в составе трех поясов.</w:t>
      </w:r>
    </w:p>
    <w:p w:rsidR="00340C12" w:rsidRPr="00340C12" w:rsidRDefault="00340C12" w:rsidP="00340C12">
      <w:pPr>
        <w:widowControl w:val="0"/>
        <w:spacing w:after="0"/>
        <w:ind w:firstLine="851"/>
        <w:jc w:val="both"/>
        <w:rPr>
          <w:rFonts w:ascii="Times New Roman" w:hAnsi="Times New Roman"/>
          <w:sz w:val="24"/>
          <w:szCs w:val="24"/>
        </w:rPr>
      </w:pPr>
      <w:r w:rsidRPr="00340C12">
        <w:rPr>
          <w:rFonts w:ascii="Times New Roman" w:hAnsi="Times New Roman"/>
          <w:b/>
          <w:sz w:val="24"/>
          <w:szCs w:val="24"/>
        </w:rPr>
        <w:t>I пояс</w:t>
      </w:r>
      <w:r w:rsidRPr="00340C12">
        <w:rPr>
          <w:rFonts w:ascii="Times New Roman" w:hAnsi="Times New Roman"/>
          <w:sz w:val="24"/>
          <w:szCs w:val="24"/>
        </w:rPr>
        <w:t xml:space="preserve"> (строгого режима) включает территорию расположения водозаборов и площадок водозаборных сооружений. От отдельных водозаборных скважин I пояс санитарной охраны организуется в радиусе </w:t>
      </w:r>
      <w:smartTag w:uri="urn:schemas-microsoft-com:office:smarttags" w:element="metricconverter">
        <w:smartTagPr>
          <w:attr w:name="ProductID" w:val="30 м"/>
          <w:attr w:name="tabIndex" w:val="0"/>
          <w:attr w:name="style" w:val="BACKGROUND-POSITION: left bottom; BACKGROUND-IMAGE: url(res://ietag.dll/#34/#1001); BACKGROUND-REPEAT: repeat-x"/>
        </w:smartTagPr>
        <w:r w:rsidRPr="00340C12">
          <w:rPr>
            <w:rFonts w:ascii="Times New Roman" w:hAnsi="Times New Roman"/>
            <w:sz w:val="24"/>
            <w:szCs w:val="24"/>
          </w:rPr>
          <w:t>30 м</w:t>
        </w:r>
      </w:smartTag>
      <w:r w:rsidRPr="00340C12">
        <w:rPr>
          <w:rFonts w:ascii="Times New Roman" w:hAnsi="Times New Roman"/>
          <w:sz w:val="24"/>
          <w:szCs w:val="24"/>
        </w:rPr>
        <w:t>. от скважины. В его границах запрещается вся хозяйственная деятельность, не связанная с эксплуатацией, реконструкцией и расширением водозаборных сооружений.</w:t>
      </w:r>
    </w:p>
    <w:p w:rsidR="00340C12" w:rsidRPr="00340C12" w:rsidRDefault="00340C12" w:rsidP="00340C12">
      <w:pPr>
        <w:widowControl w:val="0"/>
        <w:spacing w:after="0"/>
        <w:ind w:firstLine="851"/>
        <w:jc w:val="both"/>
        <w:rPr>
          <w:rFonts w:ascii="Times New Roman" w:hAnsi="Times New Roman"/>
          <w:sz w:val="24"/>
          <w:szCs w:val="24"/>
        </w:rPr>
      </w:pPr>
      <w:r w:rsidRPr="00340C12">
        <w:rPr>
          <w:rFonts w:ascii="Times New Roman" w:hAnsi="Times New Roman"/>
          <w:b/>
          <w:sz w:val="24"/>
          <w:szCs w:val="24"/>
        </w:rPr>
        <w:t>II и III пояс</w:t>
      </w:r>
      <w:r w:rsidRPr="00340C12">
        <w:rPr>
          <w:rFonts w:ascii="Times New Roman" w:hAnsi="Times New Roman"/>
          <w:sz w:val="24"/>
          <w:szCs w:val="24"/>
        </w:rPr>
        <w:t xml:space="preserve"> (пояса ограничений) включают территорию, предназначенную для предупреждения загрязнения источников водоснабжения. В их пределах запрещается размещение объектов, обуславливающих опасность микробного и химического загрязнения поверхностных сточных вод, ограничивается применение удобрений и ядохимикатов. На застроенных территориях должно быть предусмотрено </w:t>
      </w:r>
      <w:proofErr w:type="spellStart"/>
      <w:r w:rsidRPr="00340C12">
        <w:rPr>
          <w:rFonts w:ascii="Times New Roman" w:hAnsi="Times New Roman"/>
          <w:sz w:val="24"/>
          <w:szCs w:val="24"/>
        </w:rPr>
        <w:t>канализование</w:t>
      </w:r>
      <w:proofErr w:type="spellEnd"/>
      <w:r w:rsidRPr="00340C12">
        <w:rPr>
          <w:rFonts w:ascii="Times New Roman" w:hAnsi="Times New Roman"/>
          <w:sz w:val="24"/>
          <w:szCs w:val="24"/>
        </w:rPr>
        <w:t xml:space="preserve"> или устройство водонепроницаемых выгребов, благоустройство, озеленение размещаемых объектов, организация отвода загрязненных поверхностных сточных вод.</w:t>
      </w:r>
    </w:p>
    <w:p w:rsidR="00340C12" w:rsidRPr="00340C12" w:rsidRDefault="00340C12" w:rsidP="00340C12">
      <w:pPr>
        <w:ind w:firstLine="851"/>
        <w:jc w:val="both"/>
        <w:rPr>
          <w:rFonts w:ascii="Times New Roman" w:eastAsia="Calibri" w:hAnsi="Times New Roman"/>
          <w:sz w:val="24"/>
          <w:szCs w:val="24"/>
          <w:lang w:eastAsia="en-US"/>
        </w:rPr>
      </w:pPr>
    </w:p>
    <w:p w:rsidR="00340C12" w:rsidRPr="00340C12" w:rsidRDefault="00340C12" w:rsidP="00340C12">
      <w:pPr>
        <w:shd w:val="clear" w:color="auto" w:fill="FFFFFF"/>
        <w:tabs>
          <w:tab w:val="left" w:pos="7513"/>
        </w:tabs>
        <w:spacing w:after="0"/>
        <w:ind w:firstLine="851"/>
        <w:jc w:val="both"/>
        <w:rPr>
          <w:rFonts w:ascii="Times New Roman" w:eastAsia="Calibri" w:hAnsi="Times New Roman"/>
          <w:bCs/>
          <w:color w:val="000000"/>
          <w:sz w:val="24"/>
          <w:lang w:eastAsia="en-US"/>
        </w:rPr>
      </w:pPr>
    </w:p>
    <w:p w:rsidR="002D23BF" w:rsidRDefault="002D23BF" w:rsidP="00952547">
      <w:pPr>
        <w:shd w:val="clear" w:color="auto" w:fill="FFFFFF"/>
        <w:spacing w:after="0" w:line="240" w:lineRule="auto"/>
        <w:jc w:val="both"/>
      </w:pPr>
    </w:p>
    <w:p w:rsidR="00817D6C" w:rsidRDefault="00FC70E7" w:rsidP="00952547">
      <w:pPr>
        <w:shd w:val="clear" w:color="auto" w:fill="FFFFFF"/>
        <w:spacing w:after="0" w:line="240" w:lineRule="auto"/>
        <w:jc w:val="both"/>
      </w:pPr>
      <w:r>
        <w:rPr>
          <w:noProof/>
        </w:rPr>
        <w:drawing>
          <wp:inline distT="0" distB="0" distL="0" distR="0" wp14:anchorId="6BA16398" wp14:editId="1DB384B0">
            <wp:extent cx="5939790" cy="4524270"/>
            <wp:effectExtent l="0" t="0" r="381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5939790" cy="4524270"/>
                    </a:xfrm>
                    <a:prstGeom prst="rect">
                      <a:avLst/>
                    </a:prstGeom>
                  </pic:spPr>
                </pic:pic>
              </a:graphicData>
            </a:graphic>
          </wp:inline>
        </w:drawing>
      </w:r>
    </w:p>
    <w:sectPr w:rsidR="00817D6C" w:rsidSect="002743B9">
      <w:headerReference w:type="even" r:id="rId62"/>
      <w:headerReference w:type="default" r:id="rId63"/>
      <w:footerReference w:type="even" r:id="rId64"/>
      <w:footerReference w:type="default" r:id="rId65"/>
      <w:headerReference w:type="first" r:id="rId66"/>
      <w:footerReference w:type="first" r:id="rId67"/>
      <w:pgSz w:w="11906" w:h="16838"/>
      <w:pgMar w:top="568" w:right="851" w:bottom="1134" w:left="1701" w:header="709" w:footer="709"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C2CE0" w:rsidRDefault="00BC2CE0" w:rsidP="005A4C48">
      <w:pPr>
        <w:spacing w:after="0" w:line="240" w:lineRule="auto"/>
      </w:pPr>
      <w:r>
        <w:separator/>
      </w:r>
    </w:p>
  </w:endnote>
  <w:endnote w:type="continuationSeparator" w:id="0">
    <w:p w:rsidR="00BC2CE0" w:rsidRDefault="00BC2CE0" w:rsidP="005A4C4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StarSymbol">
    <w:altName w:val="Times New Roman"/>
    <w:charset w:val="CC"/>
    <w:family w:val="auto"/>
    <w:pitch w:val="default"/>
  </w:font>
  <w:font w:name="OpenSymbol">
    <w:panose1 w:val="05010000000000000000"/>
    <w:charset w:val="00"/>
    <w:family w:val="auto"/>
    <w:pitch w:val="variable"/>
    <w:sig w:usb0="800000AF" w:usb1="1001ECEA" w:usb2="00000000" w:usb3="00000000" w:csb0="00000001"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imesET">
    <w:charset w:val="CC"/>
    <w:family w:val="auto"/>
    <w:pitch w:val="default"/>
  </w:font>
  <w:font w:name="Peterburg">
    <w:altName w:val="Times New Roman"/>
    <w:panose1 w:val="00000000000000000000"/>
    <w:charset w:val="00"/>
    <w:family w:val="auto"/>
    <w:notTrueType/>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E4002EFF" w:usb1="C000247B"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 w:name="Mangal">
    <w:panose1 w:val="00000400000000000000"/>
    <w:charset w:val="01"/>
    <w:family w:val="roman"/>
    <w:notTrueType/>
    <w:pitch w:val="variable"/>
    <w:sig w:usb0="00002000" w:usb1="00000000" w:usb2="00000000" w:usb3="00000000" w:csb0="00000000" w:csb1="00000000"/>
  </w:font>
  <w:font w:name="CG Times">
    <w:charset w:val="00"/>
    <w:family w:val="roman"/>
    <w:pitch w:val="variable"/>
    <w:sig w:usb0="00000007" w:usb1="00000000" w:usb2="00000000" w:usb3="00000000" w:csb0="00000093" w:csb1="00000000"/>
  </w:font>
  <w:font w:name="Verdana">
    <w:panose1 w:val="020B0604030504040204"/>
    <w:charset w:val="CC"/>
    <w:family w:val="swiss"/>
    <w:pitch w:val="variable"/>
    <w:sig w:usb0="A00006FF" w:usb1="4000205B" w:usb2="00000010" w:usb3="00000000" w:csb0="0000019F" w:csb1="00000000"/>
  </w:font>
  <w:font w:name="Lucida Sans Unicode">
    <w:panose1 w:val="020B0602030504020204"/>
    <w:charset w:val="CC"/>
    <w:family w:val="swiss"/>
    <w:pitch w:val="variable"/>
    <w:sig w:usb0="80000AFF" w:usb1="0000396B" w:usb2="00000000" w:usb3="00000000" w:csb0="000000BF" w:csb1="00000000"/>
  </w:font>
  <w:font w:name="Arial Unicode MS">
    <w:panose1 w:val="020B0604020202020204"/>
    <w:charset w:val="80"/>
    <w:family w:val="swiss"/>
    <w:pitch w:val="variable"/>
    <w:sig w:usb0="F7FFAFFF" w:usb1="E9DFFFFF" w:usb2="0000003F" w:usb3="00000000" w:csb0="003F01FF" w:csb1="00000000"/>
  </w:font>
  <w:font w:name="Arial CYR">
    <w:panose1 w:val="020B0604020202020204"/>
    <w:charset w:val="CC"/>
    <w:family w:val="swiss"/>
    <w:pitch w:val="variable"/>
    <w:sig w:usb0="E0002EFF" w:usb1="C000785B" w:usb2="00000009" w:usb3="00000000" w:csb0="000001FF" w:csb1="00000000"/>
  </w:font>
  <w:font w:name="Trebuchet MS">
    <w:panose1 w:val="020B0603020202020204"/>
    <w:charset w:val="CC"/>
    <w:family w:val="swiss"/>
    <w:pitch w:val="variable"/>
    <w:sig w:usb0="00000687" w:usb1="00000000" w:usb2="00000000" w:usb3="00000000" w:csb0="0000009F" w:csb1="00000000"/>
  </w:font>
  <w:font w:name="Impact">
    <w:panose1 w:val="020B0806030902050204"/>
    <w:charset w:val="CC"/>
    <w:family w:val="swiss"/>
    <w:pitch w:val="variable"/>
    <w:sig w:usb0="00000287" w:usb1="00000000" w:usb2="00000000" w:usb3="00000000" w:csb0="0000009F"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743B9" w:rsidRDefault="008A4AD3">
    <w:pPr>
      <w:spacing w:after="123" w:line="259" w:lineRule="auto"/>
      <w:ind w:right="-47"/>
      <w:jc w:val="right"/>
    </w:pPr>
    <w:r>
      <w:rPr>
        <w:noProof/>
      </w:rPr>
      <mc:AlternateContent>
        <mc:Choice Requires="wpg">
          <w:drawing>
            <wp:anchor distT="0" distB="0" distL="114300" distR="114300" simplePos="0" relativeHeight="251658240" behindDoc="0" locked="0" layoutInCell="1" allowOverlap="1">
              <wp:simplePos x="0" y="0"/>
              <wp:positionH relativeFrom="page">
                <wp:posOffset>701040</wp:posOffset>
              </wp:positionH>
              <wp:positionV relativeFrom="page">
                <wp:posOffset>9832975</wp:posOffset>
              </wp:positionV>
              <wp:extent cx="6430010" cy="56515"/>
              <wp:effectExtent l="0" t="3175" r="3175" b="0"/>
              <wp:wrapSquare wrapText="bothSides"/>
              <wp:docPr id="3" name="Группа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30010" cy="56515"/>
                        <a:chOff x="0" y="0"/>
                        <a:chExt cx="64297" cy="563"/>
                      </a:xfrm>
                    </wpg:grpSpPr>
                    <wps:wsp>
                      <wps:cNvPr id="4" name="Shape 148041"/>
                      <wps:cNvSpPr>
                        <a:spLocks/>
                      </wps:cNvSpPr>
                      <wps:spPr bwMode="auto">
                        <a:xfrm>
                          <a:off x="0" y="0"/>
                          <a:ext cx="64297" cy="381"/>
                        </a:xfrm>
                        <a:custGeom>
                          <a:avLst/>
                          <a:gdLst>
                            <a:gd name="T0" fmla="*/ 0 w 6429756"/>
                            <a:gd name="T1" fmla="*/ 0 h 38100"/>
                            <a:gd name="T2" fmla="*/ 6429756 w 6429756"/>
                            <a:gd name="T3" fmla="*/ 0 h 38100"/>
                            <a:gd name="T4" fmla="*/ 6429756 w 6429756"/>
                            <a:gd name="T5" fmla="*/ 38100 h 38100"/>
                            <a:gd name="T6" fmla="*/ 0 w 6429756"/>
                            <a:gd name="T7" fmla="*/ 38100 h 38100"/>
                            <a:gd name="T8" fmla="*/ 0 w 6429756"/>
                            <a:gd name="T9" fmla="*/ 0 h 38100"/>
                            <a:gd name="T10" fmla="*/ 0 w 6429756"/>
                            <a:gd name="T11" fmla="*/ 0 h 38100"/>
                            <a:gd name="T12" fmla="*/ 6429756 w 6429756"/>
                            <a:gd name="T13" fmla="*/ 38100 h 38100"/>
                          </a:gdLst>
                          <a:ahLst/>
                          <a:cxnLst>
                            <a:cxn ang="0">
                              <a:pos x="T0" y="T1"/>
                            </a:cxn>
                            <a:cxn ang="0">
                              <a:pos x="T2" y="T3"/>
                            </a:cxn>
                            <a:cxn ang="0">
                              <a:pos x="T4" y="T5"/>
                            </a:cxn>
                            <a:cxn ang="0">
                              <a:pos x="T6" y="T7"/>
                            </a:cxn>
                            <a:cxn ang="0">
                              <a:pos x="T8" y="T9"/>
                            </a:cxn>
                          </a:cxnLst>
                          <a:rect l="T10" t="T11" r="T12" b="T13"/>
                          <a:pathLst>
                            <a:path w="6429756" h="38100">
                              <a:moveTo>
                                <a:pt x="0" y="0"/>
                              </a:moveTo>
                              <a:lnTo>
                                <a:pt x="6429756" y="0"/>
                              </a:lnTo>
                              <a:lnTo>
                                <a:pt x="6429756" y="38100"/>
                              </a:lnTo>
                              <a:lnTo>
                                <a:pt x="0" y="38100"/>
                              </a:lnTo>
                              <a:lnTo>
                                <a:pt x="0" y="0"/>
                              </a:lnTo>
                            </a:path>
                          </a:pathLst>
                        </a:custGeom>
                        <a:solidFill>
                          <a:srgbClr val="622423"/>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5" name="Shape 148042"/>
                      <wps:cNvSpPr>
                        <a:spLocks/>
                      </wps:cNvSpPr>
                      <wps:spPr bwMode="auto">
                        <a:xfrm>
                          <a:off x="0" y="472"/>
                          <a:ext cx="64297" cy="91"/>
                        </a:xfrm>
                        <a:custGeom>
                          <a:avLst/>
                          <a:gdLst>
                            <a:gd name="T0" fmla="*/ 0 w 6429756"/>
                            <a:gd name="T1" fmla="*/ 0 h 9144"/>
                            <a:gd name="T2" fmla="*/ 6429756 w 6429756"/>
                            <a:gd name="T3" fmla="*/ 0 h 9144"/>
                            <a:gd name="T4" fmla="*/ 6429756 w 6429756"/>
                            <a:gd name="T5" fmla="*/ 9144 h 9144"/>
                            <a:gd name="T6" fmla="*/ 0 w 6429756"/>
                            <a:gd name="T7" fmla="*/ 9144 h 9144"/>
                            <a:gd name="T8" fmla="*/ 0 w 6429756"/>
                            <a:gd name="T9" fmla="*/ 0 h 9144"/>
                            <a:gd name="T10" fmla="*/ 0 w 6429756"/>
                            <a:gd name="T11" fmla="*/ 0 h 9144"/>
                            <a:gd name="T12" fmla="*/ 6429756 w 6429756"/>
                            <a:gd name="T13" fmla="*/ 9144 h 9144"/>
                          </a:gdLst>
                          <a:ahLst/>
                          <a:cxnLst>
                            <a:cxn ang="0">
                              <a:pos x="T0" y="T1"/>
                            </a:cxn>
                            <a:cxn ang="0">
                              <a:pos x="T2" y="T3"/>
                            </a:cxn>
                            <a:cxn ang="0">
                              <a:pos x="T4" y="T5"/>
                            </a:cxn>
                            <a:cxn ang="0">
                              <a:pos x="T6" y="T7"/>
                            </a:cxn>
                            <a:cxn ang="0">
                              <a:pos x="T8" y="T9"/>
                            </a:cxn>
                          </a:cxnLst>
                          <a:rect l="T10" t="T11" r="T12" b="T13"/>
                          <a:pathLst>
                            <a:path w="6429756" h="9144">
                              <a:moveTo>
                                <a:pt x="0" y="0"/>
                              </a:moveTo>
                              <a:lnTo>
                                <a:pt x="6429756" y="0"/>
                              </a:lnTo>
                              <a:lnTo>
                                <a:pt x="6429756" y="9144"/>
                              </a:lnTo>
                              <a:lnTo>
                                <a:pt x="0" y="9144"/>
                              </a:lnTo>
                              <a:lnTo>
                                <a:pt x="0" y="0"/>
                              </a:lnTo>
                            </a:path>
                          </a:pathLst>
                        </a:custGeom>
                        <a:solidFill>
                          <a:srgbClr val="622423"/>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3" o:spid="_x0000_s1026" style="position:absolute;margin-left:55.2pt;margin-top:774.25pt;width:506.3pt;height:4.45pt;z-index:251658240;mso-position-horizontal-relative:page;mso-position-vertical-relative:page" coordsize="64297,5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">
              <v:shape id="Shape 148041" o:spid="_x0000_s1027" style="position:absolute;width:64297;height:381;visibility:visible;mso-wrap-style:square;v-text-anchor:top" coordsize="6429756,38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4DbMAA&#10;AADaAAAADwAAAGRycy9kb3ducmV2LnhtbESPQYvCMBSE74L/ITzBm6aKu0g1LSKKsp6s9f5onm2x&#10;ealN1O6/3yws7HGYmW+YddqbRryoc7VlBbNpBIK4sLrmUkF+2U+WIJxH1thYJgXf5CBNhoM1xtq+&#10;+UyvzJciQNjFqKDyvo2ldEVFBt3UtsTBu9nOoA+yK6Xu8B3gppHzKPqUBmsOCxW2tK2ouGdPo8Cd&#10;5ddJ2k39uBr34bPDLj/lkVLjUb9ZgfDU+//wX/uoFSzg90q4ATL5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c4DbMAAAADaAAAADwAAAAAAAAAAAAAAAACYAgAAZHJzL2Rvd25y&#10;ZXYueG1sUEsFBgAAAAAEAAQA9QAAAIUDAAAAAA==&#10;" path="m,l6429756,r,38100l,38100,,e" fillcolor="#622423" stroked="f" strokeweight="0">
                <v:stroke miterlimit="83231f" joinstyle="miter"/>
                <v:path arrowok="t" o:connecttype="custom" o:connectlocs="0,0;64297,0;64297,381;0,381;0,0" o:connectangles="0,0,0,0,0" textboxrect="0,0,6429756,38100"/>
              </v:shape>
              <v:shape id="Shape 148042" o:spid="_x0000_s1028" style="position:absolute;top:472;width:64297;height:91;visibility:visible;mso-wrap-style:square;v-text-anchor:top" coordsize="642975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wqm8AA&#10;AADaAAAADwAAAGRycy9kb3ducmV2LnhtbESP0WrCQBRE3wv+w3IF3+rGgG2JrhKFYF+b9AOu2WsS&#10;zd4Nu2uMf98tFPo4zMwZZrufTC9Gcr6zrGC1TEAQ11Z33Cj4rorXDxA+IGvsLZOCJ3nY72YvW8y0&#10;ffAXjWVoRISwz1BBG8KQSenrlgz6pR2Io3exzmCI0jVSO3xEuOllmiRv0mDHcaHFgY4t1bfybhTo&#10;Y5qM7mSL64HtOOTVmQt8V2oxn/INiEBT+A//tT+1gjX8Xok3QO5+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qwqm8AAAADaAAAADwAAAAAAAAAAAAAAAACYAgAAZHJzL2Rvd25y&#10;ZXYueG1sUEsFBgAAAAAEAAQA9QAAAIUDAAAAAA==&#10;" path="m,l6429756,r,9144l,9144,,e" fillcolor="#622423" stroked="f" strokeweight="0">
                <v:stroke miterlimit="83231f" joinstyle="miter"/>
                <v:path arrowok="t" o:connecttype="custom" o:connectlocs="0,0;64297,0;64297,91;0,91;0,0" o:connectangles="0,0,0,0,0" textboxrect="0,0,6429756,9144"/>
              </v:shape>
              <w10:wrap type="square" anchorx="page" anchory="page"/>
            </v:group>
          </w:pict>
        </mc:Fallback>
      </mc:AlternateContent>
    </w:r>
    <w:r w:rsidR="002743B9">
      <w:rPr>
        <w:rFonts w:cs="Calibri"/>
      </w:rPr>
      <w:t xml:space="preserve"> </w:t>
    </w:r>
  </w:p>
  <w:p w:rsidR="002743B9" w:rsidRDefault="002743B9">
    <w:pPr>
      <w:tabs>
        <w:tab w:val="right" w:pos="10071"/>
      </w:tabs>
      <w:spacing w:after="0" w:line="259" w:lineRule="auto"/>
    </w:pPr>
    <w:r>
      <w:rPr>
        <w:rFonts w:cs="Calibri"/>
        <w:color w:val="C0504D"/>
      </w:rPr>
      <w:t>ПРОЕКТ 2016</w:t>
    </w:r>
    <w:r>
      <w:rPr>
        <w:rFonts w:ascii="Cambria" w:eastAsia="Cambria" w:hAnsi="Cambria" w:cs="Cambria"/>
      </w:rPr>
      <w:t xml:space="preserve"> </w:t>
    </w:r>
    <w:r>
      <w:rPr>
        <w:rFonts w:ascii="Cambria" w:eastAsia="Cambria" w:hAnsi="Cambria" w:cs="Cambria"/>
      </w:rPr>
      <w:tab/>
    </w:r>
    <w:r>
      <w:rPr>
        <w:color w:val="943634"/>
      </w:rPr>
      <w:t xml:space="preserve">Страница </w:t>
    </w:r>
    <w:r>
      <w:rPr>
        <w:sz w:val="24"/>
      </w:rPr>
      <w:fldChar w:fldCharType="begin"/>
    </w:r>
    <w:r>
      <w:instrText xml:space="preserve"> PAGE   \* MERGEFORMAT </w:instrText>
    </w:r>
    <w:r>
      <w:rPr>
        <w:sz w:val="24"/>
      </w:rPr>
      <w:fldChar w:fldCharType="separate"/>
    </w:r>
    <w:r w:rsidRPr="00EB568C">
      <w:rPr>
        <w:noProof/>
        <w:color w:val="943634"/>
      </w:rPr>
      <w:t>6</w:t>
    </w:r>
    <w:r>
      <w:rPr>
        <w:color w:val="943634"/>
      </w:rPr>
      <w:fldChar w:fldCharType="end"/>
    </w:r>
    <w:r>
      <w:rPr>
        <w:sz w:val="18"/>
      </w:rPr>
      <w:t xml:space="preserve"> </w:t>
    </w:r>
  </w:p>
  <w:p w:rsidR="002743B9" w:rsidRDefault="002743B9">
    <w:pPr>
      <w:spacing w:after="0" w:line="259" w:lineRule="auto"/>
    </w:pPr>
    <w:r>
      <w:rPr>
        <w:rFonts w:cs="Calibri"/>
      </w:rPr>
      <w:t xml:space="preserve"> </w:t>
    </w:r>
  </w:p>
  <w:p w:rsidR="002743B9" w:rsidRDefault="002743B9"/>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743B9" w:rsidRDefault="002743B9">
    <w:pPr>
      <w:tabs>
        <w:tab w:val="right" w:pos="10071"/>
      </w:tabs>
      <w:spacing w:after="0" w:line="259" w:lineRule="auto"/>
    </w:pPr>
    <w:r>
      <w:rPr>
        <w:rFonts w:ascii="Cambria" w:eastAsia="Cambria" w:hAnsi="Cambria" w:cs="Cambria"/>
      </w:rPr>
      <w:tab/>
    </w:r>
    <w:r>
      <w:rPr>
        <w:sz w:val="18"/>
      </w:rPr>
      <w:t xml:space="preserve"> </w:t>
    </w:r>
  </w:p>
  <w:p w:rsidR="002743B9" w:rsidRDefault="002743B9">
    <w:pPr>
      <w:spacing w:after="0" w:line="259" w:lineRule="auto"/>
    </w:pPr>
    <w:r>
      <w:rPr>
        <w:rFonts w:cs="Calibri"/>
      </w:rPr>
      <w:t xml:space="preserve"> </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743B9" w:rsidRDefault="002743B9">
    <w:pPr>
      <w:spacing w:after="160" w:line="259" w:lineRule="auto"/>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C2CE0" w:rsidRDefault="00BC2CE0" w:rsidP="005A4C48">
      <w:pPr>
        <w:spacing w:after="0" w:line="240" w:lineRule="auto"/>
      </w:pPr>
      <w:r>
        <w:separator/>
      </w:r>
    </w:p>
  </w:footnote>
  <w:footnote w:type="continuationSeparator" w:id="0">
    <w:p w:rsidR="00BC2CE0" w:rsidRDefault="00BC2CE0" w:rsidP="005A4C48">
      <w:pPr>
        <w:spacing w:after="0" w:line="240" w:lineRule="auto"/>
      </w:pPr>
      <w:r>
        <w:continuationSeparator/>
      </w:r>
    </w:p>
  </w:footnote>
  <w:footnote w:id="1">
    <w:p w:rsidR="002743B9" w:rsidRPr="00776B4F" w:rsidRDefault="002743B9" w:rsidP="002D23BF">
      <w:pPr>
        <w:pStyle w:val="aff3"/>
      </w:pPr>
      <w:r>
        <w:rPr>
          <w:rStyle w:val="afffff6"/>
        </w:rPr>
        <w:footnoteRef/>
      </w:r>
      <w:r>
        <w:t xml:space="preserve"> Земельный кодекс</w:t>
      </w:r>
      <w:r w:rsidRPr="00776B4F">
        <w:t xml:space="preserve"> РФ, ст. 5.</w:t>
      </w:r>
    </w:p>
  </w:footnote>
  <w:footnote w:id="2">
    <w:p w:rsidR="002743B9" w:rsidRPr="00776B4F" w:rsidRDefault="002743B9" w:rsidP="002D23BF">
      <w:pPr>
        <w:pStyle w:val="aff3"/>
      </w:pPr>
      <w:r>
        <w:rPr>
          <w:rStyle w:val="afffff6"/>
        </w:rPr>
        <w:footnoteRef/>
      </w:r>
      <w:r>
        <w:t xml:space="preserve"> </w:t>
      </w:r>
      <w:r w:rsidRPr="00776B4F">
        <w:t>Водный кодекс РФ, ст. 65, п. 1.</w:t>
      </w:r>
    </w:p>
  </w:footnote>
  <w:footnote w:id="3">
    <w:p w:rsidR="002743B9" w:rsidRPr="00776B4F" w:rsidRDefault="002743B9" w:rsidP="002D23BF">
      <w:pPr>
        <w:pStyle w:val="aff3"/>
      </w:pPr>
      <w:r>
        <w:rPr>
          <w:rStyle w:val="afffff6"/>
        </w:rPr>
        <w:footnoteRef/>
      </w:r>
      <w:r>
        <w:t xml:space="preserve"> Градостроительный кодекс</w:t>
      </w:r>
      <w:r w:rsidRPr="00776B4F">
        <w:t xml:space="preserve"> РФ, ст. 1.</w:t>
      </w:r>
    </w:p>
  </w:footnote>
  <w:footnote w:id="4">
    <w:p w:rsidR="002743B9" w:rsidRPr="00776B4F" w:rsidRDefault="002743B9" w:rsidP="002D23BF">
      <w:pPr>
        <w:pStyle w:val="aff3"/>
      </w:pPr>
      <w:r>
        <w:rPr>
          <w:rStyle w:val="afffff6"/>
        </w:rPr>
        <w:footnoteRef/>
      </w:r>
      <w:r>
        <w:t xml:space="preserve"> Градостроительный кодекс</w:t>
      </w:r>
      <w:r w:rsidRPr="00776B4F">
        <w:t xml:space="preserve"> РФ, ст. 1.</w:t>
      </w:r>
    </w:p>
  </w:footnote>
  <w:footnote w:id="5">
    <w:p w:rsidR="002743B9" w:rsidRPr="00484D49" w:rsidRDefault="002743B9" w:rsidP="002D23BF">
      <w:pPr>
        <w:pStyle w:val="aff3"/>
      </w:pPr>
      <w:r>
        <w:rPr>
          <w:rStyle w:val="afffff6"/>
        </w:rPr>
        <w:footnoteRef/>
      </w:r>
      <w:r>
        <w:t xml:space="preserve"> Градостроительный кодекс</w:t>
      </w:r>
      <w:r w:rsidRPr="00484D49">
        <w:t xml:space="preserve"> РФ, ст. 41, п. 1, п. 5.</w:t>
      </w:r>
    </w:p>
  </w:footnote>
  <w:footnote w:id="6">
    <w:p w:rsidR="002743B9" w:rsidRPr="00776B4F" w:rsidRDefault="002743B9" w:rsidP="002D23BF">
      <w:pPr>
        <w:pStyle w:val="aff3"/>
      </w:pPr>
      <w:r>
        <w:rPr>
          <w:rStyle w:val="afffff6"/>
        </w:rPr>
        <w:footnoteRef/>
      </w:r>
      <w:r>
        <w:t xml:space="preserve"> Градостроительный кодекс</w:t>
      </w:r>
      <w:r w:rsidRPr="00776B4F">
        <w:t xml:space="preserve"> РФ, ст. 1.</w:t>
      </w:r>
    </w:p>
  </w:footnote>
  <w:footnote w:id="7">
    <w:p w:rsidR="002743B9" w:rsidRPr="00776B4F" w:rsidRDefault="002743B9" w:rsidP="002D23BF">
      <w:pPr>
        <w:pStyle w:val="aff3"/>
      </w:pPr>
      <w:r>
        <w:rPr>
          <w:rStyle w:val="afffff6"/>
        </w:rPr>
        <w:footnoteRef/>
      </w:r>
      <w:r>
        <w:t xml:space="preserve"> Градостроительный кодекс</w:t>
      </w:r>
      <w:r w:rsidRPr="00776B4F">
        <w:t xml:space="preserve"> РФ, ст. 9, п. 1.</w:t>
      </w:r>
    </w:p>
  </w:footnote>
  <w:footnote w:id="8">
    <w:p w:rsidR="002743B9" w:rsidRPr="00776B4F" w:rsidRDefault="002743B9" w:rsidP="002D23BF">
      <w:pPr>
        <w:pStyle w:val="aff3"/>
      </w:pPr>
      <w:r>
        <w:rPr>
          <w:rStyle w:val="afffff6"/>
        </w:rPr>
        <w:footnoteRef/>
      </w:r>
      <w:r>
        <w:t xml:space="preserve"> Земельный кодекс</w:t>
      </w:r>
      <w:r w:rsidRPr="00776B4F">
        <w:t xml:space="preserve"> РФ, ст. </w:t>
      </w:r>
      <w:r>
        <w:t>11.1, 11.2</w:t>
      </w:r>
      <w:r w:rsidRPr="00776B4F">
        <w:t xml:space="preserve">, п. </w:t>
      </w:r>
      <w:r>
        <w:t>1</w:t>
      </w:r>
      <w:r w:rsidRPr="00776B4F">
        <w:t>.</w:t>
      </w:r>
    </w:p>
  </w:footnote>
  <w:footnote w:id="9">
    <w:p w:rsidR="002743B9" w:rsidRPr="00776B4F" w:rsidRDefault="002743B9" w:rsidP="002D23BF">
      <w:pPr>
        <w:pStyle w:val="aff3"/>
      </w:pPr>
      <w:r>
        <w:rPr>
          <w:rStyle w:val="afffff6"/>
        </w:rPr>
        <w:footnoteRef/>
      </w:r>
      <w:r>
        <w:t xml:space="preserve"> Градостроительный кодекс</w:t>
      </w:r>
      <w:r w:rsidRPr="00776B4F">
        <w:t xml:space="preserve"> РФ, ст. 1.</w:t>
      </w:r>
    </w:p>
  </w:footnote>
  <w:footnote w:id="10">
    <w:p w:rsidR="002743B9" w:rsidRPr="00776B4F" w:rsidRDefault="002743B9" w:rsidP="002D23BF">
      <w:pPr>
        <w:pStyle w:val="aff3"/>
      </w:pPr>
      <w:r>
        <w:rPr>
          <w:rStyle w:val="afffff6"/>
        </w:rPr>
        <w:footnoteRef/>
      </w:r>
      <w:r>
        <w:t xml:space="preserve"> Земельный кодекс</w:t>
      </w:r>
      <w:r w:rsidRPr="00776B4F">
        <w:t xml:space="preserve"> РФ, ст. 5.</w:t>
      </w:r>
    </w:p>
  </w:footnote>
  <w:footnote w:id="11">
    <w:p w:rsidR="002743B9" w:rsidRPr="00776B4F" w:rsidRDefault="002743B9" w:rsidP="002D23BF">
      <w:pPr>
        <w:pStyle w:val="aff3"/>
      </w:pPr>
      <w:r>
        <w:rPr>
          <w:rStyle w:val="afffff6"/>
        </w:rPr>
        <w:footnoteRef/>
      </w:r>
      <w:r>
        <w:t xml:space="preserve"> Земельный кодекс</w:t>
      </w:r>
      <w:r w:rsidRPr="00776B4F">
        <w:t xml:space="preserve"> РФ, ст. 5.</w:t>
      </w:r>
    </w:p>
  </w:footnote>
  <w:footnote w:id="12">
    <w:p w:rsidR="002743B9" w:rsidRPr="00776B4F" w:rsidRDefault="002743B9" w:rsidP="002D23BF">
      <w:pPr>
        <w:pStyle w:val="aff3"/>
      </w:pPr>
      <w:r>
        <w:rPr>
          <w:rStyle w:val="afffff6"/>
        </w:rPr>
        <w:footnoteRef/>
      </w:r>
      <w:r>
        <w:t xml:space="preserve"> Градостроительный кодекс</w:t>
      </w:r>
      <w:r w:rsidRPr="00776B4F">
        <w:t xml:space="preserve"> РФ</w:t>
      </w:r>
      <w:r>
        <w:t>,</w:t>
      </w:r>
      <w:r w:rsidRPr="00776B4F">
        <w:t xml:space="preserve"> ст. 1.</w:t>
      </w:r>
    </w:p>
  </w:footnote>
  <w:footnote w:id="13">
    <w:p w:rsidR="002743B9" w:rsidRPr="00776B4F" w:rsidRDefault="002743B9" w:rsidP="002D23BF">
      <w:pPr>
        <w:pStyle w:val="aff3"/>
      </w:pPr>
      <w:r>
        <w:rPr>
          <w:rStyle w:val="afffff6"/>
        </w:rPr>
        <w:footnoteRef/>
      </w:r>
      <w:r>
        <w:t xml:space="preserve"> </w:t>
      </w:r>
      <w:r w:rsidRPr="0009711F">
        <w:rPr>
          <w:szCs w:val="24"/>
        </w:rPr>
        <w:t xml:space="preserve">Федеральный закон от 25.06.2002 </w:t>
      </w:r>
      <w:r>
        <w:rPr>
          <w:szCs w:val="24"/>
        </w:rPr>
        <w:t>№</w:t>
      </w:r>
      <w:r w:rsidRPr="0009711F">
        <w:rPr>
          <w:szCs w:val="24"/>
        </w:rPr>
        <w:t xml:space="preserve"> 73-ФЗ</w:t>
      </w:r>
      <w:r>
        <w:rPr>
          <w:szCs w:val="24"/>
        </w:rPr>
        <w:t xml:space="preserve"> «</w:t>
      </w:r>
      <w:r w:rsidRPr="0009711F">
        <w:rPr>
          <w:szCs w:val="24"/>
        </w:rPr>
        <w:t>Об объектах культурного наследия (памятниках истории и культуры) народов Российской Федерации</w:t>
      </w:r>
      <w:r>
        <w:rPr>
          <w:szCs w:val="24"/>
        </w:rPr>
        <w:t>»</w:t>
      </w:r>
      <w:r w:rsidRPr="0009711F">
        <w:rPr>
          <w:szCs w:val="24"/>
        </w:rPr>
        <w:t xml:space="preserve"> (ред. от 30.11.2011)</w:t>
      </w:r>
      <w:r w:rsidRPr="00776B4F">
        <w:t xml:space="preserve">, </w:t>
      </w:r>
      <w:r>
        <w:t xml:space="preserve">ст. 34, </w:t>
      </w:r>
      <w:r w:rsidRPr="00776B4F">
        <w:t>п. 2.</w:t>
      </w:r>
    </w:p>
  </w:footnote>
  <w:footnote w:id="14">
    <w:p w:rsidR="002743B9" w:rsidRPr="00776B4F" w:rsidRDefault="002743B9" w:rsidP="002D23BF">
      <w:pPr>
        <w:pStyle w:val="aff3"/>
      </w:pPr>
      <w:r>
        <w:rPr>
          <w:rStyle w:val="afffff6"/>
        </w:rPr>
        <w:footnoteRef/>
      </w:r>
      <w:r>
        <w:t xml:space="preserve"> </w:t>
      </w:r>
      <w:r w:rsidRPr="0009711F">
        <w:rPr>
          <w:szCs w:val="24"/>
        </w:rPr>
        <w:t xml:space="preserve">Федеральный закон от 25.06.2002 </w:t>
      </w:r>
      <w:r>
        <w:rPr>
          <w:szCs w:val="24"/>
        </w:rPr>
        <w:t>№</w:t>
      </w:r>
      <w:r w:rsidRPr="0009711F">
        <w:rPr>
          <w:szCs w:val="24"/>
        </w:rPr>
        <w:t xml:space="preserve"> 73-ФЗ</w:t>
      </w:r>
      <w:r>
        <w:rPr>
          <w:szCs w:val="24"/>
        </w:rPr>
        <w:t xml:space="preserve"> «</w:t>
      </w:r>
      <w:r w:rsidRPr="0009711F">
        <w:rPr>
          <w:szCs w:val="24"/>
        </w:rPr>
        <w:t>Об объектах культурного наследия (памятниках истории и культуры) народов Российской Федерации</w:t>
      </w:r>
      <w:r>
        <w:rPr>
          <w:szCs w:val="24"/>
        </w:rPr>
        <w:t>»</w:t>
      </w:r>
      <w:r w:rsidRPr="0009711F">
        <w:rPr>
          <w:szCs w:val="24"/>
        </w:rPr>
        <w:t xml:space="preserve"> (ред. от 30.11.2011)</w:t>
      </w:r>
      <w:r w:rsidRPr="00776B4F">
        <w:t xml:space="preserve">, </w:t>
      </w:r>
      <w:r>
        <w:t xml:space="preserve">ст. 34, </w:t>
      </w:r>
      <w:r w:rsidRPr="00776B4F">
        <w:t>п. 1, п. 3.</w:t>
      </w:r>
    </w:p>
  </w:footnote>
  <w:footnote w:id="15">
    <w:p w:rsidR="002743B9" w:rsidRPr="00DA0AAA" w:rsidRDefault="002743B9" w:rsidP="002D23BF">
      <w:pPr>
        <w:pStyle w:val="aff3"/>
      </w:pPr>
      <w:r>
        <w:rPr>
          <w:rStyle w:val="afffff6"/>
        </w:rPr>
        <w:footnoteRef/>
      </w:r>
      <w:r>
        <w:t xml:space="preserve"> Градостроительный кодекс</w:t>
      </w:r>
      <w:r w:rsidRPr="00DA0AAA">
        <w:t xml:space="preserve"> РФ, ст. 56, п.1.</w:t>
      </w:r>
    </w:p>
  </w:footnote>
  <w:footnote w:id="16">
    <w:p w:rsidR="002743B9" w:rsidRPr="009C7830" w:rsidRDefault="002743B9" w:rsidP="002D23BF">
      <w:pPr>
        <w:pStyle w:val="aff3"/>
      </w:pPr>
      <w:r>
        <w:rPr>
          <w:rStyle w:val="afffff1"/>
        </w:rPr>
        <w:footnoteRef/>
      </w:r>
      <w:r w:rsidRPr="009C7830">
        <w:t xml:space="preserve"> </w:t>
      </w:r>
      <w:r>
        <w:rPr>
          <w:rFonts w:cs="Arial"/>
        </w:rPr>
        <w:t xml:space="preserve">Методические рекомендации </w:t>
      </w:r>
      <w:r w:rsidRPr="009C7830">
        <w:rPr>
          <w:szCs w:val="24"/>
        </w:rPr>
        <w:t>по разработке проектов генеральных планов поселений и городских округов</w:t>
      </w:r>
      <w:r>
        <w:t xml:space="preserve">, утвержденные </w:t>
      </w:r>
      <w:r w:rsidRPr="009C7830">
        <w:rPr>
          <w:szCs w:val="24"/>
        </w:rPr>
        <w:t>Приказ</w:t>
      </w:r>
      <w:r>
        <w:t>ом</w:t>
      </w:r>
      <w:r w:rsidRPr="009C7830">
        <w:rPr>
          <w:szCs w:val="24"/>
        </w:rPr>
        <w:t xml:space="preserve"> </w:t>
      </w:r>
      <w:proofErr w:type="spellStart"/>
      <w:r w:rsidRPr="009C7830">
        <w:rPr>
          <w:szCs w:val="24"/>
        </w:rPr>
        <w:t>Минрегиона</w:t>
      </w:r>
      <w:proofErr w:type="spellEnd"/>
      <w:r w:rsidRPr="009C7830">
        <w:rPr>
          <w:szCs w:val="24"/>
        </w:rPr>
        <w:t xml:space="preserve"> РФ от 26.05.2011 </w:t>
      </w:r>
      <w:r>
        <w:t>№</w:t>
      </w:r>
      <w:r w:rsidRPr="009C7830">
        <w:rPr>
          <w:szCs w:val="24"/>
        </w:rPr>
        <w:t xml:space="preserve"> 244</w:t>
      </w:r>
      <w:r>
        <w:t>, ч. 3.</w:t>
      </w:r>
    </w:p>
  </w:footnote>
  <w:footnote w:id="17">
    <w:p w:rsidR="002743B9" w:rsidRPr="004A3C81" w:rsidRDefault="002743B9" w:rsidP="002D23BF">
      <w:pPr>
        <w:pStyle w:val="aff3"/>
      </w:pPr>
      <w:r>
        <w:rPr>
          <w:rStyle w:val="afffff1"/>
        </w:rPr>
        <w:footnoteRef/>
      </w:r>
      <w:r w:rsidRPr="004A3C81">
        <w:t xml:space="preserve"> </w:t>
      </w:r>
      <w:r w:rsidRPr="0009711F">
        <w:rPr>
          <w:szCs w:val="24"/>
        </w:rPr>
        <w:t xml:space="preserve">Федеральный закон от 24.07.2007 </w:t>
      </w:r>
      <w:r>
        <w:rPr>
          <w:szCs w:val="24"/>
        </w:rPr>
        <w:t>№</w:t>
      </w:r>
      <w:r w:rsidRPr="0009711F">
        <w:rPr>
          <w:szCs w:val="24"/>
        </w:rPr>
        <w:t xml:space="preserve"> 221-ФЗ</w:t>
      </w:r>
      <w:r>
        <w:rPr>
          <w:szCs w:val="24"/>
        </w:rPr>
        <w:t xml:space="preserve"> «</w:t>
      </w:r>
      <w:r w:rsidRPr="0009711F">
        <w:rPr>
          <w:szCs w:val="24"/>
        </w:rPr>
        <w:t>О государственном кадастре недвижимости</w:t>
      </w:r>
      <w:r>
        <w:rPr>
          <w:szCs w:val="24"/>
        </w:rPr>
        <w:t>»</w:t>
      </w:r>
      <w:r w:rsidRPr="0009711F">
        <w:rPr>
          <w:szCs w:val="24"/>
        </w:rPr>
        <w:t xml:space="preserve"> (ред. от 08.12.2011)</w:t>
      </w:r>
      <w:r>
        <w:t>, ст. 1, п. 3.</w:t>
      </w:r>
    </w:p>
  </w:footnote>
  <w:footnote w:id="18">
    <w:p w:rsidR="002743B9" w:rsidRPr="00DA0AAA" w:rsidRDefault="002743B9" w:rsidP="002D23BF">
      <w:pPr>
        <w:pStyle w:val="aff3"/>
      </w:pPr>
      <w:r>
        <w:rPr>
          <w:rStyle w:val="afffff6"/>
        </w:rPr>
        <w:footnoteRef/>
      </w:r>
      <w:r>
        <w:t xml:space="preserve"> Градостроительный кодекс</w:t>
      </w:r>
      <w:r w:rsidRPr="00DA0AAA">
        <w:t xml:space="preserve"> РФ, ст. 1.</w:t>
      </w:r>
    </w:p>
  </w:footnote>
  <w:footnote w:id="19">
    <w:p w:rsidR="002743B9" w:rsidRPr="004A3C81" w:rsidRDefault="002743B9" w:rsidP="002D23BF">
      <w:pPr>
        <w:pStyle w:val="aff3"/>
      </w:pPr>
      <w:r>
        <w:rPr>
          <w:rStyle w:val="afffff1"/>
        </w:rPr>
        <w:footnoteRef/>
      </w:r>
      <w:r w:rsidRPr="004A3C81">
        <w:t xml:space="preserve"> </w:t>
      </w:r>
      <w:r w:rsidRPr="0009711F">
        <w:rPr>
          <w:szCs w:val="24"/>
        </w:rPr>
        <w:t xml:space="preserve">Федеральный закон от 24.07.2007 </w:t>
      </w:r>
      <w:r>
        <w:rPr>
          <w:szCs w:val="24"/>
        </w:rPr>
        <w:t>№</w:t>
      </w:r>
      <w:r w:rsidRPr="0009711F">
        <w:rPr>
          <w:szCs w:val="24"/>
        </w:rPr>
        <w:t xml:space="preserve"> 221-ФЗ</w:t>
      </w:r>
      <w:r>
        <w:rPr>
          <w:szCs w:val="24"/>
        </w:rPr>
        <w:t xml:space="preserve"> «</w:t>
      </w:r>
      <w:r w:rsidRPr="0009711F">
        <w:rPr>
          <w:szCs w:val="24"/>
        </w:rPr>
        <w:t>О государственном кадастре недвижимости</w:t>
      </w:r>
      <w:r>
        <w:rPr>
          <w:szCs w:val="24"/>
        </w:rPr>
        <w:t>»</w:t>
      </w:r>
      <w:r w:rsidRPr="0009711F">
        <w:rPr>
          <w:szCs w:val="24"/>
        </w:rPr>
        <w:t xml:space="preserve"> (ред. от 08.12.2011)</w:t>
      </w:r>
      <w:r>
        <w:t>, ст. 38, п. 1.</w:t>
      </w:r>
    </w:p>
  </w:footnote>
  <w:footnote w:id="20">
    <w:p w:rsidR="002743B9" w:rsidRPr="009C7830" w:rsidRDefault="002743B9" w:rsidP="002D23BF">
      <w:pPr>
        <w:pStyle w:val="aff3"/>
      </w:pPr>
      <w:r>
        <w:rPr>
          <w:rStyle w:val="afffff1"/>
        </w:rPr>
        <w:footnoteRef/>
      </w:r>
      <w:r w:rsidRPr="009C7830">
        <w:t xml:space="preserve"> </w:t>
      </w:r>
      <w:r>
        <w:rPr>
          <w:rFonts w:cs="Arial"/>
        </w:rPr>
        <w:t xml:space="preserve">Методические рекомендации </w:t>
      </w:r>
      <w:r w:rsidRPr="009C7830">
        <w:rPr>
          <w:szCs w:val="24"/>
        </w:rPr>
        <w:t>по разработке проектов генеральных планов поселений и городских округов</w:t>
      </w:r>
      <w:r>
        <w:t xml:space="preserve">, утвержденные </w:t>
      </w:r>
      <w:r w:rsidRPr="009C7830">
        <w:rPr>
          <w:szCs w:val="24"/>
        </w:rPr>
        <w:t>Приказ</w:t>
      </w:r>
      <w:r>
        <w:t>ом</w:t>
      </w:r>
      <w:r w:rsidRPr="009C7830">
        <w:rPr>
          <w:szCs w:val="24"/>
        </w:rPr>
        <w:t xml:space="preserve"> </w:t>
      </w:r>
      <w:proofErr w:type="spellStart"/>
      <w:r w:rsidRPr="009C7830">
        <w:rPr>
          <w:szCs w:val="24"/>
        </w:rPr>
        <w:t>Минрегиона</w:t>
      </w:r>
      <w:proofErr w:type="spellEnd"/>
      <w:r w:rsidRPr="009C7830">
        <w:rPr>
          <w:szCs w:val="24"/>
        </w:rPr>
        <w:t xml:space="preserve"> РФ от 26.05.2011 </w:t>
      </w:r>
      <w:r>
        <w:t>№</w:t>
      </w:r>
      <w:r w:rsidRPr="009C7830">
        <w:rPr>
          <w:szCs w:val="24"/>
        </w:rPr>
        <w:t xml:space="preserve"> 244</w:t>
      </w:r>
      <w:r>
        <w:t>, ч. 3.</w:t>
      </w:r>
    </w:p>
  </w:footnote>
  <w:footnote w:id="21">
    <w:p w:rsidR="002743B9" w:rsidRPr="005705E9" w:rsidRDefault="002743B9" w:rsidP="002D23BF">
      <w:pPr>
        <w:pStyle w:val="aff3"/>
      </w:pPr>
      <w:r>
        <w:rPr>
          <w:rStyle w:val="afffff6"/>
        </w:rPr>
        <w:footnoteRef/>
      </w:r>
      <w:r>
        <w:t xml:space="preserve"> </w:t>
      </w:r>
      <w:r w:rsidRPr="0009711F">
        <w:rPr>
          <w:szCs w:val="24"/>
        </w:rPr>
        <w:t xml:space="preserve">Федеральный закон от 21.07.1997 </w:t>
      </w:r>
      <w:r>
        <w:t>№</w:t>
      </w:r>
      <w:r w:rsidRPr="0009711F">
        <w:rPr>
          <w:szCs w:val="24"/>
        </w:rPr>
        <w:t xml:space="preserve"> 122-ФЗ</w:t>
      </w:r>
      <w:r>
        <w:t xml:space="preserve"> «</w:t>
      </w:r>
      <w:r w:rsidRPr="0009711F">
        <w:rPr>
          <w:szCs w:val="24"/>
        </w:rPr>
        <w:t>О государственной регистрации прав на недвижимое имущество и сделок с ним</w:t>
      </w:r>
      <w:r>
        <w:t>»</w:t>
      </w:r>
      <w:r w:rsidRPr="0009711F">
        <w:t xml:space="preserve"> </w:t>
      </w:r>
      <w:r w:rsidRPr="0009711F">
        <w:rPr>
          <w:szCs w:val="24"/>
        </w:rPr>
        <w:t>(ред. от 12.12.2011)</w:t>
      </w:r>
      <w:r w:rsidRPr="005705E9">
        <w:t>, ст. 1.</w:t>
      </w:r>
    </w:p>
  </w:footnote>
  <w:footnote w:id="22">
    <w:p w:rsidR="002743B9" w:rsidRPr="009C7830" w:rsidRDefault="002743B9" w:rsidP="002D23BF">
      <w:pPr>
        <w:pStyle w:val="aff3"/>
      </w:pPr>
      <w:r>
        <w:rPr>
          <w:rStyle w:val="afffff1"/>
        </w:rPr>
        <w:footnoteRef/>
      </w:r>
      <w:r w:rsidRPr="009C7830">
        <w:t xml:space="preserve"> </w:t>
      </w:r>
      <w:r>
        <w:rPr>
          <w:rFonts w:cs="Arial"/>
        </w:rPr>
        <w:t xml:space="preserve">Методические рекомендации </w:t>
      </w:r>
      <w:r w:rsidRPr="009C7830">
        <w:rPr>
          <w:szCs w:val="24"/>
        </w:rPr>
        <w:t>по разработке проектов генеральных планов поселений и городских округов</w:t>
      </w:r>
      <w:r>
        <w:t xml:space="preserve">, утвержденные </w:t>
      </w:r>
      <w:r w:rsidRPr="009C7830">
        <w:rPr>
          <w:szCs w:val="24"/>
        </w:rPr>
        <w:t>Приказ</w:t>
      </w:r>
      <w:r>
        <w:t>ом</w:t>
      </w:r>
      <w:r w:rsidRPr="009C7830">
        <w:rPr>
          <w:szCs w:val="24"/>
        </w:rPr>
        <w:t xml:space="preserve"> </w:t>
      </w:r>
      <w:proofErr w:type="spellStart"/>
      <w:r w:rsidRPr="009C7830">
        <w:rPr>
          <w:szCs w:val="24"/>
        </w:rPr>
        <w:t>Минрегиона</w:t>
      </w:r>
      <w:proofErr w:type="spellEnd"/>
      <w:r w:rsidRPr="009C7830">
        <w:rPr>
          <w:szCs w:val="24"/>
        </w:rPr>
        <w:t xml:space="preserve"> РФ от 26.05.2011 </w:t>
      </w:r>
      <w:r>
        <w:t>№</w:t>
      </w:r>
      <w:r w:rsidRPr="009C7830">
        <w:rPr>
          <w:szCs w:val="24"/>
        </w:rPr>
        <w:t xml:space="preserve"> 244</w:t>
      </w:r>
      <w:r>
        <w:t>, ч. 3.</w:t>
      </w:r>
    </w:p>
  </w:footnote>
  <w:footnote w:id="23">
    <w:p w:rsidR="002743B9" w:rsidRPr="005705E9" w:rsidRDefault="002743B9" w:rsidP="002D23BF">
      <w:pPr>
        <w:pStyle w:val="aff3"/>
      </w:pPr>
      <w:r>
        <w:rPr>
          <w:rStyle w:val="afffff6"/>
        </w:rPr>
        <w:footnoteRef/>
      </w:r>
      <w:r>
        <w:t xml:space="preserve"> Градостроительный кодекс</w:t>
      </w:r>
      <w:r w:rsidRPr="005705E9">
        <w:t xml:space="preserve"> РФ, ст. 1.</w:t>
      </w:r>
    </w:p>
  </w:footnote>
  <w:footnote w:id="24">
    <w:p w:rsidR="002743B9" w:rsidRPr="005705E9" w:rsidRDefault="002743B9" w:rsidP="002D23BF">
      <w:pPr>
        <w:pStyle w:val="aff3"/>
      </w:pPr>
      <w:r>
        <w:rPr>
          <w:rStyle w:val="afffff6"/>
        </w:rPr>
        <w:footnoteRef/>
      </w:r>
      <w:r>
        <w:t xml:space="preserve"> </w:t>
      </w:r>
      <w:r w:rsidRPr="0009711F">
        <w:rPr>
          <w:szCs w:val="24"/>
        </w:rPr>
        <w:t xml:space="preserve">Федеральный закон от 21.07.1997 </w:t>
      </w:r>
      <w:r>
        <w:t>№</w:t>
      </w:r>
      <w:r w:rsidRPr="0009711F">
        <w:rPr>
          <w:szCs w:val="24"/>
        </w:rPr>
        <w:t xml:space="preserve"> 122-ФЗ</w:t>
      </w:r>
      <w:r>
        <w:t xml:space="preserve"> «</w:t>
      </w:r>
      <w:r w:rsidRPr="0009711F">
        <w:rPr>
          <w:szCs w:val="24"/>
        </w:rPr>
        <w:t>О государственной регистрации прав на недвижимое имущество и сделок с ним</w:t>
      </w:r>
      <w:r>
        <w:t>»</w:t>
      </w:r>
      <w:r w:rsidRPr="0009711F">
        <w:t xml:space="preserve"> </w:t>
      </w:r>
      <w:r w:rsidRPr="0009711F">
        <w:rPr>
          <w:szCs w:val="24"/>
        </w:rPr>
        <w:t>(ред. от 12.12.2011)</w:t>
      </w:r>
      <w:r w:rsidRPr="005705E9">
        <w:t>, ст. 1.</w:t>
      </w:r>
    </w:p>
  </w:footnote>
  <w:footnote w:id="25">
    <w:p w:rsidR="002743B9" w:rsidRPr="00484D49" w:rsidRDefault="002743B9" w:rsidP="002D23BF">
      <w:pPr>
        <w:pStyle w:val="aff3"/>
      </w:pPr>
      <w:r>
        <w:rPr>
          <w:rStyle w:val="afffff6"/>
        </w:rPr>
        <w:footnoteRef/>
      </w:r>
      <w:r>
        <w:rPr>
          <w:rStyle w:val="afffff6"/>
        </w:rPr>
        <w:t xml:space="preserve"> </w:t>
      </w:r>
      <w:r>
        <w:t>Градостроительный кодекс</w:t>
      </w:r>
      <w:r w:rsidRPr="00484D49">
        <w:t xml:space="preserve"> РФ, ст. 1.</w:t>
      </w:r>
    </w:p>
  </w:footnote>
  <w:footnote w:id="26">
    <w:p w:rsidR="002743B9" w:rsidRPr="00DA0AAA" w:rsidRDefault="002743B9" w:rsidP="002D23BF">
      <w:pPr>
        <w:pStyle w:val="aff3"/>
      </w:pPr>
      <w:r>
        <w:rPr>
          <w:rStyle w:val="afffff6"/>
        </w:rPr>
        <w:footnoteRef/>
      </w:r>
      <w:r>
        <w:t xml:space="preserve"> Градостроительный кодекс</w:t>
      </w:r>
      <w:r w:rsidRPr="00DA0AAA">
        <w:t xml:space="preserve"> РФ, ст. 48, п. 2.</w:t>
      </w:r>
    </w:p>
  </w:footnote>
  <w:footnote w:id="27">
    <w:p w:rsidR="002743B9" w:rsidRPr="00DA0AAA" w:rsidRDefault="002743B9" w:rsidP="002D23BF">
      <w:pPr>
        <w:pStyle w:val="aff3"/>
      </w:pPr>
      <w:r>
        <w:rPr>
          <w:rStyle w:val="afffff6"/>
        </w:rPr>
        <w:footnoteRef/>
      </w:r>
      <w:r>
        <w:t xml:space="preserve"> Земельный кодекс</w:t>
      </w:r>
      <w:r w:rsidRPr="00DA0AAA">
        <w:t xml:space="preserve"> РФ, ст. 23, п. 2.</w:t>
      </w:r>
    </w:p>
  </w:footnote>
  <w:footnote w:id="28">
    <w:p w:rsidR="002743B9" w:rsidRPr="00DA0AAA" w:rsidRDefault="002743B9" w:rsidP="002D23BF">
      <w:pPr>
        <w:pStyle w:val="aff3"/>
      </w:pPr>
      <w:r>
        <w:rPr>
          <w:rStyle w:val="afffff6"/>
        </w:rPr>
        <w:footnoteRef/>
      </w:r>
      <w:r>
        <w:t xml:space="preserve"> </w:t>
      </w:r>
      <w:r w:rsidRPr="00DA0AAA">
        <w:t>Водный кодекс РФ, ст. 65, п. 2.</w:t>
      </w:r>
    </w:p>
  </w:footnote>
  <w:footnote w:id="29">
    <w:p w:rsidR="002743B9" w:rsidRPr="00DA0AAA" w:rsidRDefault="002743B9" w:rsidP="002D23BF">
      <w:pPr>
        <w:pStyle w:val="aff3"/>
      </w:pPr>
      <w:r>
        <w:rPr>
          <w:rStyle w:val="afffff6"/>
        </w:rPr>
        <w:footnoteRef/>
      </w:r>
      <w:r>
        <w:t xml:space="preserve"> Градостроительный кодекс</w:t>
      </w:r>
      <w:r w:rsidRPr="00DA0AAA">
        <w:t xml:space="preserve"> РФ, ст. 51, п. 1.</w:t>
      </w:r>
    </w:p>
  </w:footnote>
  <w:footnote w:id="30">
    <w:p w:rsidR="002743B9" w:rsidRPr="00DA0AAA" w:rsidRDefault="002743B9" w:rsidP="002D23BF">
      <w:pPr>
        <w:pStyle w:val="aff3"/>
      </w:pPr>
      <w:r>
        <w:rPr>
          <w:rStyle w:val="afffff6"/>
        </w:rPr>
        <w:footnoteRef/>
      </w:r>
      <w:r>
        <w:t xml:space="preserve"> Градостроительный кодекс</w:t>
      </w:r>
      <w:r w:rsidRPr="00DA0AAA">
        <w:t xml:space="preserve"> РФ, ст. 55, п.1.</w:t>
      </w:r>
    </w:p>
  </w:footnote>
  <w:footnote w:id="31">
    <w:p w:rsidR="002743B9" w:rsidRPr="00DA0AAA" w:rsidRDefault="002743B9" w:rsidP="002D23BF">
      <w:pPr>
        <w:pStyle w:val="aff3"/>
      </w:pPr>
      <w:r>
        <w:rPr>
          <w:rStyle w:val="afffff6"/>
        </w:rPr>
        <w:footnoteRef/>
      </w:r>
      <w:r>
        <w:t xml:space="preserve"> Градостроительный кодекс</w:t>
      </w:r>
      <w:r w:rsidRPr="00DA0AAA">
        <w:t xml:space="preserve"> РФ, ст. 1.</w:t>
      </w:r>
    </w:p>
  </w:footnote>
  <w:footnote w:id="32">
    <w:p w:rsidR="002743B9" w:rsidRPr="00DA0AAA" w:rsidRDefault="002743B9" w:rsidP="002D23BF">
      <w:pPr>
        <w:pStyle w:val="aff3"/>
      </w:pPr>
      <w:r>
        <w:rPr>
          <w:rStyle w:val="afffff6"/>
        </w:rPr>
        <w:footnoteRef/>
      </w:r>
      <w:r>
        <w:t xml:space="preserve"> Градостроительный кодекс</w:t>
      </w:r>
      <w:r w:rsidRPr="00DA0AAA">
        <w:t xml:space="preserve"> РФ, ст. 1.</w:t>
      </w:r>
    </w:p>
  </w:footnote>
  <w:footnote w:id="33">
    <w:p w:rsidR="002743B9" w:rsidRPr="00DA0AAA" w:rsidRDefault="002743B9" w:rsidP="002D23BF">
      <w:pPr>
        <w:pStyle w:val="aff3"/>
      </w:pPr>
      <w:r>
        <w:rPr>
          <w:rStyle w:val="afffff6"/>
        </w:rPr>
        <w:footnoteRef/>
      </w:r>
      <w:r>
        <w:t xml:space="preserve"> Земельный кодекс</w:t>
      </w:r>
      <w:r w:rsidRPr="00DA0AAA">
        <w:t xml:space="preserve"> РФ, ст. 5.</w:t>
      </w:r>
    </w:p>
  </w:footnote>
  <w:footnote w:id="34">
    <w:p w:rsidR="002743B9" w:rsidRPr="00DA0AAA" w:rsidRDefault="002743B9" w:rsidP="002D23BF">
      <w:pPr>
        <w:pStyle w:val="aff3"/>
      </w:pPr>
      <w:r>
        <w:rPr>
          <w:rStyle w:val="afffff6"/>
        </w:rPr>
        <w:footnoteRef/>
      </w:r>
      <w:r>
        <w:t xml:space="preserve"> </w:t>
      </w:r>
      <w:r w:rsidRPr="0009711F">
        <w:rPr>
          <w:szCs w:val="24"/>
        </w:rPr>
        <w:t xml:space="preserve">Федеральный закон от 21.07.1997 </w:t>
      </w:r>
      <w:r>
        <w:t>№</w:t>
      </w:r>
      <w:r w:rsidRPr="0009711F">
        <w:rPr>
          <w:szCs w:val="24"/>
        </w:rPr>
        <w:t xml:space="preserve"> 122-ФЗ</w:t>
      </w:r>
      <w:r>
        <w:t xml:space="preserve"> «</w:t>
      </w:r>
      <w:r w:rsidRPr="0009711F">
        <w:rPr>
          <w:szCs w:val="24"/>
        </w:rPr>
        <w:t>О государственной регистрации прав на недвижимое имущество и сделок с ним</w:t>
      </w:r>
      <w:r>
        <w:t>»</w:t>
      </w:r>
      <w:r w:rsidRPr="0009711F">
        <w:t xml:space="preserve"> </w:t>
      </w:r>
      <w:r w:rsidRPr="0009711F">
        <w:rPr>
          <w:szCs w:val="24"/>
        </w:rPr>
        <w:t>(ред. от 12.12.2011)</w:t>
      </w:r>
      <w:r w:rsidRPr="00DA0AAA">
        <w:t>, ст. 1.</w:t>
      </w:r>
    </w:p>
  </w:footnote>
  <w:footnote w:id="35">
    <w:p w:rsidR="002743B9" w:rsidRPr="00DA0AAA" w:rsidRDefault="002743B9" w:rsidP="002D23BF">
      <w:pPr>
        <w:pStyle w:val="aff3"/>
      </w:pPr>
      <w:r>
        <w:rPr>
          <w:rStyle w:val="afffff6"/>
        </w:rPr>
        <w:footnoteRef/>
      </w:r>
      <w:r>
        <w:t xml:space="preserve"> Градостроительный кодекс</w:t>
      </w:r>
      <w:r w:rsidRPr="00DA0AAA">
        <w:t xml:space="preserve"> РФ, ст. 1.</w:t>
      </w:r>
    </w:p>
  </w:footnote>
  <w:footnote w:id="36">
    <w:p w:rsidR="002743B9" w:rsidRPr="00DA0AAA" w:rsidRDefault="002743B9" w:rsidP="002D23BF">
      <w:pPr>
        <w:pStyle w:val="aff3"/>
      </w:pPr>
      <w:r>
        <w:rPr>
          <w:rStyle w:val="afffff6"/>
        </w:rPr>
        <w:footnoteRef/>
      </w:r>
      <w:r>
        <w:t xml:space="preserve"> Градостроительный кодекс</w:t>
      </w:r>
      <w:r w:rsidRPr="00DA0AAA">
        <w:t xml:space="preserve"> РФ, ст. 1.</w:t>
      </w:r>
    </w:p>
  </w:footnote>
  <w:footnote w:id="37">
    <w:p w:rsidR="002743B9" w:rsidRPr="0014436E" w:rsidRDefault="002743B9" w:rsidP="002D23BF">
      <w:pPr>
        <w:pStyle w:val="aff3"/>
      </w:pPr>
      <w:r>
        <w:rPr>
          <w:rStyle w:val="afffff1"/>
        </w:rPr>
        <w:footnoteRef/>
      </w:r>
      <w:r w:rsidRPr="0014436E">
        <w:t xml:space="preserve"> </w:t>
      </w:r>
      <w:r w:rsidRPr="0014436E">
        <w:rPr>
          <w:szCs w:val="24"/>
        </w:rPr>
        <w:t xml:space="preserve">Федеральный закон от 27.12.2002 </w:t>
      </w:r>
      <w:r>
        <w:rPr>
          <w:szCs w:val="24"/>
        </w:rPr>
        <w:t>№</w:t>
      </w:r>
      <w:r w:rsidRPr="0014436E">
        <w:rPr>
          <w:szCs w:val="24"/>
        </w:rPr>
        <w:t xml:space="preserve"> 184-ФЗ</w:t>
      </w:r>
      <w:r>
        <w:rPr>
          <w:szCs w:val="24"/>
        </w:rPr>
        <w:t xml:space="preserve"> «</w:t>
      </w:r>
      <w:r w:rsidRPr="0014436E">
        <w:rPr>
          <w:szCs w:val="24"/>
        </w:rPr>
        <w:t>О техническом регулировании</w:t>
      </w:r>
      <w:r>
        <w:rPr>
          <w:szCs w:val="24"/>
        </w:rPr>
        <w:t>»</w:t>
      </w:r>
      <w:r w:rsidRPr="0014436E">
        <w:rPr>
          <w:szCs w:val="24"/>
        </w:rPr>
        <w:t xml:space="preserve"> (ред. от 06.12.2011)</w:t>
      </w:r>
      <w:r>
        <w:rPr>
          <w:szCs w:val="24"/>
        </w:rPr>
        <w:t>, ст. 2.</w:t>
      </w:r>
    </w:p>
  </w:footnote>
  <w:footnote w:id="38">
    <w:p w:rsidR="002743B9" w:rsidRPr="00DA0AAA" w:rsidRDefault="002743B9" w:rsidP="002D23BF">
      <w:pPr>
        <w:pStyle w:val="aff3"/>
      </w:pPr>
      <w:r>
        <w:rPr>
          <w:rStyle w:val="afffff6"/>
        </w:rPr>
        <w:footnoteRef/>
      </w:r>
      <w:r>
        <w:t xml:space="preserve"> Градостроительный кодекс</w:t>
      </w:r>
      <w:r w:rsidRPr="00DA0AAA">
        <w:t xml:space="preserve"> РФ, ст. 1.</w:t>
      </w:r>
    </w:p>
  </w:footnote>
  <w:footnote w:id="39">
    <w:p w:rsidR="002743B9" w:rsidRPr="00E113F3" w:rsidRDefault="002743B9" w:rsidP="002D23BF">
      <w:pPr>
        <w:pStyle w:val="aff3"/>
      </w:pPr>
      <w:r>
        <w:rPr>
          <w:rStyle w:val="afffff6"/>
        </w:rPr>
        <w:footnoteRef/>
      </w:r>
      <w:r>
        <w:t xml:space="preserve"> Градостроительный кодекс</w:t>
      </w:r>
      <w:r w:rsidRPr="00E113F3">
        <w:t xml:space="preserve"> РФ, ст. 1.</w:t>
      </w:r>
    </w:p>
  </w:footnote>
  <w:footnote w:id="40">
    <w:p w:rsidR="002743B9" w:rsidRPr="00776B4F" w:rsidRDefault="002743B9" w:rsidP="002D23BF">
      <w:pPr>
        <w:pStyle w:val="aff3"/>
      </w:pPr>
      <w:r>
        <w:rPr>
          <w:rStyle w:val="afffff6"/>
        </w:rPr>
        <w:footnoteRef/>
      </w:r>
      <w:r>
        <w:t xml:space="preserve"> Градостроительный кодекс</w:t>
      </w:r>
      <w:r w:rsidRPr="00776B4F">
        <w:t xml:space="preserve"> РФ, ст.</w:t>
      </w:r>
      <w:r>
        <w:t xml:space="preserve"> </w:t>
      </w:r>
      <w:r w:rsidRPr="00776B4F">
        <w:t>30, п.</w:t>
      </w:r>
      <w:r>
        <w:t xml:space="preserve"> </w:t>
      </w:r>
      <w:r w:rsidRPr="00776B4F">
        <w:t>1.</w:t>
      </w:r>
    </w:p>
  </w:footnote>
  <w:footnote w:id="41">
    <w:p w:rsidR="002743B9" w:rsidRPr="00DA0AAA" w:rsidRDefault="002743B9" w:rsidP="002D23BF">
      <w:pPr>
        <w:pStyle w:val="aff3"/>
      </w:pPr>
      <w:r>
        <w:rPr>
          <w:rStyle w:val="afffff6"/>
        </w:rPr>
        <w:footnoteRef/>
      </w:r>
      <w:r>
        <w:t xml:space="preserve"> Градостроительный кодекс</w:t>
      </w:r>
      <w:r w:rsidRPr="00DA0AAA">
        <w:t xml:space="preserve"> РФ, ст. 30</w:t>
      </w:r>
      <w:r>
        <w:t>, п. 6.</w:t>
      </w:r>
    </w:p>
  </w:footnote>
  <w:footnote w:id="42">
    <w:p w:rsidR="002743B9" w:rsidRPr="00DA0AAA" w:rsidRDefault="002743B9" w:rsidP="002D23BF">
      <w:pPr>
        <w:pStyle w:val="aff3"/>
      </w:pPr>
      <w:r>
        <w:rPr>
          <w:rStyle w:val="afffff6"/>
          <w:rFonts w:ascii="Arial" w:hAnsi="Arial"/>
        </w:rPr>
        <w:footnoteRef/>
      </w:r>
      <w:r>
        <w:t xml:space="preserve"> Градостроительный кодекс</w:t>
      </w:r>
      <w:r w:rsidRPr="00DA0AAA">
        <w:t xml:space="preserve"> РФ, ст. 36</w:t>
      </w:r>
      <w:r>
        <w:t>.</w:t>
      </w:r>
    </w:p>
  </w:footnote>
  <w:footnote w:id="43">
    <w:p w:rsidR="002743B9" w:rsidRPr="00DA0AAA" w:rsidRDefault="002743B9" w:rsidP="002D23BF">
      <w:pPr>
        <w:pStyle w:val="aff3"/>
      </w:pPr>
      <w:r>
        <w:rPr>
          <w:rStyle w:val="afffff6"/>
          <w:rFonts w:ascii="Arial" w:hAnsi="Arial"/>
        </w:rPr>
        <w:footnoteRef/>
      </w:r>
      <w:r>
        <w:t xml:space="preserve"> Градостроительный кодекс</w:t>
      </w:r>
      <w:r w:rsidRPr="00DA0AAA">
        <w:t xml:space="preserve"> РФ, ст. 32, п</w:t>
      </w:r>
      <w:r>
        <w:t>.</w:t>
      </w:r>
      <w:r w:rsidRPr="00DA0AAA">
        <w:t xml:space="preserve"> 3</w:t>
      </w:r>
      <w:r>
        <w:t>.</w:t>
      </w:r>
    </w:p>
  </w:footnote>
  <w:footnote w:id="44">
    <w:p w:rsidR="002743B9" w:rsidRPr="0025588A" w:rsidRDefault="002743B9" w:rsidP="002D23BF">
      <w:pPr>
        <w:pStyle w:val="aff3"/>
      </w:pPr>
      <w:r>
        <w:rPr>
          <w:rStyle w:val="afffff1"/>
        </w:rPr>
        <w:footnoteRef/>
      </w:r>
      <w:r w:rsidRPr="0025588A">
        <w:t xml:space="preserve"> </w:t>
      </w:r>
      <w:r>
        <w:t>Градостроительный кодекс</w:t>
      </w:r>
      <w:r w:rsidRPr="00DA0AAA">
        <w:t xml:space="preserve"> РФ</w:t>
      </w:r>
      <w:r>
        <w:t>,</w:t>
      </w:r>
      <w:r w:rsidRPr="00DA0AAA">
        <w:t xml:space="preserve"> ст.</w:t>
      </w:r>
      <w:r>
        <w:t xml:space="preserve"> </w:t>
      </w:r>
      <w:r w:rsidRPr="00DA0AAA">
        <w:t>8, п.</w:t>
      </w:r>
      <w:r>
        <w:t xml:space="preserve"> </w:t>
      </w:r>
      <w:r w:rsidRPr="00DA0AAA">
        <w:t>1</w:t>
      </w:r>
      <w:r>
        <w:t>.</w:t>
      </w:r>
    </w:p>
  </w:footnote>
  <w:footnote w:id="45">
    <w:p w:rsidR="002743B9" w:rsidRPr="005705E9" w:rsidRDefault="002743B9" w:rsidP="002D23BF">
      <w:pPr>
        <w:pStyle w:val="aff3"/>
      </w:pPr>
      <w:r>
        <w:rPr>
          <w:rStyle w:val="afffff6"/>
        </w:rPr>
        <w:footnoteRef/>
      </w:r>
      <w:r>
        <w:t xml:space="preserve"> Земельный кодекс</w:t>
      </w:r>
      <w:r w:rsidRPr="005705E9">
        <w:t xml:space="preserve"> РФ</w:t>
      </w:r>
      <w:r>
        <w:t>,</w:t>
      </w:r>
      <w:r w:rsidRPr="005705E9">
        <w:t xml:space="preserve"> ст</w:t>
      </w:r>
      <w:r>
        <w:t xml:space="preserve">. </w:t>
      </w:r>
      <w:r w:rsidRPr="005705E9">
        <w:t>31, п.</w:t>
      </w:r>
      <w:r>
        <w:t xml:space="preserve"> </w:t>
      </w:r>
      <w:r w:rsidRPr="005705E9">
        <w:t>3</w:t>
      </w:r>
      <w:r>
        <w:t>.</w:t>
      </w:r>
    </w:p>
  </w:footnote>
  <w:footnote w:id="46">
    <w:p w:rsidR="002743B9" w:rsidRPr="005705E9" w:rsidRDefault="002743B9" w:rsidP="002D23BF">
      <w:pPr>
        <w:pStyle w:val="aff3"/>
      </w:pPr>
      <w:r>
        <w:rPr>
          <w:rStyle w:val="afffff6"/>
        </w:rPr>
        <w:footnoteRef/>
      </w:r>
      <w:r>
        <w:t xml:space="preserve"> </w:t>
      </w:r>
      <w:r w:rsidRPr="0025588A">
        <w:rPr>
          <w:szCs w:val="24"/>
        </w:rPr>
        <w:t xml:space="preserve">Федеральный закон от 06.10.2003 </w:t>
      </w:r>
      <w:r>
        <w:rPr>
          <w:szCs w:val="24"/>
        </w:rPr>
        <w:t>№</w:t>
      </w:r>
      <w:r w:rsidRPr="0025588A">
        <w:rPr>
          <w:szCs w:val="24"/>
        </w:rPr>
        <w:t xml:space="preserve"> 131-ФЗ</w:t>
      </w:r>
      <w:r>
        <w:rPr>
          <w:szCs w:val="24"/>
        </w:rPr>
        <w:t xml:space="preserve"> «</w:t>
      </w:r>
      <w:r w:rsidRPr="0025588A">
        <w:rPr>
          <w:szCs w:val="24"/>
        </w:rPr>
        <w:t>Об общих принципах организации местного самоуправления в Российской Федерации</w:t>
      </w:r>
      <w:r>
        <w:rPr>
          <w:szCs w:val="24"/>
        </w:rPr>
        <w:t>»</w:t>
      </w:r>
      <w:r w:rsidRPr="0025588A">
        <w:rPr>
          <w:szCs w:val="24"/>
        </w:rPr>
        <w:t xml:space="preserve"> (ред. от 06.12.2011)</w:t>
      </w:r>
      <w:r>
        <w:rPr>
          <w:szCs w:val="24"/>
        </w:rPr>
        <w:t>,</w:t>
      </w:r>
      <w:r w:rsidRPr="005705E9">
        <w:t xml:space="preserve"> ст. 14, п.</w:t>
      </w:r>
      <w:r>
        <w:t xml:space="preserve"> </w:t>
      </w:r>
      <w:r w:rsidRPr="005705E9">
        <w:t>20</w:t>
      </w:r>
      <w:r>
        <w:t>.</w:t>
      </w:r>
    </w:p>
  </w:footnote>
  <w:footnote w:id="47">
    <w:p w:rsidR="002743B9" w:rsidRPr="005705E9" w:rsidRDefault="002743B9" w:rsidP="002D23BF">
      <w:pPr>
        <w:pStyle w:val="aff3"/>
      </w:pPr>
      <w:r>
        <w:rPr>
          <w:rStyle w:val="afffff6"/>
        </w:rPr>
        <w:footnoteRef/>
      </w:r>
      <w:r>
        <w:t xml:space="preserve"> Градостроительный кодекс</w:t>
      </w:r>
      <w:r w:rsidRPr="005705E9">
        <w:t xml:space="preserve"> РФ, ст. 31, п</w:t>
      </w:r>
      <w:r>
        <w:t>.</w:t>
      </w:r>
      <w:r w:rsidRPr="005705E9">
        <w:t xml:space="preserve"> 6</w:t>
      </w:r>
      <w:r>
        <w:t>.</w:t>
      </w:r>
    </w:p>
  </w:footnote>
  <w:footnote w:id="48">
    <w:p w:rsidR="002743B9" w:rsidRPr="005705E9" w:rsidRDefault="002743B9" w:rsidP="002D23BF">
      <w:pPr>
        <w:pStyle w:val="aff3"/>
      </w:pPr>
      <w:r>
        <w:rPr>
          <w:rStyle w:val="afffff6"/>
        </w:rPr>
        <w:footnoteRef/>
      </w:r>
      <w:r>
        <w:t xml:space="preserve"> Градостроительный кодекс</w:t>
      </w:r>
      <w:r w:rsidRPr="005705E9">
        <w:t xml:space="preserve"> РФ, ст. 31, п</w:t>
      </w:r>
      <w:r>
        <w:t>.</w:t>
      </w:r>
      <w:r w:rsidRPr="005705E9">
        <w:t xml:space="preserve"> 9</w:t>
      </w:r>
      <w:r>
        <w:t>.</w:t>
      </w:r>
    </w:p>
  </w:footnote>
  <w:footnote w:id="49">
    <w:p w:rsidR="002743B9" w:rsidRPr="001F3881" w:rsidRDefault="002743B9" w:rsidP="002D23BF">
      <w:pPr>
        <w:pStyle w:val="aff3"/>
      </w:pPr>
      <w:r>
        <w:rPr>
          <w:rStyle w:val="afffff6"/>
        </w:rPr>
        <w:footnoteRef/>
      </w:r>
      <w:r>
        <w:t xml:space="preserve"> Градостроительный кодекс</w:t>
      </w:r>
      <w:r w:rsidRPr="001F3881">
        <w:t xml:space="preserve"> РФ, ст. 37, п. 2</w:t>
      </w:r>
      <w:r>
        <w:t>.</w:t>
      </w:r>
    </w:p>
  </w:footnote>
  <w:footnote w:id="50">
    <w:p w:rsidR="002743B9" w:rsidRPr="001F3881" w:rsidRDefault="002743B9" w:rsidP="002D23BF">
      <w:pPr>
        <w:pStyle w:val="aff3"/>
      </w:pPr>
      <w:r>
        <w:rPr>
          <w:rStyle w:val="afffff6"/>
        </w:rPr>
        <w:footnoteRef/>
      </w:r>
      <w:r>
        <w:t xml:space="preserve"> Градостроительный кодекс</w:t>
      </w:r>
      <w:r w:rsidRPr="001F3881">
        <w:t xml:space="preserve"> РФ, ст. 37, п. 1</w:t>
      </w:r>
      <w:r>
        <w:t>.</w:t>
      </w:r>
    </w:p>
  </w:footnote>
  <w:footnote w:id="51">
    <w:p w:rsidR="002743B9" w:rsidRPr="001F3881" w:rsidRDefault="002743B9" w:rsidP="002D23BF">
      <w:pPr>
        <w:pStyle w:val="aff3"/>
      </w:pPr>
      <w:r>
        <w:rPr>
          <w:rStyle w:val="afffff6"/>
        </w:rPr>
        <w:footnoteRef/>
      </w:r>
      <w:r>
        <w:t xml:space="preserve"> Градостроительный кодекс</w:t>
      </w:r>
      <w:r w:rsidRPr="001F3881">
        <w:t xml:space="preserve"> РФ, ст. 37, п. 4</w:t>
      </w:r>
      <w:r>
        <w:t>.</w:t>
      </w:r>
    </w:p>
  </w:footnote>
  <w:footnote w:id="52">
    <w:p w:rsidR="002743B9" w:rsidRPr="001F3881" w:rsidRDefault="002743B9" w:rsidP="002D23BF">
      <w:pPr>
        <w:pStyle w:val="aff3"/>
      </w:pPr>
      <w:r>
        <w:rPr>
          <w:rStyle w:val="afffff6"/>
        </w:rPr>
        <w:footnoteRef/>
      </w:r>
      <w:r>
        <w:t xml:space="preserve"> Градостроительный кодекс</w:t>
      </w:r>
      <w:r w:rsidRPr="001F3881">
        <w:t xml:space="preserve"> РФ, ст. 37, п. 3. </w:t>
      </w:r>
    </w:p>
  </w:footnote>
  <w:footnote w:id="53">
    <w:p w:rsidR="002743B9" w:rsidRPr="00DA0AAA" w:rsidRDefault="002743B9" w:rsidP="002D23BF">
      <w:pPr>
        <w:pStyle w:val="aff3"/>
      </w:pPr>
      <w:r>
        <w:rPr>
          <w:rStyle w:val="afffff6"/>
        </w:rPr>
        <w:footnoteRef/>
      </w:r>
      <w:r>
        <w:t xml:space="preserve"> Градостроительный кодекс</w:t>
      </w:r>
      <w:r w:rsidRPr="00DA0AAA">
        <w:t xml:space="preserve"> РФ, ст. 38.</w:t>
      </w:r>
    </w:p>
  </w:footnote>
  <w:footnote w:id="54">
    <w:p w:rsidR="002743B9" w:rsidRPr="00DA0AAA" w:rsidRDefault="002743B9" w:rsidP="002D23BF">
      <w:pPr>
        <w:pStyle w:val="aff3"/>
      </w:pPr>
      <w:r>
        <w:rPr>
          <w:rStyle w:val="afffff6"/>
        </w:rPr>
        <w:footnoteRef/>
      </w:r>
      <w:r>
        <w:t xml:space="preserve"> Градостроительный кодекс</w:t>
      </w:r>
      <w:r w:rsidRPr="00DA0AAA">
        <w:t xml:space="preserve"> РФ, ст. 39</w:t>
      </w:r>
      <w:r>
        <w:t>,</w:t>
      </w:r>
      <w:r w:rsidRPr="00DA0AAA">
        <w:t xml:space="preserve"> </w:t>
      </w:r>
      <w:r>
        <w:t>п</w:t>
      </w:r>
      <w:r w:rsidRPr="00DA0AAA">
        <w:t>. 1,</w:t>
      </w:r>
      <w:r>
        <w:t xml:space="preserve"> </w:t>
      </w:r>
      <w:r w:rsidRPr="00DA0AAA">
        <w:t>2,</w:t>
      </w:r>
      <w:r>
        <w:t xml:space="preserve"> </w:t>
      </w:r>
      <w:r w:rsidRPr="00DA0AAA">
        <w:t>3,</w:t>
      </w:r>
      <w:r>
        <w:t xml:space="preserve"> </w:t>
      </w:r>
      <w:r w:rsidRPr="00DA0AAA">
        <w:t>8,</w:t>
      </w:r>
      <w:r>
        <w:t xml:space="preserve"> </w:t>
      </w:r>
      <w:r w:rsidRPr="00DA0AAA">
        <w:t>9,</w:t>
      </w:r>
      <w:r>
        <w:t xml:space="preserve"> </w:t>
      </w:r>
      <w:r w:rsidRPr="00DA0AAA">
        <w:t>11,</w:t>
      </w:r>
      <w:r>
        <w:t xml:space="preserve"> </w:t>
      </w:r>
      <w:r w:rsidRPr="00DA0AAA">
        <w:t>12</w:t>
      </w:r>
      <w:r>
        <w:t>.</w:t>
      </w:r>
    </w:p>
  </w:footnote>
  <w:footnote w:id="55">
    <w:p w:rsidR="002743B9" w:rsidRPr="00DA0AAA" w:rsidRDefault="002743B9" w:rsidP="002D23BF">
      <w:pPr>
        <w:pStyle w:val="aff3"/>
      </w:pPr>
      <w:r>
        <w:rPr>
          <w:rStyle w:val="afffff6"/>
        </w:rPr>
        <w:footnoteRef/>
      </w:r>
      <w:r>
        <w:t xml:space="preserve"> Градостроительный кодекс</w:t>
      </w:r>
      <w:r w:rsidRPr="00DA0AAA">
        <w:t xml:space="preserve"> РФ, ст. 40 .</w:t>
      </w:r>
    </w:p>
  </w:footnote>
  <w:footnote w:id="56">
    <w:p w:rsidR="002743B9" w:rsidRPr="00DA0AAA" w:rsidRDefault="002743B9" w:rsidP="002D23BF">
      <w:pPr>
        <w:pStyle w:val="aff3"/>
      </w:pPr>
      <w:r>
        <w:rPr>
          <w:rStyle w:val="afffff6"/>
        </w:rPr>
        <w:footnoteRef/>
      </w:r>
      <w:r>
        <w:t xml:space="preserve"> Земельный кодекс</w:t>
      </w:r>
      <w:r w:rsidRPr="00DA0AAA">
        <w:t xml:space="preserve"> РФ, ст. 23,</w:t>
      </w:r>
      <w:r>
        <w:t xml:space="preserve"> </w:t>
      </w:r>
      <w:r w:rsidRPr="00DA0AAA">
        <w:t>п</w:t>
      </w:r>
      <w:r>
        <w:t>.</w:t>
      </w:r>
      <w:r w:rsidRPr="00DA0AAA">
        <w:t xml:space="preserve"> 2-3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743B9" w:rsidRPr="003A292E" w:rsidRDefault="008A4AD3">
    <w:pPr>
      <w:spacing w:after="86" w:line="259" w:lineRule="auto"/>
      <w:ind w:right="3"/>
      <w:jc w:val="right"/>
    </w:pPr>
    <w:r>
      <w:rPr>
        <w:noProof/>
      </w:rPr>
      <mc:AlternateContent>
        <mc:Choice Requires="wpg">
          <w:drawing>
            <wp:anchor distT="0" distB="0" distL="114300" distR="114300" simplePos="0" relativeHeight="251657216" behindDoc="0" locked="0" layoutInCell="1" allowOverlap="1">
              <wp:simplePos x="0" y="0"/>
              <wp:positionH relativeFrom="page">
                <wp:posOffset>701040</wp:posOffset>
              </wp:positionH>
              <wp:positionV relativeFrom="page">
                <wp:posOffset>633730</wp:posOffset>
              </wp:positionV>
              <wp:extent cx="6430010" cy="56515"/>
              <wp:effectExtent l="0" t="0" r="3175" b="0"/>
              <wp:wrapSquare wrapText="bothSides"/>
              <wp:docPr id="6" name="Группа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30010" cy="56515"/>
                        <a:chOff x="0" y="0"/>
                        <a:chExt cx="64297" cy="563"/>
                      </a:xfrm>
                    </wpg:grpSpPr>
                    <wps:wsp>
                      <wps:cNvPr id="7" name="Shape 147997"/>
                      <wps:cNvSpPr>
                        <a:spLocks/>
                      </wps:cNvSpPr>
                      <wps:spPr bwMode="auto">
                        <a:xfrm>
                          <a:off x="0" y="182"/>
                          <a:ext cx="64297" cy="381"/>
                        </a:xfrm>
                        <a:custGeom>
                          <a:avLst/>
                          <a:gdLst>
                            <a:gd name="T0" fmla="*/ 0 w 6429756"/>
                            <a:gd name="T1" fmla="*/ 0 h 38100"/>
                            <a:gd name="T2" fmla="*/ 6429756 w 6429756"/>
                            <a:gd name="T3" fmla="*/ 0 h 38100"/>
                            <a:gd name="T4" fmla="*/ 6429756 w 6429756"/>
                            <a:gd name="T5" fmla="*/ 38100 h 38100"/>
                            <a:gd name="T6" fmla="*/ 0 w 6429756"/>
                            <a:gd name="T7" fmla="*/ 38100 h 38100"/>
                            <a:gd name="T8" fmla="*/ 0 w 6429756"/>
                            <a:gd name="T9" fmla="*/ 0 h 38100"/>
                            <a:gd name="T10" fmla="*/ 0 w 6429756"/>
                            <a:gd name="T11" fmla="*/ 0 h 38100"/>
                            <a:gd name="T12" fmla="*/ 6429756 w 6429756"/>
                            <a:gd name="T13" fmla="*/ 38100 h 38100"/>
                          </a:gdLst>
                          <a:ahLst/>
                          <a:cxnLst>
                            <a:cxn ang="0">
                              <a:pos x="T0" y="T1"/>
                            </a:cxn>
                            <a:cxn ang="0">
                              <a:pos x="T2" y="T3"/>
                            </a:cxn>
                            <a:cxn ang="0">
                              <a:pos x="T4" y="T5"/>
                            </a:cxn>
                            <a:cxn ang="0">
                              <a:pos x="T6" y="T7"/>
                            </a:cxn>
                            <a:cxn ang="0">
                              <a:pos x="T8" y="T9"/>
                            </a:cxn>
                          </a:cxnLst>
                          <a:rect l="T10" t="T11" r="T12" b="T13"/>
                          <a:pathLst>
                            <a:path w="6429756" h="38100">
                              <a:moveTo>
                                <a:pt x="0" y="0"/>
                              </a:moveTo>
                              <a:lnTo>
                                <a:pt x="6429756" y="0"/>
                              </a:lnTo>
                              <a:lnTo>
                                <a:pt x="6429756" y="38100"/>
                              </a:lnTo>
                              <a:lnTo>
                                <a:pt x="0" y="38100"/>
                              </a:lnTo>
                              <a:lnTo>
                                <a:pt x="0" y="0"/>
                              </a:lnTo>
                            </a:path>
                          </a:pathLst>
                        </a:custGeom>
                        <a:solidFill>
                          <a:srgbClr val="622423"/>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8" name="Shape 147998"/>
                      <wps:cNvSpPr>
                        <a:spLocks/>
                      </wps:cNvSpPr>
                      <wps:spPr bwMode="auto">
                        <a:xfrm>
                          <a:off x="0" y="0"/>
                          <a:ext cx="64297" cy="91"/>
                        </a:xfrm>
                        <a:custGeom>
                          <a:avLst/>
                          <a:gdLst>
                            <a:gd name="T0" fmla="*/ 0 w 6429756"/>
                            <a:gd name="T1" fmla="*/ 0 h 9144"/>
                            <a:gd name="T2" fmla="*/ 6429756 w 6429756"/>
                            <a:gd name="T3" fmla="*/ 0 h 9144"/>
                            <a:gd name="T4" fmla="*/ 6429756 w 6429756"/>
                            <a:gd name="T5" fmla="*/ 9144 h 9144"/>
                            <a:gd name="T6" fmla="*/ 0 w 6429756"/>
                            <a:gd name="T7" fmla="*/ 9144 h 9144"/>
                            <a:gd name="T8" fmla="*/ 0 w 6429756"/>
                            <a:gd name="T9" fmla="*/ 0 h 9144"/>
                            <a:gd name="T10" fmla="*/ 0 w 6429756"/>
                            <a:gd name="T11" fmla="*/ 0 h 9144"/>
                            <a:gd name="T12" fmla="*/ 6429756 w 6429756"/>
                            <a:gd name="T13" fmla="*/ 9144 h 9144"/>
                          </a:gdLst>
                          <a:ahLst/>
                          <a:cxnLst>
                            <a:cxn ang="0">
                              <a:pos x="T0" y="T1"/>
                            </a:cxn>
                            <a:cxn ang="0">
                              <a:pos x="T2" y="T3"/>
                            </a:cxn>
                            <a:cxn ang="0">
                              <a:pos x="T4" y="T5"/>
                            </a:cxn>
                            <a:cxn ang="0">
                              <a:pos x="T6" y="T7"/>
                            </a:cxn>
                            <a:cxn ang="0">
                              <a:pos x="T8" y="T9"/>
                            </a:cxn>
                          </a:cxnLst>
                          <a:rect l="T10" t="T11" r="T12" b="T13"/>
                          <a:pathLst>
                            <a:path w="6429756" h="9144">
                              <a:moveTo>
                                <a:pt x="0" y="0"/>
                              </a:moveTo>
                              <a:lnTo>
                                <a:pt x="6429756" y="0"/>
                              </a:lnTo>
                              <a:lnTo>
                                <a:pt x="6429756" y="9144"/>
                              </a:lnTo>
                              <a:lnTo>
                                <a:pt x="0" y="9144"/>
                              </a:lnTo>
                              <a:lnTo>
                                <a:pt x="0" y="0"/>
                              </a:lnTo>
                            </a:path>
                          </a:pathLst>
                        </a:custGeom>
                        <a:solidFill>
                          <a:srgbClr val="622423"/>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6" o:spid="_x0000_s1026" style="position:absolute;margin-left:55.2pt;margin-top:49.9pt;width:506.3pt;height:4.45pt;z-index:251657216;mso-position-horizontal-relative:page;mso-position-vertical-relative:page" coordsize="64297,5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">
              <v:shape id="Shape 147997" o:spid="_x0000_s1027" style="position:absolute;top:182;width:64297;height:381;visibility:visible;mso-wrap-style:square;v-text-anchor:top" coordsize="6429756,38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dG8AA&#10;AADaAAAADwAAAGRycy9kb3ducmV2LnhtbESPQYvCMBSE74L/ITzBm6YK7ko1LSKKsp6s9f5onm2x&#10;ealN1O6/3yws7HGYmW+YddqbRryoc7VlBbNpBIK4sLrmUkF+2U+WIJxH1thYJgXf5CBNhoM1xtq+&#10;+UyvzJciQNjFqKDyvo2ldEVFBt3UtsTBu9nOoA+yK6Xu8B3gppHzKPqQBmsOCxW2tK2ouGdPo8Cd&#10;5ddJ2k39uBq38Nlhl5/ySKnxqN+sQHjq/X/4r33UCj7h90q4ATL5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ydG8AAAADaAAAADwAAAAAAAAAAAAAAAACYAgAAZHJzL2Rvd25y&#10;ZXYueG1sUEsFBgAAAAAEAAQA9QAAAIUDAAAAAA==&#10;" path="m,l6429756,r,38100l,38100,,e" fillcolor="#622423" stroked="f" strokeweight="0">
                <v:stroke miterlimit="83231f" joinstyle="miter"/>
                <v:path arrowok="t" o:connecttype="custom" o:connectlocs="0,0;64297,0;64297,381;0,381;0,0" o:connectangles="0,0,0,0,0" textboxrect="0,0,6429756,38100"/>
              </v:shape>
              <v:shape id="Shape 147998" o:spid="_x0000_s1028" style="position:absolute;width:64297;height:91;visibility:visible;mso-wrap-style:square;v-text-anchor:top" coordsize="642975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" path="m,l6429756,r,9144l,9144,,e" fillcolor="#622423" stroked="f" strokeweight="0">
                <v:stroke miterlimit="83231f" joinstyle="miter"/>
                <v:path arrowok="t" o:connecttype="custom" o:connectlocs="0,0;64297,0;64297,91;0,91;0,0" o:connectangles="0,0,0,0,0" textboxrect="0,0,6429756,9144"/>
              </v:shape>
              <w10:wrap type="square" anchorx="page" anchory="page"/>
            </v:group>
          </w:pict>
        </mc:Fallback>
      </mc:AlternateContent>
    </w:r>
    <w:r w:rsidR="002743B9" w:rsidRPr="003A292E">
      <w:rPr>
        <w:rFonts w:cs="Calibri"/>
        <w:color w:val="C0504D"/>
      </w:rPr>
      <w:t xml:space="preserve">ПРОЕКТ редакции часть </w:t>
    </w:r>
    <w:r w:rsidR="002743B9">
      <w:rPr>
        <w:rFonts w:cs="Calibri"/>
        <w:color w:val="C0504D"/>
      </w:rPr>
      <w:t>III</w:t>
    </w:r>
    <w:r w:rsidR="002743B9" w:rsidRPr="003A292E">
      <w:rPr>
        <w:rFonts w:cs="Calibri"/>
        <w:color w:val="C0504D"/>
      </w:rPr>
      <w:t xml:space="preserve"> Правил землепользования и застройки МО </w:t>
    </w:r>
    <w:proofErr w:type="spellStart"/>
    <w:r w:rsidR="002743B9" w:rsidRPr="003A292E">
      <w:rPr>
        <w:rFonts w:cs="Calibri"/>
        <w:color w:val="C0504D"/>
      </w:rPr>
      <w:t>Сухореченский</w:t>
    </w:r>
    <w:proofErr w:type="spellEnd"/>
    <w:r w:rsidR="002743B9" w:rsidRPr="003A292E">
      <w:rPr>
        <w:rFonts w:cs="Calibri"/>
        <w:color w:val="C0504D"/>
      </w:rPr>
      <w:t xml:space="preserve"> сельсовет</w:t>
    </w:r>
    <w:r w:rsidR="002743B9" w:rsidRPr="003A292E">
      <w:rPr>
        <w:sz w:val="18"/>
      </w:rPr>
      <w:t xml:space="preserve"> </w:t>
    </w:r>
  </w:p>
  <w:p w:rsidR="002743B9" w:rsidRPr="003A292E" w:rsidRDefault="002743B9">
    <w:pPr>
      <w:spacing w:after="0" w:line="259" w:lineRule="auto"/>
    </w:pPr>
    <w:r w:rsidRPr="003A292E">
      <w:rPr>
        <w:rFonts w:cs="Calibri"/>
      </w:rPr>
      <w:t xml:space="preserve"> </w:t>
    </w:r>
  </w:p>
  <w:p w:rsidR="002743B9" w:rsidRDefault="002743B9"/>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743B9" w:rsidRPr="003A292E" w:rsidRDefault="002743B9">
    <w:pPr>
      <w:spacing w:after="0" w:line="259" w:lineRule="auto"/>
    </w:pPr>
    <w:r w:rsidRPr="003A292E">
      <w:rPr>
        <w:rFonts w:cs="Calibri"/>
      </w:rPr>
      <w:t xml:space="preserve"> </w:t>
    </w:r>
  </w:p>
  <w:p w:rsidR="002743B9" w:rsidRDefault="002743B9"/>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743B9" w:rsidRDefault="002743B9">
    <w:pPr>
      <w:spacing w:after="160" w:line="259" w:lineRule="aut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1"/>
    <w:multiLevelType w:val="singleLevel"/>
    <w:tmpl w:val="A3545386"/>
    <w:lvl w:ilvl="0">
      <w:start w:val="1"/>
      <w:numFmt w:val="bullet"/>
      <w:pStyle w:val="4"/>
      <w:lvlText w:val=""/>
      <w:lvlJc w:val="left"/>
      <w:pPr>
        <w:tabs>
          <w:tab w:val="num" w:pos="1209"/>
        </w:tabs>
        <w:ind w:left="1209" w:hanging="360"/>
      </w:pPr>
      <w:rPr>
        <w:rFonts w:ascii="Symbol" w:hAnsi="Symbol" w:cs="Symbol" w:hint="default"/>
      </w:rPr>
    </w:lvl>
  </w:abstractNum>
  <w:abstractNum w:abstractNumId="1">
    <w:nsid w:val="00000003"/>
    <w:multiLevelType w:val="singleLevel"/>
    <w:tmpl w:val="00000003"/>
    <w:name w:val="WW8Num2"/>
    <w:lvl w:ilvl="0">
      <w:start w:val="1"/>
      <w:numFmt w:val="bullet"/>
      <w:lvlText w:val=""/>
      <w:lvlJc w:val="left"/>
      <w:pPr>
        <w:tabs>
          <w:tab w:val="num" w:pos="720"/>
        </w:tabs>
        <w:ind w:left="720" w:hanging="360"/>
      </w:pPr>
      <w:rPr>
        <w:rFonts w:ascii="Symbol" w:hAnsi="Symbol" w:cs="Times New Roman"/>
      </w:rPr>
    </w:lvl>
  </w:abstractNum>
  <w:abstractNum w:abstractNumId="2">
    <w:nsid w:val="00000004"/>
    <w:multiLevelType w:val="multilevel"/>
    <w:tmpl w:val="00000004"/>
    <w:name w:val="WW8Num4"/>
    <w:lvl w:ilvl="0">
      <w:start w:val="1"/>
      <w:numFmt w:val="bullet"/>
      <w:lvlText w:val=""/>
      <w:lvlJc w:val="left"/>
      <w:pPr>
        <w:tabs>
          <w:tab w:val="num" w:pos="360"/>
        </w:tabs>
        <w:ind w:left="360" w:hanging="360"/>
      </w:pPr>
      <w:rPr>
        <w:rFonts w:ascii="Symbol" w:hAnsi="Symbol" w:cs="StarSymbol"/>
        <w:sz w:val="18"/>
        <w:szCs w:val="18"/>
      </w:rPr>
    </w:lvl>
    <w:lvl w:ilvl="1">
      <w:start w:val="1"/>
      <w:numFmt w:val="bullet"/>
      <w:lvlText w:val=""/>
      <w:lvlJc w:val="left"/>
      <w:pPr>
        <w:tabs>
          <w:tab w:val="num" w:pos="720"/>
        </w:tabs>
        <w:ind w:left="720" w:hanging="360"/>
      </w:pPr>
      <w:rPr>
        <w:rFonts w:ascii="Symbol" w:hAnsi="Symbol" w:cs="StarSymbol"/>
        <w:sz w:val="18"/>
        <w:szCs w:val="18"/>
      </w:rPr>
    </w:lvl>
    <w:lvl w:ilvl="2">
      <w:start w:val="1"/>
      <w:numFmt w:val="bullet"/>
      <w:lvlText w:val=""/>
      <w:lvlJc w:val="left"/>
      <w:pPr>
        <w:tabs>
          <w:tab w:val="num" w:pos="1080"/>
        </w:tabs>
        <w:ind w:left="1080" w:hanging="360"/>
      </w:pPr>
      <w:rPr>
        <w:rFonts w:ascii="Symbol" w:hAnsi="Symbol" w:cs="StarSymbol"/>
        <w:sz w:val="18"/>
        <w:szCs w:val="18"/>
      </w:rPr>
    </w:lvl>
    <w:lvl w:ilvl="3">
      <w:start w:val="1"/>
      <w:numFmt w:val="bullet"/>
      <w:lvlText w:val=""/>
      <w:lvlJc w:val="left"/>
      <w:pPr>
        <w:tabs>
          <w:tab w:val="num" w:pos="1440"/>
        </w:tabs>
        <w:ind w:left="1440" w:hanging="360"/>
      </w:pPr>
      <w:rPr>
        <w:rFonts w:ascii="Symbol" w:hAnsi="Symbol" w:cs="StarSymbol"/>
        <w:sz w:val="18"/>
        <w:szCs w:val="18"/>
      </w:rPr>
    </w:lvl>
    <w:lvl w:ilvl="4">
      <w:start w:val="1"/>
      <w:numFmt w:val="bullet"/>
      <w:lvlText w:val=""/>
      <w:lvlJc w:val="left"/>
      <w:pPr>
        <w:tabs>
          <w:tab w:val="num" w:pos="1800"/>
        </w:tabs>
        <w:ind w:left="1800" w:hanging="360"/>
      </w:pPr>
      <w:rPr>
        <w:rFonts w:ascii="Symbol" w:hAnsi="Symbol" w:cs="StarSymbol"/>
        <w:sz w:val="18"/>
        <w:szCs w:val="18"/>
      </w:rPr>
    </w:lvl>
    <w:lvl w:ilvl="5">
      <w:start w:val="1"/>
      <w:numFmt w:val="bullet"/>
      <w:lvlText w:val=""/>
      <w:lvlJc w:val="left"/>
      <w:pPr>
        <w:tabs>
          <w:tab w:val="num" w:pos="2160"/>
        </w:tabs>
        <w:ind w:left="2160" w:hanging="360"/>
      </w:pPr>
      <w:rPr>
        <w:rFonts w:ascii="Symbol" w:hAnsi="Symbol" w:cs="StarSymbol"/>
        <w:sz w:val="18"/>
        <w:szCs w:val="18"/>
      </w:rPr>
    </w:lvl>
    <w:lvl w:ilvl="6">
      <w:start w:val="1"/>
      <w:numFmt w:val="bullet"/>
      <w:lvlText w:val=""/>
      <w:lvlJc w:val="left"/>
      <w:pPr>
        <w:tabs>
          <w:tab w:val="num" w:pos="2520"/>
        </w:tabs>
        <w:ind w:left="2520" w:hanging="360"/>
      </w:pPr>
      <w:rPr>
        <w:rFonts w:ascii="Symbol" w:hAnsi="Symbol" w:cs="StarSymbol"/>
        <w:sz w:val="18"/>
        <w:szCs w:val="18"/>
      </w:rPr>
    </w:lvl>
    <w:lvl w:ilvl="7">
      <w:start w:val="1"/>
      <w:numFmt w:val="bullet"/>
      <w:lvlText w:val=""/>
      <w:lvlJc w:val="left"/>
      <w:pPr>
        <w:tabs>
          <w:tab w:val="num" w:pos="2880"/>
        </w:tabs>
        <w:ind w:left="2880" w:hanging="360"/>
      </w:pPr>
      <w:rPr>
        <w:rFonts w:ascii="Symbol" w:hAnsi="Symbol" w:cs="StarSymbol"/>
        <w:sz w:val="18"/>
        <w:szCs w:val="18"/>
      </w:rPr>
    </w:lvl>
    <w:lvl w:ilvl="8">
      <w:start w:val="1"/>
      <w:numFmt w:val="bullet"/>
      <w:lvlText w:val=""/>
      <w:lvlJc w:val="left"/>
      <w:pPr>
        <w:tabs>
          <w:tab w:val="num" w:pos="3240"/>
        </w:tabs>
        <w:ind w:left="3240" w:hanging="360"/>
      </w:pPr>
      <w:rPr>
        <w:rFonts w:ascii="Symbol" w:hAnsi="Symbol" w:cs="StarSymbol"/>
        <w:sz w:val="18"/>
        <w:szCs w:val="18"/>
      </w:rPr>
    </w:lvl>
  </w:abstractNum>
  <w:abstractNum w:abstractNumId="3">
    <w:nsid w:val="00000006"/>
    <w:multiLevelType w:val="singleLevel"/>
    <w:tmpl w:val="00000006"/>
    <w:name w:val="WW8Num5"/>
    <w:lvl w:ilvl="0">
      <w:start w:val="10"/>
      <w:numFmt w:val="bullet"/>
      <w:lvlText w:val="-"/>
      <w:lvlJc w:val="left"/>
      <w:pPr>
        <w:tabs>
          <w:tab w:val="num" w:pos="1080"/>
        </w:tabs>
        <w:ind w:left="1080" w:hanging="360"/>
      </w:pPr>
      <w:rPr>
        <w:rFonts w:ascii="OpenSymbol" w:hAnsi="OpenSymbol" w:cs="Times New Roman"/>
      </w:rPr>
    </w:lvl>
  </w:abstractNum>
  <w:abstractNum w:abstractNumId="4">
    <w:nsid w:val="00000007"/>
    <w:multiLevelType w:val="multilevel"/>
    <w:tmpl w:val="00000007"/>
    <w:name w:val="WW8Num7"/>
    <w:lvl w:ilvl="0">
      <w:start w:val="1"/>
      <w:numFmt w:val="bullet"/>
      <w:lvlText w:val=""/>
      <w:lvlJc w:val="left"/>
      <w:pPr>
        <w:tabs>
          <w:tab w:val="num" w:pos="360"/>
        </w:tabs>
        <w:ind w:left="360" w:hanging="360"/>
      </w:pPr>
      <w:rPr>
        <w:rFonts w:ascii="Symbol" w:hAnsi="Symbol" w:cs="StarSymbol"/>
        <w:sz w:val="18"/>
        <w:szCs w:val="18"/>
      </w:rPr>
    </w:lvl>
    <w:lvl w:ilvl="1">
      <w:start w:val="1"/>
      <w:numFmt w:val="bullet"/>
      <w:lvlText w:val=""/>
      <w:lvlJc w:val="left"/>
      <w:pPr>
        <w:tabs>
          <w:tab w:val="num" w:pos="720"/>
        </w:tabs>
        <w:ind w:left="720" w:hanging="360"/>
      </w:pPr>
      <w:rPr>
        <w:rFonts w:ascii="Symbol" w:hAnsi="Symbol" w:cs="StarSymbol"/>
        <w:sz w:val="18"/>
        <w:szCs w:val="18"/>
      </w:rPr>
    </w:lvl>
    <w:lvl w:ilvl="2">
      <w:start w:val="1"/>
      <w:numFmt w:val="bullet"/>
      <w:lvlText w:val=""/>
      <w:lvlJc w:val="left"/>
      <w:pPr>
        <w:tabs>
          <w:tab w:val="num" w:pos="1080"/>
        </w:tabs>
        <w:ind w:left="1080" w:hanging="360"/>
      </w:pPr>
      <w:rPr>
        <w:rFonts w:ascii="Symbol" w:hAnsi="Symbol" w:cs="StarSymbol"/>
        <w:sz w:val="18"/>
        <w:szCs w:val="18"/>
      </w:rPr>
    </w:lvl>
    <w:lvl w:ilvl="3">
      <w:start w:val="1"/>
      <w:numFmt w:val="bullet"/>
      <w:lvlText w:val=""/>
      <w:lvlJc w:val="left"/>
      <w:pPr>
        <w:tabs>
          <w:tab w:val="num" w:pos="1440"/>
        </w:tabs>
        <w:ind w:left="1440" w:hanging="360"/>
      </w:pPr>
      <w:rPr>
        <w:rFonts w:ascii="Symbol" w:hAnsi="Symbol" w:cs="StarSymbol"/>
        <w:sz w:val="18"/>
        <w:szCs w:val="18"/>
      </w:rPr>
    </w:lvl>
    <w:lvl w:ilvl="4">
      <w:start w:val="1"/>
      <w:numFmt w:val="bullet"/>
      <w:lvlText w:val=""/>
      <w:lvlJc w:val="left"/>
      <w:pPr>
        <w:tabs>
          <w:tab w:val="num" w:pos="1800"/>
        </w:tabs>
        <w:ind w:left="1800" w:hanging="360"/>
      </w:pPr>
      <w:rPr>
        <w:rFonts w:ascii="Symbol" w:hAnsi="Symbol" w:cs="StarSymbol"/>
        <w:sz w:val="18"/>
        <w:szCs w:val="18"/>
      </w:rPr>
    </w:lvl>
    <w:lvl w:ilvl="5">
      <w:start w:val="1"/>
      <w:numFmt w:val="bullet"/>
      <w:lvlText w:val=""/>
      <w:lvlJc w:val="left"/>
      <w:pPr>
        <w:tabs>
          <w:tab w:val="num" w:pos="2160"/>
        </w:tabs>
        <w:ind w:left="2160" w:hanging="360"/>
      </w:pPr>
      <w:rPr>
        <w:rFonts w:ascii="Symbol" w:hAnsi="Symbol" w:cs="StarSymbol"/>
        <w:sz w:val="18"/>
        <w:szCs w:val="18"/>
      </w:rPr>
    </w:lvl>
    <w:lvl w:ilvl="6">
      <w:start w:val="1"/>
      <w:numFmt w:val="bullet"/>
      <w:lvlText w:val=""/>
      <w:lvlJc w:val="left"/>
      <w:pPr>
        <w:tabs>
          <w:tab w:val="num" w:pos="2520"/>
        </w:tabs>
        <w:ind w:left="2520" w:hanging="360"/>
      </w:pPr>
      <w:rPr>
        <w:rFonts w:ascii="Symbol" w:hAnsi="Symbol" w:cs="StarSymbol"/>
        <w:sz w:val="18"/>
        <w:szCs w:val="18"/>
      </w:rPr>
    </w:lvl>
    <w:lvl w:ilvl="7">
      <w:start w:val="1"/>
      <w:numFmt w:val="bullet"/>
      <w:lvlText w:val=""/>
      <w:lvlJc w:val="left"/>
      <w:pPr>
        <w:tabs>
          <w:tab w:val="num" w:pos="2880"/>
        </w:tabs>
        <w:ind w:left="2880" w:hanging="360"/>
      </w:pPr>
      <w:rPr>
        <w:rFonts w:ascii="Symbol" w:hAnsi="Symbol" w:cs="StarSymbol"/>
        <w:sz w:val="18"/>
        <w:szCs w:val="18"/>
      </w:rPr>
    </w:lvl>
    <w:lvl w:ilvl="8">
      <w:start w:val="1"/>
      <w:numFmt w:val="bullet"/>
      <w:lvlText w:val=""/>
      <w:lvlJc w:val="left"/>
      <w:pPr>
        <w:tabs>
          <w:tab w:val="num" w:pos="3240"/>
        </w:tabs>
        <w:ind w:left="3240" w:hanging="360"/>
      </w:pPr>
      <w:rPr>
        <w:rFonts w:ascii="Symbol" w:hAnsi="Symbol" w:cs="StarSymbol"/>
        <w:sz w:val="18"/>
        <w:szCs w:val="18"/>
      </w:rPr>
    </w:lvl>
  </w:abstractNum>
  <w:abstractNum w:abstractNumId="5">
    <w:nsid w:val="00000009"/>
    <w:multiLevelType w:val="multilevel"/>
    <w:tmpl w:val="00000009"/>
    <w:name w:val="WW8Num8"/>
    <w:lvl w:ilvl="0">
      <w:start w:val="1"/>
      <w:numFmt w:val="bullet"/>
      <w:lvlText w:val="-"/>
      <w:lvlJc w:val="left"/>
      <w:pPr>
        <w:tabs>
          <w:tab w:val="num" w:pos="1069"/>
        </w:tabs>
        <w:ind w:left="1069" w:hanging="360"/>
      </w:pPr>
      <w:rPr>
        <w:rFonts w:ascii="Times New Roman" w:hAnsi="Times New Roman"/>
      </w:rPr>
    </w:lvl>
    <w:lvl w:ilvl="1">
      <w:start w:val="1"/>
      <w:numFmt w:val="bullet"/>
      <w:lvlText w:val=""/>
      <w:lvlJc w:val="left"/>
      <w:pPr>
        <w:tabs>
          <w:tab w:val="num" w:pos="1825"/>
        </w:tabs>
        <w:ind w:left="1825" w:hanging="396"/>
      </w:pPr>
      <w:rPr>
        <w:rFonts w:ascii="Symbol" w:hAnsi="Symbol"/>
      </w:rPr>
    </w:lvl>
    <w:lvl w:ilvl="2">
      <w:start w:val="1"/>
      <w:numFmt w:val="bullet"/>
      <w:lvlText w:val=""/>
      <w:lvlJc w:val="left"/>
      <w:pPr>
        <w:tabs>
          <w:tab w:val="num" w:pos="2509"/>
        </w:tabs>
        <w:ind w:left="2509" w:hanging="360"/>
      </w:pPr>
      <w:rPr>
        <w:rFonts w:ascii="Wingdings" w:hAnsi="Wingdings"/>
      </w:rPr>
    </w:lvl>
    <w:lvl w:ilvl="3">
      <w:start w:val="1"/>
      <w:numFmt w:val="bullet"/>
      <w:lvlText w:val=""/>
      <w:lvlJc w:val="left"/>
      <w:pPr>
        <w:tabs>
          <w:tab w:val="num" w:pos="3229"/>
        </w:tabs>
        <w:ind w:left="3229" w:hanging="360"/>
      </w:pPr>
      <w:rPr>
        <w:rFonts w:ascii="Symbol" w:hAnsi="Symbol"/>
      </w:rPr>
    </w:lvl>
    <w:lvl w:ilvl="4">
      <w:start w:val="1"/>
      <w:numFmt w:val="bullet"/>
      <w:lvlText w:val="o"/>
      <w:lvlJc w:val="left"/>
      <w:pPr>
        <w:tabs>
          <w:tab w:val="num" w:pos="3949"/>
        </w:tabs>
        <w:ind w:left="3949" w:hanging="360"/>
      </w:pPr>
      <w:rPr>
        <w:rFonts w:ascii="Courier New" w:hAnsi="Courier New"/>
      </w:rPr>
    </w:lvl>
    <w:lvl w:ilvl="5">
      <w:start w:val="1"/>
      <w:numFmt w:val="bullet"/>
      <w:lvlText w:val=""/>
      <w:lvlJc w:val="left"/>
      <w:pPr>
        <w:tabs>
          <w:tab w:val="num" w:pos="4669"/>
        </w:tabs>
        <w:ind w:left="4669" w:hanging="360"/>
      </w:pPr>
      <w:rPr>
        <w:rFonts w:ascii="Wingdings" w:hAnsi="Wingdings"/>
      </w:rPr>
    </w:lvl>
    <w:lvl w:ilvl="6">
      <w:start w:val="1"/>
      <w:numFmt w:val="bullet"/>
      <w:lvlText w:val=""/>
      <w:lvlJc w:val="left"/>
      <w:pPr>
        <w:tabs>
          <w:tab w:val="num" w:pos="5389"/>
        </w:tabs>
        <w:ind w:left="5389" w:hanging="360"/>
      </w:pPr>
      <w:rPr>
        <w:rFonts w:ascii="Symbol" w:hAnsi="Symbol"/>
      </w:rPr>
    </w:lvl>
    <w:lvl w:ilvl="7">
      <w:start w:val="1"/>
      <w:numFmt w:val="bullet"/>
      <w:lvlText w:val="o"/>
      <w:lvlJc w:val="left"/>
      <w:pPr>
        <w:tabs>
          <w:tab w:val="num" w:pos="6109"/>
        </w:tabs>
        <w:ind w:left="6109" w:hanging="360"/>
      </w:pPr>
      <w:rPr>
        <w:rFonts w:ascii="Courier New" w:hAnsi="Courier New"/>
      </w:rPr>
    </w:lvl>
    <w:lvl w:ilvl="8">
      <w:start w:val="1"/>
      <w:numFmt w:val="bullet"/>
      <w:lvlText w:val=""/>
      <w:lvlJc w:val="left"/>
      <w:pPr>
        <w:tabs>
          <w:tab w:val="num" w:pos="6829"/>
        </w:tabs>
        <w:ind w:left="6829" w:hanging="360"/>
      </w:pPr>
      <w:rPr>
        <w:rFonts w:ascii="Wingdings" w:hAnsi="Wingdings"/>
      </w:rPr>
    </w:lvl>
  </w:abstractNum>
  <w:abstractNum w:abstractNumId="6">
    <w:nsid w:val="0000000A"/>
    <w:multiLevelType w:val="singleLevel"/>
    <w:tmpl w:val="0000000A"/>
    <w:name w:val="WW8Num9"/>
    <w:lvl w:ilvl="0">
      <w:start w:val="10"/>
      <w:numFmt w:val="bullet"/>
      <w:lvlText w:val="-"/>
      <w:lvlJc w:val="left"/>
      <w:pPr>
        <w:tabs>
          <w:tab w:val="num" w:pos="1080"/>
        </w:tabs>
        <w:ind w:left="1080" w:hanging="360"/>
      </w:pPr>
      <w:rPr>
        <w:rFonts w:ascii="OpenSymbol" w:hAnsi="OpenSymbol" w:cs="Times New Roman"/>
      </w:rPr>
    </w:lvl>
  </w:abstractNum>
  <w:abstractNum w:abstractNumId="7">
    <w:nsid w:val="0000000B"/>
    <w:multiLevelType w:val="singleLevel"/>
    <w:tmpl w:val="0000000B"/>
    <w:name w:val="WW8Num10"/>
    <w:lvl w:ilvl="0">
      <w:start w:val="1"/>
      <w:numFmt w:val="bullet"/>
      <w:lvlText w:val=""/>
      <w:lvlJc w:val="left"/>
      <w:pPr>
        <w:tabs>
          <w:tab w:val="num" w:pos="757"/>
        </w:tabs>
        <w:ind w:left="737" w:hanging="340"/>
      </w:pPr>
      <w:rPr>
        <w:rFonts w:ascii="Symbol" w:hAnsi="Symbol" w:cs="Times New Roman"/>
      </w:rPr>
    </w:lvl>
  </w:abstractNum>
  <w:abstractNum w:abstractNumId="8">
    <w:nsid w:val="0000000C"/>
    <w:multiLevelType w:val="singleLevel"/>
    <w:tmpl w:val="0000000C"/>
    <w:name w:val="WW8Num11"/>
    <w:lvl w:ilvl="0">
      <w:start w:val="10"/>
      <w:numFmt w:val="bullet"/>
      <w:lvlText w:val="-"/>
      <w:lvlJc w:val="left"/>
      <w:pPr>
        <w:tabs>
          <w:tab w:val="num" w:pos="1080"/>
        </w:tabs>
        <w:ind w:left="1080" w:hanging="360"/>
      </w:pPr>
      <w:rPr>
        <w:rFonts w:ascii="OpenSymbol" w:hAnsi="OpenSymbol" w:cs="Times New Roman"/>
      </w:rPr>
    </w:lvl>
  </w:abstractNum>
  <w:abstractNum w:abstractNumId="9">
    <w:nsid w:val="0000000D"/>
    <w:multiLevelType w:val="multilevel"/>
    <w:tmpl w:val="0000000D"/>
    <w:name w:val="WW8Num12"/>
    <w:lvl w:ilvl="0">
      <w:start w:val="1"/>
      <w:numFmt w:val="bullet"/>
      <w:lvlText w:val="-"/>
      <w:lvlJc w:val="left"/>
      <w:pPr>
        <w:tabs>
          <w:tab w:val="num" w:pos="1069"/>
        </w:tabs>
        <w:ind w:left="1069" w:hanging="360"/>
      </w:pPr>
      <w:rPr>
        <w:rFonts w:ascii="Times New Roman" w:hAnsi="Times New Roman" w:cs="Times New Roman"/>
      </w:rPr>
    </w:lvl>
    <w:lvl w:ilvl="1">
      <w:start w:val="1"/>
      <w:numFmt w:val="bullet"/>
      <w:lvlText w:val=""/>
      <w:lvlJc w:val="left"/>
      <w:pPr>
        <w:tabs>
          <w:tab w:val="num" w:pos="1825"/>
        </w:tabs>
        <w:ind w:left="1825" w:hanging="396"/>
      </w:pPr>
      <w:rPr>
        <w:rFonts w:ascii="Symbol" w:hAnsi="Symbol"/>
      </w:rPr>
    </w:lvl>
    <w:lvl w:ilvl="2">
      <w:start w:val="1"/>
      <w:numFmt w:val="bullet"/>
      <w:lvlText w:val=""/>
      <w:lvlJc w:val="left"/>
      <w:pPr>
        <w:tabs>
          <w:tab w:val="num" w:pos="2509"/>
        </w:tabs>
        <w:ind w:left="2509" w:hanging="360"/>
      </w:pPr>
      <w:rPr>
        <w:rFonts w:ascii="Wingdings" w:hAnsi="Wingdings"/>
      </w:rPr>
    </w:lvl>
    <w:lvl w:ilvl="3">
      <w:start w:val="1"/>
      <w:numFmt w:val="bullet"/>
      <w:lvlText w:val=""/>
      <w:lvlJc w:val="left"/>
      <w:pPr>
        <w:tabs>
          <w:tab w:val="num" w:pos="3229"/>
        </w:tabs>
        <w:ind w:left="3229" w:hanging="360"/>
      </w:pPr>
      <w:rPr>
        <w:rFonts w:ascii="Symbol" w:hAnsi="Symbol"/>
      </w:rPr>
    </w:lvl>
    <w:lvl w:ilvl="4">
      <w:start w:val="1"/>
      <w:numFmt w:val="bullet"/>
      <w:lvlText w:val="o"/>
      <w:lvlJc w:val="left"/>
      <w:pPr>
        <w:tabs>
          <w:tab w:val="num" w:pos="3949"/>
        </w:tabs>
        <w:ind w:left="3949" w:hanging="360"/>
      </w:pPr>
      <w:rPr>
        <w:rFonts w:ascii="Courier New" w:hAnsi="Courier New"/>
      </w:rPr>
    </w:lvl>
    <w:lvl w:ilvl="5">
      <w:start w:val="1"/>
      <w:numFmt w:val="bullet"/>
      <w:lvlText w:val=""/>
      <w:lvlJc w:val="left"/>
      <w:pPr>
        <w:tabs>
          <w:tab w:val="num" w:pos="4669"/>
        </w:tabs>
        <w:ind w:left="4669" w:hanging="360"/>
      </w:pPr>
      <w:rPr>
        <w:rFonts w:ascii="Wingdings" w:hAnsi="Wingdings"/>
      </w:rPr>
    </w:lvl>
    <w:lvl w:ilvl="6">
      <w:start w:val="1"/>
      <w:numFmt w:val="bullet"/>
      <w:lvlText w:val=""/>
      <w:lvlJc w:val="left"/>
      <w:pPr>
        <w:tabs>
          <w:tab w:val="num" w:pos="5389"/>
        </w:tabs>
        <w:ind w:left="5389" w:hanging="360"/>
      </w:pPr>
      <w:rPr>
        <w:rFonts w:ascii="Symbol" w:hAnsi="Symbol"/>
      </w:rPr>
    </w:lvl>
    <w:lvl w:ilvl="7">
      <w:start w:val="1"/>
      <w:numFmt w:val="bullet"/>
      <w:lvlText w:val="o"/>
      <w:lvlJc w:val="left"/>
      <w:pPr>
        <w:tabs>
          <w:tab w:val="num" w:pos="6109"/>
        </w:tabs>
        <w:ind w:left="6109" w:hanging="360"/>
      </w:pPr>
      <w:rPr>
        <w:rFonts w:ascii="Courier New" w:hAnsi="Courier New"/>
      </w:rPr>
    </w:lvl>
    <w:lvl w:ilvl="8">
      <w:start w:val="1"/>
      <w:numFmt w:val="bullet"/>
      <w:lvlText w:val=""/>
      <w:lvlJc w:val="left"/>
      <w:pPr>
        <w:tabs>
          <w:tab w:val="num" w:pos="6829"/>
        </w:tabs>
        <w:ind w:left="6829" w:hanging="360"/>
      </w:pPr>
      <w:rPr>
        <w:rFonts w:ascii="Wingdings" w:hAnsi="Wingdings"/>
      </w:rPr>
    </w:lvl>
  </w:abstractNum>
  <w:abstractNum w:abstractNumId="10">
    <w:nsid w:val="0000000E"/>
    <w:multiLevelType w:val="singleLevel"/>
    <w:tmpl w:val="0000000E"/>
    <w:name w:val="WW8Num13"/>
    <w:lvl w:ilvl="0">
      <w:start w:val="1"/>
      <w:numFmt w:val="bullet"/>
      <w:lvlText w:val=""/>
      <w:lvlJc w:val="left"/>
      <w:pPr>
        <w:tabs>
          <w:tab w:val="num" w:pos="720"/>
        </w:tabs>
        <w:ind w:left="720" w:hanging="360"/>
      </w:pPr>
      <w:rPr>
        <w:rFonts w:ascii="Symbol" w:hAnsi="Symbol" w:cs="Times New Roman"/>
      </w:rPr>
    </w:lvl>
  </w:abstractNum>
  <w:abstractNum w:abstractNumId="11">
    <w:nsid w:val="0000000F"/>
    <w:multiLevelType w:val="singleLevel"/>
    <w:tmpl w:val="0000000F"/>
    <w:name w:val="WW8Num14"/>
    <w:lvl w:ilvl="0">
      <w:start w:val="10"/>
      <w:numFmt w:val="bullet"/>
      <w:lvlText w:val="-"/>
      <w:lvlJc w:val="left"/>
      <w:pPr>
        <w:tabs>
          <w:tab w:val="num" w:pos="1080"/>
        </w:tabs>
        <w:ind w:left="1080" w:hanging="360"/>
      </w:pPr>
      <w:rPr>
        <w:rFonts w:ascii="OpenSymbol" w:hAnsi="OpenSymbol" w:cs="Times New Roman"/>
      </w:rPr>
    </w:lvl>
  </w:abstractNum>
  <w:abstractNum w:abstractNumId="12">
    <w:nsid w:val="00000011"/>
    <w:multiLevelType w:val="singleLevel"/>
    <w:tmpl w:val="00000011"/>
    <w:name w:val="WW8Num16"/>
    <w:lvl w:ilvl="0">
      <w:start w:val="10"/>
      <w:numFmt w:val="bullet"/>
      <w:lvlText w:val="-"/>
      <w:lvlJc w:val="left"/>
      <w:pPr>
        <w:tabs>
          <w:tab w:val="num" w:pos="1080"/>
        </w:tabs>
        <w:ind w:left="1080" w:hanging="360"/>
      </w:pPr>
      <w:rPr>
        <w:rFonts w:ascii="OpenSymbol" w:hAnsi="OpenSymbol"/>
      </w:rPr>
    </w:lvl>
  </w:abstractNum>
  <w:abstractNum w:abstractNumId="13">
    <w:nsid w:val="00000012"/>
    <w:multiLevelType w:val="multilevel"/>
    <w:tmpl w:val="00000012"/>
    <w:name w:val="WW8Num20"/>
    <w:lvl w:ilvl="0">
      <w:start w:val="1"/>
      <w:numFmt w:val="bullet"/>
      <w:lvlText w:val="-"/>
      <w:lvlJc w:val="left"/>
      <w:pPr>
        <w:tabs>
          <w:tab w:val="num" w:pos="1069"/>
        </w:tabs>
        <w:ind w:left="1069" w:hanging="360"/>
      </w:pPr>
      <w:rPr>
        <w:rFonts w:ascii="Times New Roman" w:hAnsi="Times New Roman" w:cs="Times New Roman"/>
      </w:rPr>
    </w:lvl>
    <w:lvl w:ilvl="1">
      <w:start w:val="1"/>
      <w:numFmt w:val="bullet"/>
      <w:lvlText w:val=""/>
      <w:lvlJc w:val="left"/>
      <w:pPr>
        <w:tabs>
          <w:tab w:val="num" w:pos="1825"/>
        </w:tabs>
        <w:ind w:left="1825" w:hanging="396"/>
      </w:pPr>
      <w:rPr>
        <w:rFonts w:ascii="Symbol" w:hAnsi="Symbol"/>
      </w:rPr>
    </w:lvl>
    <w:lvl w:ilvl="2">
      <w:start w:val="1"/>
      <w:numFmt w:val="bullet"/>
      <w:lvlText w:val=""/>
      <w:lvlJc w:val="left"/>
      <w:pPr>
        <w:tabs>
          <w:tab w:val="num" w:pos="2509"/>
        </w:tabs>
        <w:ind w:left="2509" w:hanging="360"/>
      </w:pPr>
      <w:rPr>
        <w:rFonts w:ascii="Wingdings" w:hAnsi="Wingdings"/>
      </w:rPr>
    </w:lvl>
    <w:lvl w:ilvl="3">
      <w:start w:val="1"/>
      <w:numFmt w:val="bullet"/>
      <w:lvlText w:val=""/>
      <w:lvlJc w:val="left"/>
      <w:pPr>
        <w:tabs>
          <w:tab w:val="num" w:pos="3229"/>
        </w:tabs>
        <w:ind w:left="3229" w:hanging="360"/>
      </w:pPr>
      <w:rPr>
        <w:rFonts w:ascii="Symbol" w:hAnsi="Symbol"/>
      </w:rPr>
    </w:lvl>
    <w:lvl w:ilvl="4">
      <w:start w:val="1"/>
      <w:numFmt w:val="bullet"/>
      <w:lvlText w:val="o"/>
      <w:lvlJc w:val="left"/>
      <w:pPr>
        <w:tabs>
          <w:tab w:val="num" w:pos="3949"/>
        </w:tabs>
        <w:ind w:left="3949" w:hanging="360"/>
      </w:pPr>
      <w:rPr>
        <w:rFonts w:ascii="Courier New" w:hAnsi="Courier New"/>
      </w:rPr>
    </w:lvl>
    <w:lvl w:ilvl="5">
      <w:start w:val="1"/>
      <w:numFmt w:val="bullet"/>
      <w:lvlText w:val=""/>
      <w:lvlJc w:val="left"/>
      <w:pPr>
        <w:tabs>
          <w:tab w:val="num" w:pos="4669"/>
        </w:tabs>
        <w:ind w:left="4669" w:hanging="360"/>
      </w:pPr>
      <w:rPr>
        <w:rFonts w:ascii="Wingdings" w:hAnsi="Wingdings"/>
      </w:rPr>
    </w:lvl>
    <w:lvl w:ilvl="6">
      <w:start w:val="1"/>
      <w:numFmt w:val="bullet"/>
      <w:lvlText w:val=""/>
      <w:lvlJc w:val="left"/>
      <w:pPr>
        <w:tabs>
          <w:tab w:val="num" w:pos="5389"/>
        </w:tabs>
        <w:ind w:left="5389" w:hanging="360"/>
      </w:pPr>
      <w:rPr>
        <w:rFonts w:ascii="Symbol" w:hAnsi="Symbol"/>
      </w:rPr>
    </w:lvl>
    <w:lvl w:ilvl="7">
      <w:start w:val="1"/>
      <w:numFmt w:val="bullet"/>
      <w:lvlText w:val="o"/>
      <w:lvlJc w:val="left"/>
      <w:pPr>
        <w:tabs>
          <w:tab w:val="num" w:pos="6109"/>
        </w:tabs>
        <w:ind w:left="6109" w:hanging="360"/>
      </w:pPr>
      <w:rPr>
        <w:rFonts w:ascii="Courier New" w:hAnsi="Courier New"/>
      </w:rPr>
    </w:lvl>
    <w:lvl w:ilvl="8">
      <w:start w:val="1"/>
      <w:numFmt w:val="bullet"/>
      <w:lvlText w:val=""/>
      <w:lvlJc w:val="left"/>
      <w:pPr>
        <w:tabs>
          <w:tab w:val="num" w:pos="6829"/>
        </w:tabs>
        <w:ind w:left="6829" w:hanging="360"/>
      </w:pPr>
      <w:rPr>
        <w:rFonts w:ascii="Wingdings" w:hAnsi="Wingdings"/>
      </w:rPr>
    </w:lvl>
  </w:abstractNum>
  <w:abstractNum w:abstractNumId="14">
    <w:nsid w:val="00000013"/>
    <w:multiLevelType w:val="singleLevel"/>
    <w:tmpl w:val="00000013"/>
    <w:name w:val="WW8Num21"/>
    <w:lvl w:ilvl="0">
      <w:start w:val="1"/>
      <w:numFmt w:val="bullet"/>
      <w:lvlText w:val=""/>
      <w:lvlJc w:val="left"/>
      <w:pPr>
        <w:tabs>
          <w:tab w:val="num" w:pos="1220"/>
        </w:tabs>
        <w:ind w:left="1220" w:hanging="369"/>
      </w:pPr>
      <w:rPr>
        <w:rFonts w:ascii="Symbol" w:hAnsi="Symbol" w:cs="Times New Roman"/>
      </w:rPr>
    </w:lvl>
  </w:abstractNum>
  <w:abstractNum w:abstractNumId="15">
    <w:nsid w:val="00000014"/>
    <w:multiLevelType w:val="singleLevel"/>
    <w:tmpl w:val="00000014"/>
    <w:name w:val="WW8Num22"/>
    <w:lvl w:ilvl="0">
      <w:start w:val="1"/>
      <w:numFmt w:val="bullet"/>
      <w:lvlText w:val=""/>
      <w:lvlJc w:val="left"/>
      <w:pPr>
        <w:tabs>
          <w:tab w:val="num" w:pos="763"/>
        </w:tabs>
        <w:ind w:left="763" w:hanging="360"/>
      </w:pPr>
      <w:rPr>
        <w:rFonts w:ascii="Symbol" w:hAnsi="Symbol"/>
      </w:rPr>
    </w:lvl>
  </w:abstractNum>
  <w:abstractNum w:abstractNumId="16">
    <w:nsid w:val="00000015"/>
    <w:multiLevelType w:val="singleLevel"/>
    <w:tmpl w:val="00000015"/>
    <w:name w:val="WW8Num23"/>
    <w:lvl w:ilvl="0">
      <w:start w:val="1"/>
      <w:numFmt w:val="bullet"/>
      <w:lvlText w:val=""/>
      <w:lvlJc w:val="left"/>
      <w:pPr>
        <w:tabs>
          <w:tab w:val="num" w:pos="1080"/>
        </w:tabs>
        <w:ind w:left="1080" w:hanging="360"/>
      </w:pPr>
      <w:rPr>
        <w:rFonts w:ascii="Symbol" w:hAnsi="Symbol"/>
      </w:rPr>
    </w:lvl>
  </w:abstractNum>
  <w:abstractNum w:abstractNumId="17">
    <w:nsid w:val="00000016"/>
    <w:multiLevelType w:val="singleLevel"/>
    <w:tmpl w:val="00000016"/>
    <w:name w:val="WW8Num24"/>
    <w:lvl w:ilvl="0">
      <w:start w:val="1"/>
      <w:numFmt w:val="bullet"/>
      <w:lvlText w:val=""/>
      <w:lvlJc w:val="left"/>
      <w:pPr>
        <w:tabs>
          <w:tab w:val="num" w:pos="785"/>
        </w:tabs>
        <w:ind w:left="765" w:hanging="340"/>
      </w:pPr>
      <w:rPr>
        <w:rFonts w:ascii="Symbol" w:hAnsi="Symbol"/>
      </w:rPr>
    </w:lvl>
  </w:abstractNum>
  <w:abstractNum w:abstractNumId="18">
    <w:nsid w:val="00000017"/>
    <w:multiLevelType w:val="singleLevel"/>
    <w:tmpl w:val="00000017"/>
    <w:name w:val="WW8Num25"/>
    <w:lvl w:ilvl="0">
      <w:start w:val="1"/>
      <w:numFmt w:val="bullet"/>
      <w:lvlText w:val=""/>
      <w:lvlJc w:val="left"/>
      <w:pPr>
        <w:tabs>
          <w:tab w:val="num" w:pos="1080"/>
        </w:tabs>
        <w:ind w:left="1080" w:hanging="360"/>
      </w:pPr>
      <w:rPr>
        <w:rFonts w:ascii="Symbol" w:hAnsi="Symbol" w:cs="Times New Roman"/>
      </w:rPr>
    </w:lvl>
  </w:abstractNum>
  <w:abstractNum w:abstractNumId="19">
    <w:nsid w:val="00000018"/>
    <w:multiLevelType w:val="multilevel"/>
    <w:tmpl w:val="00000018"/>
    <w:name w:val="WW8Num27"/>
    <w:lvl w:ilvl="0">
      <w:start w:val="1"/>
      <w:numFmt w:val="none"/>
      <w:suff w:val="nothing"/>
      <w:lvlText w:val=""/>
      <w:lvlJc w:val="left"/>
      <w:pPr>
        <w:tabs>
          <w:tab w:val="num" w:pos="0"/>
        </w:tabs>
        <w:ind w:left="283" w:hanging="283"/>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0">
    <w:nsid w:val="00000019"/>
    <w:multiLevelType w:val="multilevel"/>
    <w:tmpl w:val="00000019"/>
    <w:name w:val="WW8Num28"/>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Symbol" w:hAnsi="Symbol"/>
      </w:rPr>
    </w:lvl>
    <w:lvl w:ilvl="2">
      <w:start w:val="1"/>
      <w:numFmt w:val="bullet"/>
      <w:lvlText w:val=""/>
      <w:lvlJc w:val="left"/>
      <w:pPr>
        <w:tabs>
          <w:tab w:val="num" w:pos="1440"/>
        </w:tabs>
        <w:ind w:left="1440" w:hanging="360"/>
      </w:pPr>
      <w:rPr>
        <w:rFonts w:ascii="Symbol" w:hAnsi="Symbol"/>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Symbol" w:hAnsi="Symbol"/>
      </w:rPr>
    </w:lvl>
    <w:lvl w:ilvl="5">
      <w:start w:val="1"/>
      <w:numFmt w:val="bullet"/>
      <w:lvlText w:val=""/>
      <w:lvlJc w:val="left"/>
      <w:pPr>
        <w:tabs>
          <w:tab w:val="num" w:pos="2520"/>
        </w:tabs>
        <w:ind w:left="2520" w:hanging="360"/>
      </w:pPr>
      <w:rPr>
        <w:rFonts w:ascii="Symbol" w:hAnsi="Symbol"/>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Symbol" w:hAnsi="Symbol"/>
      </w:rPr>
    </w:lvl>
    <w:lvl w:ilvl="8">
      <w:start w:val="1"/>
      <w:numFmt w:val="bullet"/>
      <w:lvlText w:val=""/>
      <w:lvlJc w:val="left"/>
      <w:pPr>
        <w:tabs>
          <w:tab w:val="num" w:pos="3600"/>
        </w:tabs>
        <w:ind w:left="3600" w:hanging="360"/>
      </w:pPr>
      <w:rPr>
        <w:rFonts w:ascii="Symbol" w:hAnsi="Symbol"/>
      </w:rPr>
    </w:lvl>
  </w:abstractNum>
  <w:abstractNum w:abstractNumId="21">
    <w:nsid w:val="0000001A"/>
    <w:multiLevelType w:val="multilevel"/>
    <w:tmpl w:val="0000001A"/>
    <w:name w:val="WW8Num29"/>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3"/>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2">
    <w:nsid w:val="0000001B"/>
    <w:multiLevelType w:val="multilevel"/>
    <w:tmpl w:val="0000001B"/>
    <w:name w:val="WW8Num30"/>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6"/>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3">
    <w:nsid w:val="0000001D"/>
    <w:multiLevelType w:val="multilevel"/>
    <w:tmpl w:val="0000001D"/>
    <w:name w:val="WW8Num63"/>
    <w:lvl w:ilvl="0">
      <w:start w:val="1"/>
      <w:numFmt w:val="bullet"/>
      <w:lvlText w:val="-"/>
      <w:lvlJc w:val="left"/>
      <w:pPr>
        <w:tabs>
          <w:tab w:val="num" w:pos="1069"/>
        </w:tabs>
        <w:ind w:left="1069" w:hanging="360"/>
      </w:pPr>
      <w:rPr>
        <w:rFonts w:ascii="Times New Roman" w:hAnsi="Times New Roman" w:cs="Times New Roman"/>
      </w:rPr>
    </w:lvl>
    <w:lvl w:ilvl="1">
      <w:start w:val="1"/>
      <w:numFmt w:val="bullet"/>
      <w:lvlText w:val=""/>
      <w:lvlJc w:val="left"/>
      <w:pPr>
        <w:tabs>
          <w:tab w:val="num" w:pos="1825"/>
        </w:tabs>
        <w:ind w:left="1825" w:hanging="396"/>
      </w:pPr>
      <w:rPr>
        <w:rFonts w:ascii="Symbol" w:hAnsi="Symbol"/>
      </w:rPr>
    </w:lvl>
    <w:lvl w:ilvl="2">
      <w:start w:val="1"/>
      <w:numFmt w:val="bullet"/>
      <w:lvlText w:val=""/>
      <w:lvlJc w:val="left"/>
      <w:pPr>
        <w:tabs>
          <w:tab w:val="num" w:pos="2509"/>
        </w:tabs>
        <w:ind w:left="2509" w:hanging="360"/>
      </w:pPr>
      <w:rPr>
        <w:rFonts w:ascii="Wingdings" w:hAnsi="Wingdings"/>
      </w:rPr>
    </w:lvl>
    <w:lvl w:ilvl="3">
      <w:start w:val="1"/>
      <w:numFmt w:val="bullet"/>
      <w:lvlText w:val=""/>
      <w:lvlJc w:val="left"/>
      <w:pPr>
        <w:tabs>
          <w:tab w:val="num" w:pos="3229"/>
        </w:tabs>
        <w:ind w:left="3229" w:hanging="360"/>
      </w:pPr>
      <w:rPr>
        <w:rFonts w:ascii="Symbol" w:hAnsi="Symbol"/>
      </w:rPr>
    </w:lvl>
    <w:lvl w:ilvl="4">
      <w:start w:val="1"/>
      <w:numFmt w:val="bullet"/>
      <w:lvlText w:val="o"/>
      <w:lvlJc w:val="left"/>
      <w:pPr>
        <w:tabs>
          <w:tab w:val="num" w:pos="3949"/>
        </w:tabs>
        <w:ind w:left="3949" w:hanging="360"/>
      </w:pPr>
      <w:rPr>
        <w:rFonts w:ascii="Courier New" w:hAnsi="Courier New"/>
      </w:rPr>
    </w:lvl>
    <w:lvl w:ilvl="5">
      <w:start w:val="1"/>
      <w:numFmt w:val="bullet"/>
      <w:lvlText w:val=""/>
      <w:lvlJc w:val="left"/>
      <w:pPr>
        <w:tabs>
          <w:tab w:val="num" w:pos="4669"/>
        </w:tabs>
        <w:ind w:left="4669" w:hanging="360"/>
      </w:pPr>
      <w:rPr>
        <w:rFonts w:ascii="Wingdings" w:hAnsi="Wingdings"/>
      </w:rPr>
    </w:lvl>
    <w:lvl w:ilvl="6">
      <w:start w:val="1"/>
      <w:numFmt w:val="bullet"/>
      <w:lvlText w:val=""/>
      <w:lvlJc w:val="left"/>
      <w:pPr>
        <w:tabs>
          <w:tab w:val="num" w:pos="5389"/>
        </w:tabs>
        <w:ind w:left="5389" w:hanging="360"/>
      </w:pPr>
      <w:rPr>
        <w:rFonts w:ascii="Symbol" w:hAnsi="Symbol"/>
      </w:rPr>
    </w:lvl>
    <w:lvl w:ilvl="7">
      <w:start w:val="1"/>
      <w:numFmt w:val="bullet"/>
      <w:lvlText w:val="o"/>
      <w:lvlJc w:val="left"/>
      <w:pPr>
        <w:tabs>
          <w:tab w:val="num" w:pos="6109"/>
        </w:tabs>
        <w:ind w:left="6109" w:hanging="360"/>
      </w:pPr>
      <w:rPr>
        <w:rFonts w:ascii="Courier New" w:hAnsi="Courier New"/>
      </w:rPr>
    </w:lvl>
    <w:lvl w:ilvl="8">
      <w:start w:val="1"/>
      <w:numFmt w:val="bullet"/>
      <w:lvlText w:val=""/>
      <w:lvlJc w:val="left"/>
      <w:pPr>
        <w:tabs>
          <w:tab w:val="num" w:pos="6829"/>
        </w:tabs>
        <w:ind w:left="6829" w:hanging="360"/>
      </w:pPr>
      <w:rPr>
        <w:rFonts w:ascii="Wingdings" w:hAnsi="Wingdings"/>
      </w:rPr>
    </w:lvl>
  </w:abstractNum>
  <w:abstractNum w:abstractNumId="24">
    <w:nsid w:val="0000001E"/>
    <w:multiLevelType w:val="singleLevel"/>
    <w:tmpl w:val="0000001E"/>
    <w:lvl w:ilvl="0">
      <w:start w:val="1"/>
      <w:numFmt w:val="bullet"/>
      <w:lvlText w:val="-"/>
      <w:lvlJc w:val="left"/>
      <w:pPr>
        <w:tabs>
          <w:tab w:val="num" w:pos="360"/>
        </w:tabs>
        <w:ind w:left="360" w:hanging="360"/>
      </w:pPr>
      <w:rPr>
        <w:rFonts w:ascii="Times New Roman" w:hAnsi="Times New Roman"/>
      </w:rPr>
    </w:lvl>
  </w:abstractNum>
  <w:abstractNum w:abstractNumId="25">
    <w:nsid w:val="0694017D"/>
    <w:multiLevelType w:val="hybridMultilevel"/>
    <w:tmpl w:val="90BE38E0"/>
    <w:lvl w:ilvl="0" w:tplc="7A70B4D2">
      <w:start w:val="1"/>
      <w:numFmt w:val="decimal"/>
      <w:lvlText w:val="%1)"/>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79E2571E">
      <w:start w:val="1"/>
      <w:numFmt w:val="lowerLetter"/>
      <w:lvlText w:val="%2"/>
      <w:lvlJc w:val="left"/>
      <w:pPr>
        <w:ind w:left="193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A4643896">
      <w:start w:val="1"/>
      <w:numFmt w:val="lowerRoman"/>
      <w:lvlText w:val="%3"/>
      <w:lvlJc w:val="left"/>
      <w:pPr>
        <w:ind w:left="265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5C7805D4">
      <w:start w:val="1"/>
      <w:numFmt w:val="decimal"/>
      <w:lvlText w:val="%4"/>
      <w:lvlJc w:val="left"/>
      <w:pPr>
        <w:ind w:left="337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17A6AAB8">
      <w:start w:val="1"/>
      <w:numFmt w:val="lowerLetter"/>
      <w:lvlText w:val="%5"/>
      <w:lvlJc w:val="left"/>
      <w:pPr>
        <w:ind w:left="409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E33AB976">
      <w:start w:val="1"/>
      <w:numFmt w:val="lowerRoman"/>
      <w:lvlText w:val="%6"/>
      <w:lvlJc w:val="left"/>
      <w:pPr>
        <w:ind w:left="48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92FEBAA6">
      <w:start w:val="1"/>
      <w:numFmt w:val="decimal"/>
      <w:lvlText w:val="%7"/>
      <w:lvlJc w:val="left"/>
      <w:pPr>
        <w:ind w:left="553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FB26A998">
      <w:start w:val="1"/>
      <w:numFmt w:val="lowerLetter"/>
      <w:lvlText w:val="%8"/>
      <w:lvlJc w:val="left"/>
      <w:pPr>
        <w:ind w:left="625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C5C8432A">
      <w:start w:val="1"/>
      <w:numFmt w:val="lowerRoman"/>
      <w:lvlText w:val="%9"/>
      <w:lvlJc w:val="left"/>
      <w:pPr>
        <w:ind w:left="697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6">
    <w:nsid w:val="148A2EE7"/>
    <w:multiLevelType w:val="hybridMultilevel"/>
    <w:tmpl w:val="FD6CB6E4"/>
    <w:lvl w:ilvl="0" w:tplc="E8628D40">
      <w:start w:val="1"/>
      <w:numFmt w:val="decimal"/>
      <w:lvlText w:val="%1)"/>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77C8CAB8">
      <w:start w:val="1"/>
      <w:numFmt w:val="lowerLetter"/>
      <w:lvlText w:val="%2"/>
      <w:lvlJc w:val="left"/>
      <w:pPr>
        <w:ind w:left="193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ADCA9EA2">
      <w:start w:val="1"/>
      <w:numFmt w:val="lowerRoman"/>
      <w:lvlText w:val="%3"/>
      <w:lvlJc w:val="left"/>
      <w:pPr>
        <w:ind w:left="265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1A988774">
      <w:start w:val="1"/>
      <w:numFmt w:val="decimal"/>
      <w:lvlText w:val="%4"/>
      <w:lvlJc w:val="left"/>
      <w:pPr>
        <w:ind w:left="337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F25A0508">
      <w:start w:val="1"/>
      <w:numFmt w:val="lowerLetter"/>
      <w:lvlText w:val="%5"/>
      <w:lvlJc w:val="left"/>
      <w:pPr>
        <w:ind w:left="409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0DE0F72">
      <w:start w:val="1"/>
      <w:numFmt w:val="lowerRoman"/>
      <w:lvlText w:val="%6"/>
      <w:lvlJc w:val="left"/>
      <w:pPr>
        <w:ind w:left="48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D4461D06">
      <w:start w:val="1"/>
      <w:numFmt w:val="decimal"/>
      <w:lvlText w:val="%7"/>
      <w:lvlJc w:val="left"/>
      <w:pPr>
        <w:ind w:left="553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E33E5C6A">
      <w:start w:val="1"/>
      <w:numFmt w:val="lowerLetter"/>
      <w:lvlText w:val="%8"/>
      <w:lvlJc w:val="left"/>
      <w:pPr>
        <w:ind w:left="625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B2C4798C">
      <w:start w:val="1"/>
      <w:numFmt w:val="lowerRoman"/>
      <w:lvlText w:val="%9"/>
      <w:lvlJc w:val="left"/>
      <w:pPr>
        <w:ind w:left="697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7">
    <w:nsid w:val="166F6092"/>
    <w:multiLevelType w:val="hybridMultilevel"/>
    <w:tmpl w:val="3A9CCF3A"/>
    <w:lvl w:ilvl="0" w:tplc="974A70CE">
      <w:start w:val="1"/>
      <w:numFmt w:val="decimal"/>
      <w:lvlText w:val="%1)"/>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77E743C">
      <w:start w:val="1"/>
      <w:numFmt w:val="lowerLetter"/>
      <w:lvlText w:val="%2"/>
      <w:lvlJc w:val="left"/>
      <w:pPr>
        <w:ind w:left="193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A08228DC">
      <w:start w:val="1"/>
      <w:numFmt w:val="lowerRoman"/>
      <w:lvlText w:val="%3"/>
      <w:lvlJc w:val="left"/>
      <w:pPr>
        <w:ind w:left="265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8A0D34E">
      <w:start w:val="1"/>
      <w:numFmt w:val="decimal"/>
      <w:lvlText w:val="%4"/>
      <w:lvlJc w:val="left"/>
      <w:pPr>
        <w:ind w:left="337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139E118A">
      <w:start w:val="1"/>
      <w:numFmt w:val="lowerLetter"/>
      <w:lvlText w:val="%5"/>
      <w:lvlJc w:val="left"/>
      <w:pPr>
        <w:ind w:left="409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616A9F28">
      <w:start w:val="1"/>
      <w:numFmt w:val="lowerRoman"/>
      <w:lvlText w:val="%6"/>
      <w:lvlJc w:val="left"/>
      <w:pPr>
        <w:ind w:left="48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366A0798">
      <w:start w:val="1"/>
      <w:numFmt w:val="decimal"/>
      <w:lvlText w:val="%7"/>
      <w:lvlJc w:val="left"/>
      <w:pPr>
        <w:ind w:left="553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971A2F26">
      <w:start w:val="1"/>
      <w:numFmt w:val="lowerLetter"/>
      <w:lvlText w:val="%8"/>
      <w:lvlJc w:val="left"/>
      <w:pPr>
        <w:ind w:left="625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81CD676">
      <w:start w:val="1"/>
      <w:numFmt w:val="lowerRoman"/>
      <w:lvlText w:val="%9"/>
      <w:lvlJc w:val="left"/>
      <w:pPr>
        <w:ind w:left="697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8">
    <w:nsid w:val="16AF7294"/>
    <w:multiLevelType w:val="multilevel"/>
    <w:tmpl w:val="6DFCB514"/>
    <w:styleLink w:val="a"/>
    <w:lvl w:ilvl="0">
      <w:start w:val="1"/>
      <w:numFmt w:val="decimal"/>
      <w:lvlText w:val="%1."/>
      <w:lvlJc w:val="left"/>
      <w:pPr>
        <w:tabs>
          <w:tab w:val="num" w:pos="360"/>
        </w:tabs>
        <w:ind w:left="360" w:hanging="360"/>
      </w:pPr>
      <w:rPr>
        <w:sz w:val="26"/>
      </w:rPr>
    </w:lvl>
    <w:lvl w:ilvl="1">
      <w:start w:val="1"/>
      <w:numFmt w:val="lowerLetter"/>
      <w:lvlText w:val="%2."/>
      <w:lvlJc w:val="left"/>
      <w:pPr>
        <w:tabs>
          <w:tab w:val="num" w:pos="1080"/>
        </w:tabs>
        <w:ind w:left="1080" w:hanging="360"/>
      </w:p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29">
    <w:nsid w:val="170603A4"/>
    <w:multiLevelType w:val="hybridMultilevel"/>
    <w:tmpl w:val="F96A00DE"/>
    <w:lvl w:ilvl="0" w:tplc="67103B92">
      <w:start w:val="1"/>
      <w:numFmt w:val="bullet"/>
      <w:pStyle w:val="1"/>
      <w:lvlText w:val=""/>
      <w:lvlJc w:val="left"/>
      <w:pPr>
        <w:tabs>
          <w:tab w:val="num" w:pos="284"/>
        </w:tabs>
        <w:ind w:left="1758" w:hanging="34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0">
    <w:nsid w:val="208C4955"/>
    <w:multiLevelType w:val="multilevel"/>
    <w:tmpl w:val="225A4792"/>
    <w:styleLink w:val="2"/>
    <w:lvl w:ilvl="0">
      <w:start w:val="1"/>
      <w:numFmt w:val="bullet"/>
      <w:lvlText w:val="−"/>
      <w:lvlJc w:val="left"/>
      <w:pPr>
        <w:tabs>
          <w:tab w:val="num" w:pos="360"/>
        </w:tabs>
        <w:ind w:left="360" w:hanging="360"/>
      </w:pPr>
      <w:rPr>
        <w:rFonts w:ascii="Courier New" w:hAnsi="Courier New"/>
        <w:sz w:val="26"/>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31">
    <w:nsid w:val="21D76F2C"/>
    <w:multiLevelType w:val="multilevel"/>
    <w:tmpl w:val="04190023"/>
    <w:styleLink w:val="a0"/>
    <w:lvl w:ilvl="0">
      <w:start w:val="1"/>
      <w:numFmt w:val="upperRoman"/>
      <w:lvlText w:val="Статья %1."/>
      <w:lvlJc w:val="left"/>
      <w:pPr>
        <w:tabs>
          <w:tab w:val="num" w:pos="1440"/>
        </w:tabs>
        <w:ind w:left="0" w:firstLine="0"/>
      </w:pPr>
    </w:lvl>
    <w:lvl w:ilvl="1">
      <w:start w:val="1"/>
      <w:numFmt w:val="decimalZero"/>
      <w:isLgl/>
      <w:lvlText w:val="Раздел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32">
    <w:nsid w:val="22F138F1"/>
    <w:multiLevelType w:val="hybridMultilevel"/>
    <w:tmpl w:val="681EAD08"/>
    <w:lvl w:ilvl="0" w:tplc="AA26FE5C">
      <w:start w:val="1"/>
      <w:numFmt w:val="bullet"/>
      <w:pStyle w:val="a1"/>
      <w:lvlText w:val=""/>
      <w:lvlJc w:val="left"/>
      <w:pPr>
        <w:tabs>
          <w:tab w:val="num" w:pos="1354"/>
        </w:tabs>
        <w:ind w:left="1354" w:hanging="454"/>
      </w:pPr>
      <w:rPr>
        <w:rFonts w:ascii="Symbol" w:hAnsi="Symbol" w:hint="default"/>
      </w:rPr>
    </w:lvl>
    <w:lvl w:ilvl="1" w:tplc="04190001">
      <w:start w:val="1"/>
      <w:numFmt w:val="bullet"/>
      <w:lvlText w:val=""/>
      <w:lvlJc w:val="left"/>
      <w:pPr>
        <w:tabs>
          <w:tab w:val="num" w:pos="1440"/>
        </w:tabs>
        <w:ind w:left="1440" w:hanging="360"/>
      </w:pPr>
      <w:rPr>
        <w:rFonts w:ascii="Symbol" w:hAnsi="Symbol"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cs="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cs="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33">
    <w:nsid w:val="25F5650B"/>
    <w:multiLevelType w:val="hybridMultilevel"/>
    <w:tmpl w:val="3828C3D4"/>
    <w:lvl w:ilvl="0" w:tplc="CF882588">
      <w:start w:val="1"/>
      <w:numFmt w:val="bullet"/>
      <w:pStyle w:val="a2"/>
      <w:lvlText w:val=""/>
      <w:lvlJc w:val="left"/>
      <w:pPr>
        <w:tabs>
          <w:tab w:val="num" w:pos="1361"/>
        </w:tabs>
        <w:ind w:left="0" w:firstLine="1021"/>
      </w:pPr>
      <w:rPr>
        <w:rFonts w:ascii="Symbol" w:hAnsi="Symbol" w:hint="default"/>
        <w:color w:val="auto"/>
      </w:rPr>
    </w:lvl>
    <w:lvl w:ilvl="1" w:tplc="868AE610">
      <w:start w:val="1"/>
      <w:numFmt w:val="bullet"/>
      <w:lvlText w:val="o"/>
      <w:lvlJc w:val="left"/>
      <w:pPr>
        <w:tabs>
          <w:tab w:val="num" w:pos="1440"/>
        </w:tabs>
        <w:ind w:left="1440" w:hanging="360"/>
      </w:pPr>
      <w:rPr>
        <w:rFonts w:ascii="Courier New" w:hAnsi="Courier New" w:cs="Courier New" w:hint="default"/>
      </w:rPr>
    </w:lvl>
    <w:lvl w:ilvl="2" w:tplc="8B9E9AE6" w:tentative="1">
      <w:start w:val="1"/>
      <w:numFmt w:val="bullet"/>
      <w:lvlText w:val=""/>
      <w:lvlJc w:val="left"/>
      <w:pPr>
        <w:tabs>
          <w:tab w:val="num" w:pos="2160"/>
        </w:tabs>
        <w:ind w:left="2160" w:hanging="360"/>
      </w:pPr>
      <w:rPr>
        <w:rFonts w:ascii="Wingdings" w:hAnsi="Wingdings" w:hint="default"/>
      </w:rPr>
    </w:lvl>
    <w:lvl w:ilvl="3" w:tplc="E65CDF00" w:tentative="1">
      <w:start w:val="1"/>
      <w:numFmt w:val="bullet"/>
      <w:lvlText w:val=""/>
      <w:lvlJc w:val="left"/>
      <w:pPr>
        <w:tabs>
          <w:tab w:val="num" w:pos="2880"/>
        </w:tabs>
        <w:ind w:left="2880" w:hanging="360"/>
      </w:pPr>
      <w:rPr>
        <w:rFonts w:ascii="Symbol" w:hAnsi="Symbol" w:hint="default"/>
      </w:rPr>
    </w:lvl>
    <w:lvl w:ilvl="4" w:tplc="911EAD06" w:tentative="1">
      <w:start w:val="1"/>
      <w:numFmt w:val="bullet"/>
      <w:lvlText w:val="o"/>
      <w:lvlJc w:val="left"/>
      <w:pPr>
        <w:tabs>
          <w:tab w:val="num" w:pos="3600"/>
        </w:tabs>
        <w:ind w:left="3600" w:hanging="360"/>
      </w:pPr>
      <w:rPr>
        <w:rFonts w:ascii="Courier New" w:hAnsi="Courier New" w:cs="Courier New" w:hint="default"/>
      </w:rPr>
    </w:lvl>
    <w:lvl w:ilvl="5" w:tplc="4A9A628C" w:tentative="1">
      <w:start w:val="1"/>
      <w:numFmt w:val="bullet"/>
      <w:lvlText w:val=""/>
      <w:lvlJc w:val="left"/>
      <w:pPr>
        <w:tabs>
          <w:tab w:val="num" w:pos="4320"/>
        </w:tabs>
        <w:ind w:left="4320" w:hanging="360"/>
      </w:pPr>
      <w:rPr>
        <w:rFonts w:ascii="Wingdings" w:hAnsi="Wingdings" w:hint="default"/>
      </w:rPr>
    </w:lvl>
    <w:lvl w:ilvl="6" w:tplc="247C09C6" w:tentative="1">
      <w:start w:val="1"/>
      <w:numFmt w:val="bullet"/>
      <w:lvlText w:val=""/>
      <w:lvlJc w:val="left"/>
      <w:pPr>
        <w:tabs>
          <w:tab w:val="num" w:pos="5040"/>
        </w:tabs>
        <w:ind w:left="5040" w:hanging="360"/>
      </w:pPr>
      <w:rPr>
        <w:rFonts w:ascii="Symbol" w:hAnsi="Symbol" w:hint="default"/>
      </w:rPr>
    </w:lvl>
    <w:lvl w:ilvl="7" w:tplc="54F48810" w:tentative="1">
      <w:start w:val="1"/>
      <w:numFmt w:val="bullet"/>
      <w:lvlText w:val="o"/>
      <w:lvlJc w:val="left"/>
      <w:pPr>
        <w:tabs>
          <w:tab w:val="num" w:pos="5760"/>
        </w:tabs>
        <w:ind w:left="5760" w:hanging="360"/>
      </w:pPr>
      <w:rPr>
        <w:rFonts w:ascii="Courier New" w:hAnsi="Courier New" w:cs="Courier New" w:hint="default"/>
      </w:rPr>
    </w:lvl>
    <w:lvl w:ilvl="8" w:tplc="3A38FD4C" w:tentative="1">
      <w:start w:val="1"/>
      <w:numFmt w:val="bullet"/>
      <w:lvlText w:val=""/>
      <w:lvlJc w:val="left"/>
      <w:pPr>
        <w:tabs>
          <w:tab w:val="num" w:pos="6480"/>
        </w:tabs>
        <w:ind w:left="6480" w:hanging="360"/>
      </w:pPr>
      <w:rPr>
        <w:rFonts w:ascii="Wingdings" w:hAnsi="Wingdings" w:hint="default"/>
      </w:rPr>
    </w:lvl>
  </w:abstractNum>
  <w:abstractNum w:abstractNumId="34">
    <w:nsid w:val="28A87BF6"/>
    <w:multiLevelType w:val="multilevel"/>
    <w:tmpl w:val="2D1E1D50"/>
    <w:styleLink w:val="a3"/>
    <w:lvl w:ilvl="0">
      <w:start w:val="1"/>
      <w:numFmt w:val="decimal"/>
      <w:lvlText w:val="%1."/>
      <w:lvlJc w:val="left"/>
      <w:pPr>
        <w:tabs>
          <w:tab w:val="num" w:pos="284"/>
        </w:tabs>
        <w:ind w:left="340" w:hanging="340"/>
      </w:pPr>
      <w:rPr>
        <w:rFonts w:ascii="Arial" w:hAnsi="Arial"/>
        <w:dstrike w:val="0"/>
        <w:sz w:val="22"/>
        <w:szCs w:val="22"/>
        <w:vertAlign w:val="baseline"/>
      </w:rPr>
    </w:lvl>
    <w:lvl w:ilvl="1">
      <w:start w:val="1"/>
      <w:numFmt w:val="bullet"/>
      <w:lvlText w:val=""/>
      <w:lvlJc w:val="left"/>
      <w:pPr>
        <w:tabs>
          <w:tab w:val="num" w:pos="1277"/>
        </w:tabs>
        <w:ind w:left="1448" w:hanging="171"/>
      </w:pPr>
      <w:rPr>
        <w:rFonts w:ascii="Wingdings" w:hAnsi="Wingdings" w:hint="default"/>
      </w:rPr>
    </w:lvl>
    <w:lvl w:ilvl="2">
      <w:start w:val="1"/>
      <w:numFmt w:val="bullet"/>
      <w:lvlText w:val=""/>
      <w:lvlJc w:val="left"/>
      <w:pPr>
        <w:tabs>
          <w:tab w:val="num" w:pos="2330"/>
        </w:tabs>
        <w:ind w:left="2608" w:hanging="283"/>
      </w:pPr>
      <w:rPr>
        <w:rFonts w:ascii="Wingdings" w:hAnsi="Wingdings"/>
        <w:sz w:val="24"/>
      </w:rPr>
    </w:lvl>
    <w:lvl w:ilvl="3">
      <w:start w:val="1"/>
      <w:numFmt w:val="decimal"/>
      <w:lvlText w:val="%4."/>
      <w:lvlJc w:val="left"/>
      <w:pPr>
        <w:tabs>
          <w:tab w:val="num" w:pos="3229"/>
        </w:tabs>
        <w:ind w:left="3229" w:hanging="360"/>
      </w:pPr>
    </w:lvl>
    <w:lvl w:ilvl="4">
      <w:start w:val="1"/>
      <w:numFmt w:val="lowerLetter"/>
      <w:lvlText w:val="%5."/>
      <w:lvlJc w:val="left"/>
      <w:pPr>
        <w:tabs>
          <w:tab w:val="num" w:pos="3949"/>
        </w:tabs>
        <w:ind w:left="3949" w:hanging="360"/>
      </w:pPr>
    </w:lvl>
    <w:lvl w:ilvl="5">
      <w:start w:val="1"/>
      <w:numFmt w:val="lowerRoman"/>
      <w:lvlText w:val="%6."/>
      <w:lvlJc w:val="right"/>
      <w:pPr>
        <w:tabs>
          <w:tab w:val="num" w:pos="4669"/>
        </w:tabs>
        <w:ind w:left="4669" w:hanging="180"/>
      </w:pPr>
    </w:lvl>
    <w:lvl w:ilvl="6">
      <w:start w:val="1"/>
      <w:numFmt w:val="decimal"/>
      <w:lvlText w:val="%7."/>
      <w:lvlJc w:val="left"/>
      <w:pPr>
        <w:tabs>
          <w:tab w:val="num" w:pos="5389"/>
        </w:tabs>
        <w:ind w:left="5389" w:hanging="360"/>
      </w:pPr>
    </w:lvl>
    <w:lvl w:ilvl="7">
      <w:start w:val="1"/>
      <w:numFmt w:val="lowerLetter"/>
      <w:lvlText w:val="%8."/>
      <w:lvlJc w:val="left"/>
      <w:pPr>
        <w:tabs>
          <w:tab w:val="num" w:pos="6109"/>
        </w:tabs>
        <w:ind w:left="6109" w:hanging="360"/>
      </w:pPr>
    </w:lvl>
    <w:lvl w:ilvl="8">
      <w:start w:val="1"/>
      <w:numFmt w:val="lowerRoman"/>
      <w:lvlText w:val="%9."/>
      <w:lvlJc w:val="right"/>
      <w:pPr>
        <w:tabs>
          <w:tab w:val="num" w:pos="6829"/>
        </w:tabs>
        <w:ind w:left="6829" w:hanging="180"/>
      </w:pPr>
    </w:lvl>
  </w:abstractNum>
  <w:abstractNum w:abstractNumId="35">
    <w:nsid w:val="305020FF"/>
    <w:multiLevelType w:val="hybridMultilevel"/>
    <w:tmpl w:val="30C44146"/>
    <w:lvl w:ilvl="0" w:tplc="5E8481C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33B60F6D"/>
    <w:multiLevelType w:val="hybridMultilevel"/>
    <w:tmpl w:val="E80E0084"/>
    <w:lvl w:ilvl="0" w:tplc="25F45258">
      <w:start w:val="1"/>
      <w:numFmt w:val="bullet"/>
      <w:lvlText w:val="-"/>
      <w:lvlJc w:val="left"/>
      <w:pPr>
        <w:ind w:left="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4B683DE4">
      <w:start w:val="1"/>
      <w:numFmt w:val="bullet"/>
      <w:lvlText w:val="o"/>
      <w:lvlJc w:val="left"/>
      <w:pPr>
        <w:ind w:left="167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E8FA776E">
      <w:start w:val="1"/>
      <w:numFmt w:val="bullet"/>
      <w:lvlText w:val="▪"/>
      <w:lvlJc w:val="left"/>
      <w:pPr>
        <w:ind w:left="239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40E88532">
      <w:start w:val="1"/>
      <w:numFmt w:val="bullet"/>
      <w:lvlText w:val="•"/>
      <w:lvlJc w:val="left"/>
      <w:pPr>
        <w:ind w:left="311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55AC1ACC">
      <w:start w:val="1"/>
      <w:numFmt w:val="bullet"/>
      <w:lvlText w:val="o"/>
      <w:lvlJc w:val="left"/>
      <w:pPr>
        <w:ind w:left="383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63CADC48">
      <w:start w:val="1"/>
      <w:numFmt w:val="bullet"/>
      <w:lvlText w:val="▪"/>
      <w:lvlJc w:val="left"/>
      <w:pPr>
        <w:ind w:left="455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5E3CB96C">
      <w:start w:val="1"/>
      <w:numFmt w:val="bullet"/>
      <w:lvlText w:val="•"/>
      <w:lvlJc w:val="left"/>
      <w:pPr>
        <w:ind w:left="527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1A58EA5C">
      <w:start w:val="1"/>
      <w:numFmt w:val="bullet"/>
      <w:lvlText w:val="o"/>
      <w:lvlJc w:val="left"/>
      <w:pPr>
        <w:ind w:left="599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7F9297E8">
      <w:start w:val="1"/>
      <w:numFmt w:val="bullet"/>
      <w:lvlText w:val="▪"/>
      <w:lvlJc w:val="left"/>
      <w:pPr>
        <w:ind w:left="671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7">
    <w:nsid w:val="34707548"/>
    <w:multiLevelType w:val="hybridMultilevel"/>
    <w:tmpl w:val="5F3C07E2"/>
    <w:lvl w:ilvl="0" w:tplc="BEC29A2E">
      <w:start w:val="1"/>
      <w:numFmt w:val="decimal"/>
      <w:lvlText w:val="%1)"/>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58EA878A">
      <w:start w:val="1"/>
      <w:numFmt w:val="lowerLetter"/>
      <w:lvlText w:val="%2"/>
      <w:lvlJc w:val="left"/>
      <w:pPr>
        <w:ind w:left="1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A60D020">
      <w:start w:val="1"/>
      <w:numFmt w:val="lowerRoman"/>
      <w:lvlText w:val="%3"/>
      <w:lvlJc w:val="left"/>
      <w:pPr>
        <w:ind w:left="2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6F4A706">
      <w:start w:val="1"/>
      <w:numFmt w:val="decimal"/>
      <w:lvlText w:val="%4"/>
      <w:lvlJc w:val="left"/>
      <w:pPr>
        <w:ind w:left="3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3AA8A202">
      <w:start w:val="1"/>
      <w:numFmt w:val="lowerLetter"/>
      <w:lvlText w:val="%5"/>
      <w:lvlJc w:val="left"/>
      <w:pPr>
        <w:ind w:left="39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4BCE5AA">
      <w:start w:val="1"/>
      <w:numFmt w:val="lowerRoman"/>
      <w:lvlText w:val="%6"/>
      <w:lvlJc w:val="left"/>
      <w:pPr>
        <w:ind w:left="46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34A28002">
      <w:start w:val="1"/>
      <w:numFmt w:val="decimal"/>
      <w:lvlText w:val="%7"/>
      <w:lvlJc w:val="left"/>
      <w:pPr>
        <w:ind w:left="53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417C97DC">
      <w:start w:val="1"/>
      <w:numFmt w:val="lowerLetter"/>
      <w:lvlText w:val="%8"/>
      <w:lvlJc w:val="left"/>
      <w:pPr>
        <w:ind w:left="61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5088C26A">
      <w:start w:val="1"/>
      <w:numFmt w:val="lowerRoman"/>
      <w:lvlText w:val="%9"/>
      <w:lvlJc w:val="left"/>
      <w:pPr>
        <w:ind w:left="68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8">
    <w:nsid w:val="44ED7505"/>
    <w:multiLevelType w:val="hybridMultilevel"/>
    <w:tmpl w:val="D31EA8CC"/>
    <w:lvl w:ilvl="0" w:tplc="FFFFFFFF">
      <w:start w:val="1"/>
      <w:numFmt w:val="bullet"/>
      <w:pStyle w:val="a4"/>
      <w:lvlText w:val=""/>
      <w:lvlJc w:val="left"/>
      <w:pPr>
        <w:ind w:left="644" w:hanging="360"/>
      </w:pPr>
      <w:rPr>
        <w:rFonts w:ascii="Wingdings" w:hAnsi="Wingdings" w:hint="default"/>
      </w:rPr>
    </w:lvl>
    <w:lvl w:ilvl="1" w:tplc="FFFFFFFF" w:tentative="1">
      <w:start w:val="1"/>
      <w:numFmt w:val="bullet"/>
      <w:pStyle w:val="20"/>
      <w:lvlText w:val="o"/>
      <w:lvlJc w:val="left"/>
      <w:pPr>
        <w:ind w:left="2149" w:hanging="360"/>
      </w:pPr>
      <w:rPr>
        <w:rFonts w:ascii="Courier New" w:hAnsi="Courier New" w:cs="Courier New" w:hint="default"/>
      </w:rPr>
    </w:lvl>
    <w:lvl w:ilvl="2" w:tplc="FFFFFFFF" w:tentative="1">
      <w:start w:val="1"/>
      <w:numFmt w:val="bullet"/>
      <w:pStyle w:val="3"/>
      <w:lvlText w:val=""/>
      <w:lvlJc w:val="left"/>
      <w:pPr>
        <w:ind w:left="2869" w:hanging="360"/>
      </w:pPr>
      <w:rPr>
        <w:rFonts w:ascii="Wingdings" w:hAnsi="Wingdings" w:hint="default"/>
      </w:rPr>
    </w:lvl>
    <w:lvl w:ilvl="3" w:tplc="FFFFFFFF" w:tentative="1">
      <w:start w:val="1"/>
      <w:numFmt w:val="bullet"/>
      <w:pStyle w:val="40"/>
      <w:lvlText w:val=""/>
      <w:lvlJc w:val="left"/>
      <w:pPr>
        <w:ind w:left="3589" w:hanging="360"/>
      </w:pPr>
      <w:rPr>
        <w:rFonts w:ascii="Symbol" w:hAnsi="Symbol" w:hint="default"/>
      </w:rPr>
    </w:lvl>
    <w:lvl w:ilvl="4" w:tplc="FFFFFFFF" w:tentative="1">
      <w:start w:val="1"/>
      <w:numFmt w:val="bullet"/>
      <w:pStyle w:val="5"/>
      <w:lvlText w:val="o"/>
      <w:lvlJc w:val="left"/>
      <w:pPr>
        <w:ind w:left="4309" w:hanging="360"/>
      </w:pPr>
      <w:rPr>
        <w:rFonts w:ascii="Courier New" w:hAnsi="Courier New" w:cs="Courier New" w:hint="default"/>
      </w:rPr>
    </w:lvl>
    <w:lvl w:ilvl="5" w:tplc="FFFFFFFF" w:tentative="1">
      <w:start w:val="1"/>
      <w:numFmt w:val="bullet"/>
      <w:pStyle w:val="6"/>
      <w:lvlText w:val=""/>
      <w:lvlJc w:val="left"/>
      <w:pPr>
        <w:ind w:left="5029" w:hanging="360"/>
      </w:pPr>
      <w:rPr>
        <w:rFonts w:ascii="Wingdings" w:hAnsi="Wingdings" w:hint="default"/>
      </w:rPr>
    </w:lvl>
    <w:lvl w:ilvl="6" w:tplc="FFFFFFFF" w:tentative="1">
      <w:start w:val="1"/>
      <w:numFmt w:val="bullet"/>
      <w:pStyle w:val="7"/>
      <w:lvlText w:val=""/>
      <w:lvlJc w:val="left"/>
      <w:pPr>
        <w:ind w:left="5749" w:hanging="360"/>
      </w:pPr>
      <w:rPr>
        <w:rFonts w:ascii="Symbol" w:hAnsi="Symbol" w:hint="default"/>
      </w:rPr>
    </w:lvl>
    <w:lvl w:ilvl="7" w:tplc="FFFFFFFF" w:tentative="1">
      <w:start w:val="1"/>
      <w:numFmt w:val="bullet"/>
      <w:pStyle w:val="8"/>
      <w:lvlText w:val="o"/>
      <w:lvlJc w:val="left"/>
      <w:pPr>
        <w:ind w:left="6469" w:hanging="360"/>
      </w:pPr>
      <w:rPr>
        <w:rFonts w:ascii="Courier New" w:hAnsi="Courier New" w:cs="Courier New" w:hint="default"/>
      </w:rPr>
    </w:lvl>
    <w:lvl w:ilvl="8" w:tplc="FFFFFFFF" w:tentative="1">
      <w:start w:val="1"/>
      <w:numFmt w:val="bullet"/>
      <w:pStyle w:val="9"/>
      <w:lvlText w:val=""/>
      <w:lvlJc w:val="left"/>
      <w:pPr>
        <w:ind w:left="7189" w:hanging="360"/>
      </w:pPr>
      <w:rPr>
        <w:rFonts w:ascii="Wingdings" w:hAnsi="Wingdings" w:hint="default"/>
      </w:rPr>
    </w:lvl>
  </w:abstractNum>
  <w:abstractNum w:abstractNumId="39">
    <w:nsid w:val="54EF0BD2"/>
    <w:multiLevelType w:val="hybridMultilevel"/>
    <w:tmpl w:val="64C2F4DC"/>
    <w:lvl w:ilvl="0" w:tplc="3C866130">
      <w:start w:val="1"/>
      <w:numFmt w:val="decimal"/>
      <w:lvlText w:val="%1)"/>
      <w:lvlJc w:val="left"/>
      <w:pPr>
        <w:ind w:left="0"/>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1" w:tplc="07FE1DCC">
      <w:start w:val="1"/>
      <w:numFmt w:val="lowerLetter"/>
      <w:lvlText w:val="%2"/>
      <w:lvlJc w:val="left"/>
      <w:pPr>
        <w:ind w:left="1788"/>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2" w:tplc="7F1CBCAE">
      <w:start w:val="1"/>
      <w:numFmt w:val="lowerRoman"/>
      <w:lvlText w:val="%3"/>
      <w:lvlJc w:val="left"/>
      <w:pPr>
        <w:ind w:left="2508"/>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3" w:tplc="1430FD2E">
      <w:start w:val="1"/>
      <w:numFmt w:val="decimal"/>
      <w:lvlText w:val="%4"/>
      <w:lvlJc w:val="left"/>
      <w:pPr>
        <w:ind w:left="3228"/>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4" w:tplc="8916A432">
      <w:start w:val="1"/>
      <w:numFmt w:val="lowerLetter"/>
      <w:lvlText w:val="%5"/>
      <w:lvlJc w:val="left"/>
      <w:pPr>
        <w:ind w:left="3948"/>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5" w:tplc="C6065E7C">
      <w:start w:val="1"/>
      <w:numFmt w:val="lowerRoman"/>
      <w:lvlText w:val="%6"/>
      <w:lvlJc w:val="left"/>
      <w:pPr>
        <w:ind w:left="4668"/>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6" w:tplc="3DA2E84A">
      <w:start w:val="1"/>
      <w:numFmt w:val="decimal"/>
      <w:lvlText w:val="%7"/>
      <w:lvlJc w:val="left"/>
      <w:pPr>
        <w:ind w:left="5388"/>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7" w:tplc="E1CE1B78">
      <w:start w:val="1"/>
      <w:numFmt w:val="lowerLetter"/>
      <w:lvlText w:val="%8"/>
      <w:lvlJc w:val="left"/>
      <w:pPr>
        <w:ind w:left="6108"/>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8" w:tplc="1D42E852">
      <w:start w:val="1"/>
      <w:numFmt w:val="lowerRoman"/>
      <w:lvlText w:val="%9"/>
      <w:lvlJc w:val="left"/>
      <w:pPr>
        <w:ind w:left="6828"/>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abstractNum>
  <w:abstractNum w:abstractNumId="40">
    <w:nsid w:val="55D46F0E"/>
    <w:multiLevelType w:val="hybridMultilevel"/>
    <w:tmpl w:val="08EC96B4"/>
    <w:lvl w:ilvl="0" w:tplc="EE3AC37A">
      <w:start w:val="5"/>
      <w:numFmt w:val="bullet"/>
      <w:pStyle w:val="a5"/>
      <w:lvlText w:val=""/>
      <w:lvlJc w:val="left"/>
      <w:pPr>
        <w:tabs>
          <w:tab w:val="num" w:pos="1304"/>
        </w:tabs>
        <w:ind w:left="1304" w:hanging="453"/>
      </w:pPr>
      <w:rPr>
        <w:rFonts w:ascii="Symbol" w:eastAsia="Times New Roman" w:hAnsi="Symbol"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1">
    <w:nsid w:val="5A327260"/>
    <w:multiLevelType w:val="multilevel"/>
    <w:tmpl w:val="DBC6B5E6"/>
    <w:styleLink w:val="10"/>
    <w:lvl w:ilvl="0">
      <w:start w:val="65535"/>
      <w:numFmt w:val="bullet"/>
      <w:lvlText w:val="-"/>
      <w:lvlJc w:val="left"/>
      <w:pPr>
        <w:tabs>
          <w:tab w:val="num" w:pos="454"/>
        </w:tabs>
        <w:ind w:left="947" w:hanging="227"/>
      </w:pPr>
      <w:rPr>
        <w:sz w:val="26"/>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42">
    <w:nsid w:val="68FA0949"/>
    <w:multiLevelType w:val="hybridMultilevel"/>
    <w:tmpl w:val="CC3EEA42"/>
    <w:lvl w:ilvl="0" w:tplc="9C98E356">
      <w:start w:val="1"/>
      <w:numFmt w:val="bullet"/>
      <w:lvlText w:val="-"/>
      <w:lvlJc w:val="left"/>
      <w:pPr>
        <w:ind w:left="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8005242">
      <w:start w:val="1"/>
      <w:numFmt w:val="bullet"/>
      <w:lvlText w:val="o"/>
      <w:lvlJc w:val="left"/>
      <w:pPr>
        <w:ind w:left="167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1B62BE36">
      <w:start w:val="1"/>
      <w:numFmt w:val="bullet"/>
      <w:lvlText w:val="▪"/>
      <w:lvlJc w:val="left"/>
      <w:pPr>
        <w:ind w:left="239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B002D2C0">
      <w:start w:val="1"/>
      <w:numFmt w:val="bullet"/>
      <w:lvlText w:val="•"/>
      <w:lvlJc w:val="left"/>
      <w:pPr>
        <w:ind w:left="311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9DDEC5E6">
      <w:start w:val="1"/>
      <w:numFmt w:val="bullet"/>
      <w:lvlText w:val="o"/>
      <w:lvlJc w:val="left"/>
      <w:pPr>
        <w:ind w:left="383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0089840">
      <w:start w:val="1"/>
      <w:numFmt w:val="bullet"/>
      <w:lvlText w:val="▪"/>
      <w:lvlJc w:val="left"/>
      <w:pPr>
        <w:ind w:left="455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524A5EB2">
      <w:start w:val="1"/>
      <w:numFmt w:val="bullet"/>
      <w:lvlText w:val="•"/>
      <w:lvlJc w:val="left"/>
      <w:pPr>
        <w:ind w:left="527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30DE3B46">
      <w:start w:val="1"/>
      <w:numFmt w:val="bullet"/>
      <w:lvlText w:val="o"/>
      <w:lvlJc w:val="left"/>
      <w:pPr>
        <w:ind w:left="599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7A2C5E0A">
      <w:start w:val="1"/>
      <w:numFmt w:val="bullet"/>
      <w:lvlText w:val="▪"/>
      <w:lvlJc w:val="left"/>
      <w:pPr>
        <w:ind w:left="671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3">
    <w:nsid w:val="7FC16825"/>
    <w:multiLevelType w:val="hybridMultilevel"/>
    <w:tmpl w:val="3246ECFC"/>
    <w:lvl w:ilvl="0" w:tplc="2E6C41DE">
      <w:start w:val="1"/>
      <w:numFmt w:val="decimal"/>
      <w:lvlText w:val="%1)"/>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316EB2F0">
      <w:start w:val="1"/>
      <w:numFmt w:val="lowerLetter"/>
      <w:lvlText w:val="%2"/>
      <w:lvlJc w:val="left"/>
      <w:pPr>
        <w:ind w:left="194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2208DBC0">
      <w:start w:val="1"/>
      <w:numFmt w:val="lowerRoman"/>
      <w:lvlText w:val="%3"/>
      <w:lvlJc w:val="left"/>
      <w:pPr>
        <w:ind w:left="26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E0289DE">
      <w:start w:val="1"/>
      <w:numFmt w:val="decimal"/>
      <w:lvlText w:val="%4"/>
      <w:lvlJc w:val="left"/>
      <w:pPr>
        <w:ind w:left="338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A44C8EA2">
      <w:start w:val="1"/>
      <w:numFmt w:val="lowerLetter"/>
      <w:lvlText w:val="%5"/>
      <w:lvlJc w:val="left"/>
      <w:pPr>
        <w:ind w:left="410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55E82AB0">
      <w:start w:val="1"/>
      <w:numFmt w:val="lowerRoman"/>
      <w:lvlText w:val="%6"/>
      <w:lvlJc w:val="left"/>
      <w:pPr>
        <w:ind w:left="482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1554BCAE">
      <w:start w:val="1"/>
      <w:numFmt w:val="decimal"/>
      <w:lvlText w:val="%7"/>
      <w:lvlJc w:val="left"/>
      <w:pPr>
        <w:ind w:left="554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DA6E393E">
      <w:start w:val="1"/>
      <w:numFmt w:val="lowerLetter"/>
      <w:lvlText w:val="%8"/>
      <w:lvlJc w:val="left"/>
      <w:pPr>
        <w:ind w:left="62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87682CE4">
      <w:start w:val="1"/>
      <w:numFmt w:val="lowerRoman"/>
      <w:lvlText w:val="%9"/>
      <w:lvlJc w:val="left"/>
      <w:pPr>
        <w:ind w:left="698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num w:numId="1">
    <w:abstractNumId w:val="38"/>
  </w:num>
  <w:num w:numId="2">
    <w:abstractNumId w:val="33"/>
  </w:num>
  <w:num w:numId="3">
    <w:abstractNumId w:val="30"/>
  </w:num>
  <w:num w:numId="4">
    <w:abstractNumId w:val="32"/>
  </w:num>
  <w:num w:numId="5">
    <w:abstractNumId w:val="40"/>
  </w:num>
  <w:num w:numId="6">
    <w:abstractNumId w:val="29"/>
  </w:num>
  <w:num w:numId="7">
    <w:abstractNumId w:val="34"/>
  </w:num>
  <w:num w:numId="8">
    <w:abstractNumId w:val="41"/>
  </w:num>
  <w:num w:numId="9">
    <w:abstractNumId w:val="28"/>
  </w:num>
  <w:num w:numId="10">
    <w:abstractNumId w:val="31"/>
  </w:num>
  <w:num w:numId="11">
    <w:abstractNumId w:val="0"/>
  </w:num>
  <w:num w:numId="12">
    <w:abstractNumId w:val="35"/>
  </w:num>
  <w:num w:numId="13">
    <w:abstractNumId w:val="36"/>
  </w:num>
  <w:num w:numId="14">
    <w:abstractNumId w:val="39"/>
  </w:num>
  <w:num w:numId="15">
    <w:abstractNumId w:val="42"/>
  </w:num>
  <w:num w:numId="16">
    <w:abstractNumId w:val="27"/>
  </w:num>
  <w:num w:numId="17">
    <w:abstractNumId w:val="26"/>
  </w:num>
  <w:num w:numId="18">
    <w:abstractNumId w:val="37"/>
  </w:num>
  <w:num w:numId="19">
    <w:abstractNumId w:val="25"/>
  </w:num>
  <w:num w:numId="20">
    <w:abstractNumId w:val="43"/>
  </w:num>
  <w:num w:numId="21">
    <w:abstractNumId w:val="24"/>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proofState w:spelling="clean" w:grammar="clean"/>
  <w:defaultTabStop w:val="708"/>
  <w:drawingGridHorizontalSpacing w:val="110"/>
  <w:displayHorizontalDrawingGridEvery w:val="2"/>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A4C48"/>
    <w:rsid w:val="000068B8"/>
    <w:rsid w:val="00015649"/>
    <w:rsid w:val="0001568F"/>
    <w:rsid w:val="00030EA1"/>
    <w:rsid w:val="00053B31"/>
    <w:rsid w:val="00063AD4"/>
    <w:rsid w:val="00065E88"/>
    <w:rsid w:val="00073765"/>
    <w:rsid w:val="0007538A"/>
    <w:rsid w:val="00084D16"/>
    <w:rsid w:val="0009604D"/>
    <w:rsid w:val="00097369"/>
    <w:rsid w:val="000975BF"/>
    <w:rsid w:val="000B30AC"/>
    <w:rsid w:val="000C2E49"/>
    <w:rsid w:val="000C50D7"/>
    <w:rsid w:val="000E3ED2"/>
    <w:rsid w:val="00123D3F"/>
    <w:rsid w:val="00131828"/>
    <w:rsid w:val="001355F8"/>
    <w:rsid w:val="00154C3E"/>
    <w:rsid w:val="0015668C"/>
    <w:rsid w:val="00171993"/>
    <w:rsid w:val="00173155"/>
    <w:rsid w:val="00175ECB"/>
    <w:rsid w:val="00181D4A"/>
    <w:rsid w:val="001834F1"/>
    <w:rsid w:val="00190CA7"/>
    <w:rsid w:val="001B2A0C"/>
    <w:rsid w:val="001C2C5C"/>
    <w:rsid w:val="001E29CB"/>
    <w:rsid w:val="001F0D85"/>
    <w:rsid w:val="001F3B74"/>
    <w:rsid w:val="001F7C1B"/>
    <w:rsid w:val="002066B8"/>
    <w:rsid w:val="00206BB2"/>
    <w:rsid w:val="00210624"/>
    <w:rsid w:val="00211074"/>
    <w:rsid w:val="00215507"/>
    <w:rsid w:val="00220F4E"/>
    <w:rsid w:val="00235B01"/>
    <w:rsid w:val="0024372C"/>
    <w:rsid w:val="00264F25"/>
    <w:rsid w:val="002743B9"/>
    <w:rsid w:val="00292B22"/>
    <w:rsid w:val="002A1C62"/>
    <w:rsid w:val="002A223E"/>
    <w:rsid w:val="002B35F3"/>
    <w:rsid w:val="002D23BF"/>
    <w:rsid w:val="002F333C"/>
    <w:rsid w:val="002F67B3"/>
    <w:rsid w:val="00306AA5"/>
    <w:rsid w:val="00313CE1"/>
    <w:rsid w:val="00316A4D"/>
    <w:rsid w:val="00337558"/>
    <w:rsid w:val="00340C12"/>
    <w:rsid w:val="00347F2A"/>
    <w:rsid w:val="00375B4B"/>
    <w:rsid w:val="003A290D"/>
    <w:rsid w:val="003D2DC3"/>
    <w:rsid w:val="003D79EE"/>
    <w:rsid w:val="003E0679"/>
    <w:rsid w:val="003F23BC"/>
    <w:rsid w:val="0040046F"/>
    <w:rsid w:val="0041067F"/>
    <w:rsid w:val="00417005"/>
    <w:rsid w:val="00463481"/>
    <w:rsid w:val="0047088F"/>
    <w:rsid w:val="004A1ECE"/>
    <w:rsid w:val="004A3705"/>
    <w:rsid w:val="004A77D0"/>
    <w:rsid w:val="004B1C22"/>
    <w:rsid w:val="004D57A7"/>
    <w:rsid w:val="004F3F0F"/>
    <w:rsid w:val="00513EB7"/>
    <w:rsid w:val="0054198E"/>
    <w:rsid w:val="00565BFF"/>
    <w:rsid w:val="00574248"/>
    <w:rsid w:val="0057660A"/>
    <w:rsid w:val="00593908"/>
    <w:rsid w:val="005A0789"/>
    <w:rsid w:val="005A4391"/>
    <w:rsid w:val="005A4C48"/>
    <w:rsid w:val="005B12C9"/>
    <w:rsid w:val="005B7465"/>
    <w:rsid w:val="005B7C60"/>
    <w:rsid w:val="005C5AC2"/>
    <w:rsid w:val="005D77E5"/>
    <w:rsid w:val="005F32BF"/>
    <w:rsid w:val="005F362E"/>
    <w:rsid w:val="005F493B"/>
    <w:rsid w:val="005F7218"/>
    <w:rsid w:val="00601764"/>
    <w:rsid w:val="00601B4C"/>
    <w:rsid w:val="00602E3D"/>
    <w:rsid w:val="00611BF8"/>
    <w:rsid w:val="006125A7"/>
    <w:rsid w:val="00612DA3"/>
    <w:rsid w:val="00613D41"/>
    <w:rsid w:val="0063439E"/>
    <w:rsid w:val="00650D8E"/>
    <w:rsid w:val="00666394"/>
    <w:rsid w:val="0066643F"/>
    <w:rsid w:val="00674D9A"/>
    <w:rsid w:val="0069317C"/>
    <w:rsid w:val="006B0FCC"/>
    <w:rsid w:val="006B3716"/>
    <w:rsid w:val="006D0643"/>
    <w:rsid w:val="006E1E2B"/>
    <w:rsid w:val="006F44D1"/>
    <w:rsid w:val="00701A8E"/>
    <w:rsid w:val="0071056B"/>
    <w:rsid w:val="0072728E"/>
    <w:rsid w:val="0072786D"/>
    <w:rsid w:val="007315E2"/>
    <w:rsid w:val="00774DB6"/>
    <w:rsid w:val="00793970"/>
    <w:rsid w:val="007D0E8B"/>
    <w:rsid w:val="007D1DE0"/>
    <w:rsid w:val="007E5AB6"/>
    <w:rsid w:val="007F179A"/>
    <w:rsid w:val="00817D6C"/>
    <w:rsid w:val="008314D5"/>
    <w:rsid w:val="00833462"/>
    <w:rsid w:val="00834042"/>
    <w:rsid w:val="00841427"/>
    <w:rsid w:val="00851B3D"/>
    <w:rsid w:val="008678A3"/>
    <w:rsid w:val="00880E7B"/>
    <w:rsid w:val="008979C7"/>
    <w:rsid w:val="008A3F56"/>
    <w:rsid w:val="008A4AD3"/>
    <w:rsid w:val="008C1990"/>
    <w:rsid w:val="008C2A43"/>
    <w:rsid w:val="008E346A"/>
    <w:rsid w:val="008E5CA1"/>
    <w:rsid w:val="008F2420"/>
    <w:rsid w:val="008F327A"/>
    <w:rsid w:val="008F6774"/>
    <w:rsid w:val="00901F5C"/>
    <w:rsid w:val="009214FA"/>
    <w:rsid w:val="00936FC0"/>
    <w:rsid w:val="00937B2A"/>
    <w:rsid w:val="00940BB7"/>
    <w:rsid w:val="0094737F"/>
    <w:rsid w:val="00952547"/>
    <w:rsid w:val="00971A3D"/>
    <w:rsid w:val="009849B1"/>
    <w:rsid w:val="00985ABD"/>
    <w:rsid w:val="00991F0A"/>
    <w:rsid w:val="00995C4D"/>
    <w:rsid w:val="009A1A6C"/>
    <w:rsid w:val="009A464B"/>
    <w:rsid w:val="009A49D2"/>
    <w:rsid w:val="009C0FFB"/>
    <w:rsid w:val="009D2E62"/>
    <w:rsid w:val="00A0640F"/>
    <w:rsid w:val="00A24439"/>
    <w:rsid w:val="00A324AE"/>
    <w:rsid w:val="00A40686"/>
    <w:rsid w:val="00A4738B"/>
    <w:rsid w:val="00A5038D"/>
    <w:rsid w:val="00A60251"/>
    <w:rsid w:val="00A66D75"/>
    <w:rsid w:val="00A95ED3"/>
    <w:rsid w:val="00AA0ABD"/>
    <w:rsid w:val="00AA4EFD"/>
    <w:rsid w:val="00AA5509"/>
    <w:rsid w:val="00AD228A"/>
    <w:rsid w:val="00AE1E64"/>
    <w:rsid w:val="00AE20FC"/>
    <w:rsid w:val="00AF1E61"/>
    <w:rsid w:val="00B04049"/>
    <w:rsid w:val="00B1182D"/>
    <w:rsid w:val="00B215EB"/>
    <w:rsid w:val="00B402CA"/>
    <w:rsid w:val="00B53A3B"/>
    <w:rsid w:val="00B56ED6"/>
    <w:rsid w:val="00B6621C"/>
    <w:rsid w:val="00B67BA2"/>
    <w:rsid w:val="00B8539B"/>
    <w:rsid w:val="00B97143"/>
    <w:rsid w:val="00BA0143"/>
    <w:rsid w:val="00BA0865"/>
    <w:rsid w:val="00BA0FBA"/>
    <w:rsid w:val="00BA1871"/>
    <w:rsid w:val="00BC2CE0"/>
    <w:rsid w:val="00BD0F26"/>
    <w:rsid w:val="00BD3A6A"/>
    <w:rsid w:val="00BE6E51"/>
    <w:rsid w:val="00C00862"/>
    <w:rsid w:val="00C334C8"/>
    <w:rsid w:val="00C34075"/>
    <w:rsid w:val="00C40FDC"/>
    <w:rsid w:val="00C41EB8"/>
    <w:rsid w:val="00C43DDD"/>
    <w:rsid w:val="00C522A7"/>
    <w:rsid w:val="00C52E39"/>
    <w:rsid w:val="00C609E1"/>
    <w:rsid w:val="00C61B07"/>
    <w:rsid w:val="00C63E34"/>
    <w:rsid w:val="00C81F87"/>
    <w:rsid w:val="00C91FC2"/>
    <w:rsid w:val="00C94E51"/>
    <w:rsid w:val="00C97603"/>
    <w:rsid w:val="00CB04D9"/>
    <w:rsid w:val="00CB11AA"/>
    <w:rsid w:val="00CB4E19"/>
    <w:rsid w:val="00CC492F"/>
    <w:rsid w:val="00CF6762"/>
    <w:rsid w:val="00CF7B86"/>
    <w:rsid w:val="00D06BC5"/>
    <w:rsid w:val="00D153C1"/>
    <w:rsid w:val="00D26597"/>
    <w:rsid w:val="00D271A6"/>
    <w:rsid w:val="00D41125"/>
    <w:rsid w:val="00D419B8"/>
    <w:rsid w:val="00D47602"/>
    <w:rsid w:val="00D51109"/>
    <w:rsid w:val="00D573E4"/>
    <w:rsid w:val="00D74A9D"/>
    <w:rsid w:val="00D74AE1"/>
    <w:rsid w:val="00D94795"/>
    <w:rsid w:val="00D94BA0"/>
    <w:rsid w:val="00D94C39"/>
    <w:rsid w:val="00DB682F"/>
    <w:rsid w:val="00DC0D40"/>
    <w:rsid w:val="00DD208D"/>
    <w:rsid w:val="00DD5518"/>
    <w:rsid w:val="00E00A81"/>
    <w:rsid w:val="00E03F92"/>
    <w:rsid w:val="00E11C36"/>
    <w:rsid w:val="00E33E1F"/>
    <w:rsid w:val="00E42D78"/>
    <w:rsid w:val="00E7161D"/>
    <w:rsid w:val="00E76A71"/>
    <w:rsid w:val="00EA6697"/>
    <w:rsid w:val="00EB58BD"/>
    <w:rsid w:val="00EC08DA"/>
    <w:rsid w:val="00ED066F"/>
    <w:rsid w:val="00ED33A1"/>
    <w:rsid w:val="00F16AF1"/>
    <w:rsid w:val="00F25351"/>
    <w:rsid w:val="00F46966"/>
    <w:rsid w:val="00F63DD6"/>
    <w:rsid w:val="00F749A5"/>
    <w:rsid w:val="00F87981"/>
    <w:rsid w:val="00F91817"/>
    <w:rsid w:val="00F94FB4"/>
    <w:rsid w:val="00F950DF"/>
    <w:rsid w:val="00F9693A"/>
    <w:rsid w:val="00FA3D0C"/>
    <w:rsid w:val="00FA7BA4"/>
    <w:rsid w:val="00FC16FC"/>
    <w:rsid w:val="00FC58FD"/>
    <w:rsid w:val="00FC5E5E"/>
    <w:rsid w:val="00FC70E7"/>
    <w:rsid w:val="00FD282D"/>
    <w:rsid w:val="00FD6030"/>
    <w:rsid w:val="00FE7A5B"/>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uiPriority="0"/>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index heading" w:uiPriority="0"/>
    <w:lsdException w:name="caption" w:uiPriority="35" w:qFormat="1"/>
    <w:lsdException w:name="line number" w:uiPriority="0"/>
    <w:lsdException w:name="page number" w:uiPriority="0"/>
    <w:lsdException w:name="List Bullet" w:uiPriority="0"/>
    <w:lsdException w:name="List 2" w:uiPriority="0"/>
    <w:lsdException w:name="List Bullet 4" w:uiPriority="0"/>
    <w:lsdException w:name="Title" w:semiHidden="0" w:uiPriority="0" w:unhideWhenUsed="0" w:qFormat="1"/>
    <w:lsdException w:name="Default Paragraph Font" w:uiPriority="1"/>
    <w:lsdException w:name="Subtitle" w:semiHidden="0" w:uiPriority="11" w:unhideWhenUsed="0" w:qFormat="1"/>
    <w:lsdException w:name="Body Text First Indent"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Plain Text" w:uiPriority="0"/>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6">
    <w:name w:val="Normal"/>
    <w:qFormat/>
    <w:rsid w:val="005A4C48"/>
    <w:rPr>
      <w:rFonts w:ascii="Calibri" w:eastAsia="Times New Roman" w:hAnsi="Calibri" w:cs="Times New Roman"/>
      <w:lang w:eastAsia="ru-RU"/>
    </w:rPr>
  </w:style>
  <w:style w:type="paragraph" w:styleId="11">
    <w:name w:val="heading 1"/>
    <w:aliases w:val="Заголовок 1 Знак Знак,Заголовок 1 Знак Знак Знак"/>
    <w:basedOn w:val="a6"/>
    <w:next w:val="a6"/>
    <w:link w:val="12"/>
    <w:uiPriority w:val="9"/>
    <w:qFormat/>
    <w:rsid w:val="005A4C48"/>
    <w:pPr>
      <w:keepNext/>
      <w:suppressAutoHyphens/>
      <w:spacing w:after="0" w:line="240" w:lineRule="auto"/>
      <w:ind w:left="644" w:hanging="360"/>
      <w:jc w:val="center"/>
      <w:outlineLvl w:val="0"/>
    </w:pPr>
    <w:rPr>
      <w:rFonts w:ascii="Times New Roman" w:hAnsi="Times New Roman"/>
      <w:sz w:val="28"/>
      <w:szCs w:val="24"/>
      <w:lang w:eastAsia="ar-SA"/>
    </w:rPr>
  </w:style>
  <w:style w:type="paragraph" w:styleId="20">
    <w:name w:val="heading 2"/>
    <w:basedOn w:val="a6"/>
    <w:next w:val="a6"/>
    <w:link w:val="21"/>
    <w:uiPriority w:val="9"/>
    <w:qFormat/>
    <w:rsid w:val="005A4C48"/>
    <w:pPr>
      <w:keepNext/>
      <w:numPr>
        <w:ilvl w:val="1"/>
        <w:numId w:val="1"/>
      </w:numPr>
      <w:suppressAutoHyphens/>
      <w:spacing w:after="0" w:line="240" w:lineRule="auto"/>
      <w:jc w:val="center"/>
      <w:outlineLvl w:val="1"/>
    </w:pPr>
    <w:rPr>
      <w:rFonts w:ascii="Times New Roman" w:hAnsi="Times New Roman"/>
      <w:b/>
      <w:bCs/>
      <w:sz w:val="24"/>
      <w:szCs w:val="24"/>
      <w:lang w:eastAsia="ar-SA"/>
    </w:rPr>
  </w:style>
  <w:style w:type="paragraph" w:styleId="3">
    <w:name w:val="heading 3"/>
    <w:basedOn w:val="a6"/>
    <w:next w:val="a6"/>
    <w:link w:val="30"/>
    <w:uiPriority w:val="9"/>
    <w:unhideWhenUsed/>
    <w:qFormat/>
    <w:rsid w:val="00BE6E51"/>
    <w:pPr>
      <w:keepNext/>
      <w:numPr>
        <w:ilvl w:val="2"/>
        <w:numId w:val="1"/>
      </w:numPr>
      <w:spacing w:after="0" w:line="240" w:lineRule="auto"/>
      <w:jc w:val="center"/>
      <w:outlineLvl w:val="2"/>
    </w:pPr>
    <w:rPr>
      <w:rFonts w:ascii="Times New Roman" w:hAnsi="Times New Roman"/>
      <w:b/>
      <w:bCs/>
      <w:sz w:val="24"/>
      <w:szCs w:val="24"/>
    </w:rPr>
  </w:style>
  <w:style w:type="paragraph" w:styleId="40">
    <w:name w:val="heading 4"/>
    <w:basedOn w:val="a6"/>
    <w:next w:val="a6"/>
    <w:link w:val="41"/>
    <w:uiPriority w:val="9"/>
    <w:unhideWhenUsed/>
    <w:qFormat/>
    <w:rsid w:val="00A95ED3"/>
    <w:pPr>
      <w:keepNext/>
      <w:keepLines/>
      <w:numPr>
        <w:ilvl w:val="3"/>
        <w:numId w:val="1"/>
      </w:numPr>
      <w:spacing w:before="200" w:after="0"/>
      <w:outlineLvl w:val="3"/>
    </w:pPr>
    <w:rPr>
      <w:rFonts w:asciiTheme="majorHAnsi" w:eastAsiaTheme="majorEastAsia" w:hAnsiTheme="majorHAnsi" w:cstheme="majorBidi"/>
      <w:b/>
      <w:bCs/>
      <w:i/>
      <w:iCs/>
      <w:color w:val="4F81BD" w:themeColor="accent1"/>
    </w:rPr>
  </w:style>
  <w:style w:type="paragraph" w:styleId="5">
    <w:name w:val="heading 5"/>
    <w:basedOn w:val="a6"/>
    <w:next w:val="a6"/>
    <w:link w:val="50"/>
    <w:uiPriority w:val="9"/>
    <w:unhideWhenUsed/>
    <w:qFormat/>
    <w:rsid w:val="00BE6E51"/>
    <w:pPr>
      <w:keepNext/>
      <w:widowControl w:val="0"/>
      <w:numPr>
        <w:ilvl w:val="4"/>
        <w:numId w:val="1"/>
      </w:numPr>
      <w:spacing w:before="80" w:after="80" w:line="240" w:lineRule="auto"/>
      <w:jc w:val="both"/>
      <w:outlineLvl w:val="4"/>
    </w:pPr>
    <w:rPr>
      <w:rFonts w:ascii="Times New Roman" w:hAnsi="Times New Roman"/>
      <w:b/>
      <w:bCs/>
      <w:sz w:val="36"/>
      <w:szCs w:val="36"/>
    </w:rPr>
  </w:style>
  <w:style w:type="paragraph" w:styleId="6">
    <w:name w:val="heading 6"/>
    <w:basedOn w:val="a6"/>
    <w:next w:val="a6"/>
    <w:link w:val="60"/>
    <w:uiPriority w:val="9"/>
    <w:unhideWhenUsed/>
    <w:qFormat/>
    <w:rsid w:val="00BE6E51"/>
    <w:pPr>
      <w:keepNext/>
      <w:keepLines/>
      <w:numPr>
        <w:ilvl w:val="5"/>
        <w:numId w:val="1"/>
      </w:numPr>
      <w:spacing w:before="200" w:after="0"/>
      <w:outlineLvl w:val="5"/>
    </w:pPr>
    <w:rPr>
      <w:rFonts w:asciiTheme="majorHAnsi" w:eastAsiaTheme="majorEastAsia" w:hAnsiTheme="majorHAnsi" w:cstheme="majorBidi"/>
      <w:i/>
      <w:iCs/>
      <w:color w:val="243F60" w:themeColor="accent1" w:themeShade="7F"/>
    </w:rPr>
  </w:style>
  <w:style w:type="paragraph" w:styleId="7">
    <w:name w:val="heading 7"/>
    <w:basedOn w:val="a6"/>
    <w:next w:val="a6"/>
    <w:link w:val="70"/>
    <w:uiPriority w:val="9"/>
    <w:unhideWhenUsed/>
    <w:qFormat/>
    <w:rsid w:val="00BE6E51"/>
    <w:pPr>
      <w:keepNext/>
      <w:keepLines/>
      <w:numPr>
        <w:ilvl w:val="6"/>
        <w:numId w:val="1"/>
      </w:numPr>
      <w:spacing w:before="200" w:after="0"/>
      <w:outlineLvl w:val="6"/>
    </w:pPr>
    <w:rPr>
      <w:rFonts w:ascii="Cambria" w:hAnsi="Cambria"/>
      <w:i/>
      <w:iCs/>
      <w:color w:val="404040"/>
    </w:rPr>
  </w:style>
  <w:style w:type="paragraph" w:styleId="8">
    <w:name w:val="heading 8"/>
    <w:basedOn w:val="a6"/>
    <w:next w:val="a6"/>
    <w:link w:val="80"/>
    <w:uiPriority w:val="9"/>
    <w:unhideWhenUsed/>
    <w:qFormat/>
    <w:rsid w:val="00BE6E51"/>
    <w:pPr>
      <w:keepNext/>
      <w:keepLines/>
      <w:numPr>
        <w:ilvl w:val="7"/>
        <w:numId w:val="1"/>
      </w:numPr>
      <w:spacing w:before="200" w:after="0"/>
      <w:outlineLvl w:val="7"/>
    </w:pPr>
    <w:rPr>
      <w:rFonts w:ascii="Cambria" w:hAnsi="Cambria"/>
      <w:color w:val="404040"/>
      <w:sz w:val="20"/>
      <w:szCs w:val="20"/>
    </w:rPr>
  </w:style>
  <w:style w:type="paragraph" w:styleId="9">
    <w:name w:val="heading 9"/>
    <w:basedOn w:val="a6"/>
    <w:next w:val="a6"/>
    <w:link w:val="90"/>
    <w:uiPriority w:val="9"/>
    <w:unhideWhenUsed/>
    <w:qFormat/>
    <w:rsid w:val="00BE6E51"/>
    <w:pPr>
      <w:keepNext/>
      <w:keepLines/>
      <w:numPr>
        <w:ilvl w:val="8"/>
        <w:numId w:val="1"/>
      </w:numPr>
      <w:spacing w:before="200" w:after="0"/>
      <w:outlineLvl w:val="8"/>
    </w:pPr>
    <w:rPr>
      <w:rFonts w:ascii="Cambria" w:hAnsi="Cambria"/>
      <w:i/>
      <w:iCs/>
      <w:color w:val="404040"/>
      <w:sz w:val="20"/>
      <w:szCs w:val="20"/>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character" w:customStyle="1" w:styleId="12">
    <w:name w:val="Заголовок 1 Знак"/>
    <w:aliases w:val="Заголовок 1 Знак Знак Знак1,Заголовок 1 Знак Знак Знак Знак"/>
    <w:basedOn w:val="a7"/>
    <w:link w:val="11"/>
    <w:uiPriority w:val="9"/>
    <w:rsid w:val="005A4C48"/>
    <w:rPr>
      <w:rFonts w:ascii="Times New Roman" w:eastAsia="Times New Roman" w:hAnsi="Times New Roman" w:cs="Times New Roman"/>
      <w:sz w:val="28"/>
      <w:szCs w:val="24"/>
      <w:lang w:eastAsia="ar-SA"/>
    </w:rPr>
  </w:style>
  <w:style w:type="character" w:customStyle="1" w:styleId="21">
    <w:name w:val="Заголовок 2 Знак"/>
    <w:basedOn w:val="a7"/>
    <w:link w:val="20"/>
    <w:uiPriority w:val="9"/>
    <w:rsid w:val="005A4C48"/>
    <w:rPr>
      <w:rFonts w:ascii="Times New Roman" w:eastAsia="Times New Roman" w:hAnsi="Times New Roman" w:cs="Times New Roman"/>
      <w:b/>
      <w:bCs/>
      <w:sz w:val="24"/>
      <w:szCs w:val="24"/>
      <w:lang w:eastAsia="ar-SA"/>
    </w:rPr>
  </w:style>
  <w:style w:type="character" w:customStyle="1" w:styleId="30">
    <w:name w:val="Заголовок 3 Знак"/>
    <w:basedOn w:val="a7"/>
    <w:link w:val="3"/>
    <w:uiPriority w:val="9"/>
    <w:rsid w:val="00BE6E51"/>
    <w:rPr>
      <w:rFonts w:ascii="Times New Roman" w:eastAsia="Times New Roman" w:hAnsi="Times New Roman" w:cs="Times New Roman"/>
      <w:b/>
      <w:bCs/>
      <w:sz w:val="24"/>
      <w:szCs w:val="24"/>
      <w:lang w:eastAsia="ru-RU"/>
    </w:rPr>
  </w:style>
  <w:style w:type="character" w:customStyle="1" w:styleId="41">
    <w:name w:val="Заголовок 4 Знак"/>
    <w:basedOn w:val="a7"/>
    <w:link w:val="40"/>
    <w:uiPriority w:val="9"/>
    <w:rsid w:val="00A95ED3"/>
    <w:rPr>
      <w:rFonts w:asciiTheme="majorHAnsi" w:eastAsiaTheme="majorEastAsia" w:hAnsiTheme="majorHAnsi" w:cstheme="majorBidi"/>
      <w:b/>
      <w:bCs/>
      <w:i/>
      <w:iCs/>
      <w:color w:val="4F81BD" w:themeColor="accent1"/>
      <w:lang w:eastAsia="ru-RU"/>
    </w:rPr>
  </w:style>
  <w:style w:type="character" w:customStyle="1" w:styleId="60">
    <w:name w:val="Заголовок 6 Знак"/>
    <w:basedOn w:val="a7"/>
    <w:link w:val="6"/>
    <w:uiPriority w:val="9"/>
    <w:rsid w:val="00BE6E51"/>
    <w:rPr>
      <w:rFonts w:asciiTheme="majorHAnsi" w:eastAsiaTheme="majorEastAsia" w:hAnsiTheme="majorHAnsi" w:cstheme="majorBidi"/>
      <w:i/>
      <w:iCs/>
      <w:color w:val="243F60" w:themeColor="accent1" w:themeShade="7F"/>
      <w:lang w:eastAsia="ru-RU"/>
    </w:rPr>
  </w:style>
  <w:style w:type="paragraph" w:styleId="aa">
    <w:name w:val="Body Text"/>
    <w:basedOn w:val="a6"/>
    <w:link w:val="ab"/>
    <w:uiPriority w:val="99"/>
    <w:rsid w:val="005A4C48"/>
    <w:pPr>
      <w:widowControl w:val="0"/>
      <w:suppressAutoHyphens/>
      <w:spacing w:after="0" w:line="240" w:lineRule="auto"/>
    </w:pPr>
    <w:rPr>
      <w:rFonts w:ascii="Times New Roman" w:hAnsi="Times New Roman"/>
      <w:sz w:val="24"/>
      <w:szCs w:val="20"/>
    </w:rPr>
  </w:style>
  <w:style w:type="character" w:customStyle="1" w:styleId="ab">
    <w:name w:val="Основной текст Знак"/>
    <w:basedOn w:val="a7"/>
    <w:link w:val="aa"/>
    <w:uiPriority w:val="99"/>
    <w:rsid w:val="005A4C48"/>
    <w:rPr>
      <w:rFonts w:ascii="Times New Roman" w:eastAsia="Times New Roman" w:hAnsi="Times New Roman" w:cs="Times New Roman"/>
      <w:sz w:val="24"/>
      <w:szCs w:val="20"/>
      <w:lang w:eastAsia="ru-RU"/>
    </w:rPr>
  </w:style>
  <w:style w:type="paragraph" w:styleId="ac">
    <w:name w:val="header"/>
    <w:basedOn w:val="a6"/>
    <w:link w:val="ad"/>
    <w:uiPriority w:val="99"/>
    <w:unhideWhenUsed/>
    <w:rsid w:val="005A4C48"/>
    <w:pPr>
      <w:tabs>
        <w:tab w:val="center" w:pos="4677"/>
        <w:tab w:val="right" w:pos="9355"/>
      </w:tabs>
      <w:spacing w:after="0" w:line="240" w:lineRule="auto"/>
    </w:pPr>
  </w:style>
  <w:style w:type="character" w:customStyle="1" w:styleId="ad">
    <w:name w:val="Верхний колонтитул Знак"/>
    <w:basedOn w:val="a7"/>
    <w:link w:val="ac"/>
    <w:uiPriority w:val="99"/>
    <w:rsid w:val="005A4C48"/>
    <w:rPr>
      <w:rFonts w:ascii="Calibri" w:eastAsia="Times New Roman" w:hAnsi="Calibri" w:cs="Times New Roman"/>
      <w:lang w:eastAsia="ru-RU"/>
    </w:rPr>
  </w:style>
  <w:style w:type="paragraph" w:styleId="ae">
    <w:name w:val="footer"/>
    <w:basedOn w:val="a6"/>
    <w:link w:val="af"/>
    <w:uiPriority w:val="99"/>
    <w:unhideWhenUsed/>
    <w:rsid w:val="005A4C48"/>
    <w:pPr>
      <w:tabs>
        <w:tab w:val="center" w:pos="4677"/>
        <w:tab w:val="right" w:pos="9355"/>
      </w:tabs>
      <w:spacing w:after="0" w:line="240" w:lineRule="auto"/>
    </w:pPr>
  </w:style>
  <w:style w:type="character" w:customStyle="1" w:styleId="af">
    <w:name w:val="Нижний колонтитул Знак"/>
    <w:basedOn w:val="a7"/>
    <w:link w:val="ae"/>
    <w:uiPriority w:val="99"/>
    <w:rsid w:val="005A4C48"/>
    <w:rPr>
      <w:rFonts w:ascii="Calibri" w:eastAsia="Times New Roman" w:hAnsi="Calibri" w:cs="Times New Roman"/>
      <w:lang w:eastAsia="ru-RU"/>
    </w:rPr>
  </w:style>
  <w:style w:type="character" w:customStyle="1" w:styleId="af0">
    <w:name w:val="Гипертекстовая ссылка"/>
    <w:basedOn w:val="a7"/>
    <w:uiPriority w:val="99"/>
    <w:rsid w:val="005A4C48"/>
    <w:rPr>
      <w:b/>
      <w:bCs/>
      <w:color w:val="008000"/>
      <w:sz w:val="20"/>
      <w:szCs w:val="20"/>
      <w:u w:val="single"/>
    </w:rPr>
  </w:style>
  <w:style w:type="paragraph" w:customStyle="1" w:styleId="ConsPlusNormal">
    <w:name w:val="ConsPlusNormal"/>
    <w:link w:val="ConsPlusNormal0"/>
    <w:rsid w:val="005A4C48"/>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styleId="af1">
    <w:name w:val="Strong"/>
    <w:basedOn w:val="a7"/>
    <w:uiPriority w:val="22"/>
    <w:qFormat/>
    <w:rsid w:val="005A4C48"/>
    <w:rPr>
      <w:b/>
      <w:bCs/>
    </w:rPr>
  </w:style>
  <w:style w:type="character" w:styleId="af2">
    <w:name w:val="Hyperlink"/>
    <w:basedOn w:val="a7"/>
    <w:uiPriority w:val="99"/>
    <w:rsid w:val="005A4C48"/>
    <w:rPr>
      <w:color w:val="0000FF"/>
      <w:u w:val="single"/>
    </w:rPr>
  </w:style>
  <w:style w:type="paragraph" w:styleId="af3">
    <w:name w:val="Normal (Web)"/>
    <w:basedOn w:val="a6"/>
    <w:rsid w:val="005A4C48"/>
    <w:pPr>
      <w:spacing w:after="240" w:line="240" w:lineRule="auto"/>
    </w:pPr>
    <w:rPr>
      <w:rFonts w:ascii="Times New Roman" w:hAnsi="Times New Roman"/>
      <w:sz w:val="24"/>
      <w:szCs w:val="24"/>
    </w:rPr>
  </w:style>
  <w:style w:type="paragraph" w:customStyle="1" w:styleId="af4">
    <w:name w:val="Подчеркивание Знак"/>
    <w:basedOn w:val="a6"/>
    <w:link w:val="af5"/>
    <w:autoRedefine/>
    <w:rsid w:val="005A4C48"/>
    <w:pPr>
      <w:autoSpaceDE w:val="0"/>
      <w:autoSpaceDN w:val="0"/>
      <w:adjustRightInd w:val="0"/>
      <w:spacing w:after="0" w:line="360" w:lineRule="auto"/>
      <w:ind w:left="540" w:firstLine="720"/>
      <w:jc w:val="both"/>
    </w:pPr>
    <w:rPr>
      <w:rFonts w:ascii="Times New Roman" w:hAnsi="Times New Roman"/>
      <w:iCs/>
      <w:sz w:val="24"/>
      <w:szCs w:val="24"/>
      <w:u w:val="single"/>
    </w:rPr>
  </w:style>
  <w:style w:type="character" w:customStyle="1" w:styleId="af5">
    <w:name w:val="Подчеркивание Знак Знак"/>
    <w:basedOn w:val="a7"/>
    <w:link w:val="af4"/>
    <w:rsid w:val="005A4C48"/>
    <w:rPr>
      <w:rFonts w:ascii="Times New Roman" w:eastAsia="Times New Roman" w:hAnsi="Times New Roman" w:cs="Times New Roman"/>
      <w:iCs/>
      <w:sz w:val="24"/>
      <w:szCs w:val="24"/>
      <w:u w:val="single"/>
      <w:lang w:eastAsia="ru-RU"/>
    </w:rPr>
  </w:style>
  <w:style w:type="paragraph" w:styleId="af6">
    <w:name w:val="List Paragraph"/>
    <w:basedOn w:val="a6"/>
    <w:link w:val="af7"/>
    <w:uiPriority w:val="34"/>
    <w:qFormat/>
    <w:rsid w:val="005A4C48"/>
    <w:pPr>
      <w:ind w:left="720"/>
      <w:contextualSpacing/>
    </w:pPr>
  </w:style>
  <w:style w:type="paragraph" w:styleId="22">
    <w:name w:val="Body Text 2"/>
    <w:basedOn w:val="a6"/>
    <w:link w:val="23"/>
    <w:uiPriority w:val="99"/>
    <w:unhideWhenUsed/>
    <w:rsid w:val="005A4C48"/>
    <w:pPr>
      <w:spacing w:after="120" w:line="480" w:lineRule="auto"/>
    </w:pPr>
  </w:style>
  <w:style w:type="character" w:customStyle="1" w:styleId="23">
    <w:name w:val="Основной текст 2 Знак"/>
    <w:basedOn w:val="a7"/>
    <w:link w:val="22"/>
    <w:uiPriority w:val="99"/>
    <w:rsid w:val="005A4C48"/>
    <w:rPr>
      <w:rFonts w:ascii="Calibri" w:eastAsia="Times New Roman" w:hAnsi="Calibri" w:cs="Times New Roman"/>
      <w:lang w:eastAsia="ru-RU"/>
    </w:rPr>
  </w:style>
  <w:style w:type="paragraph" w:customStyle="1" w:styleId="af8">
    <w:name w:val="Прижатый влево"/>
    <w:basedOn w:val="a6"/>
    <w:next w:val="a6"/>
    <w:rsid w:val="005A4C48"/>
    <w:pPr>
      <w:autoSpaceDE w:val="0"/>
      <w:autoSpaceDN w:val="0"/>
      <w:adjustRightInd w:val="0"/>
      <w:spacing w:after="0" w:line="240" w:lineRule="auto"/>
    </w:pPr>
    <w:rPr>
      <w:rFonts w:ascii="Arial" w:hAnsi="Arial"/>
      <w:sz w:val="20"/>
      <w:szCs w:val="20"/>
    </w:rPr>
  </w:style>
  <w:style w:type="paragraph" w:customStyle="1" w:styleId="ConsPlusTitle">
    <w:name w:val="ConsPlusTitle"/>
    <w:rsid w:val="005A4C48"/>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customStyle="1" w:styleId="ConsNormal">
    <w:name w:val="ConsNormal"/>
    <w:link w:val="ConsNormal0"/>
    <w:uiPriority w:val="99"/>
    <w:rsid w:val="005A4C48"/>
    <w:pPr>
      <w:widowControl w:val="0"/>
      <w:suppressAutoHyphens/>
      <w:autoSpaceDE w:val="0"/>
      <w:spacing w:after="0" w:line="240" w:lineRule="auto"/>
      <w:ind w:right="19772" w:firstLine="720"/>
      <w:jc w:val="both"/>
    </w:pPr>
    <w:rPr>
      <w:rFonts w:ascii="Arial" w:eastAsia="Arial" w:hAnsi="Arial" w:cs="Arial"/>
      <w:kern w:val="1"/>
      <w:sz w:val="28"/>
      <w:szCs w:val="28"/>
      <w:lang w:eastAsia="ar-SA"/>
    </w:rPr>
  </w:style>
  <w:style w:type="paragraph" w:styleId="af9">
    <w:name w:val="Body Text Indent"/>
    <w:basedOn w:val="a6"/>
    <w:link w:val="afa"/>
    <w:uiPriority w:val="99"/>
    <w:unhideWhenUsed/>
    <w:rsid w:val="005A4C48"/>
    <w:pPr>
      <w:spacing w:after="120"/>
      <w:ind w:left="283"/>
    </w:pPr>
  </w:style>
  <w:style w:type="character" w:customStyle="1" w:styleId="afa">
    <w:name w:val="Основной текст с отступом Знак"/>
    <w:basedOn w:val="a7"/>
    <w:link w:val="af9"/>
    <w:uiPriority w:val="99"/>
    <w:qFormat/>
    <w:rsid w:val="005A4C48"/>
    <w:rPr>
      <w:rFonts w:ascii="Calibri" w:eastAsia="Times New Roman" w:hAnsi="Calibri" w:cs="Times New Roman"/>
      <w:lang w:eastAsia="ru-RU"/>
    </w:rPr>
  </w:style>
  <w:style w:type="paragraph" w:customStyle="1" w:styleId="210">
    <w:name w:val="Основной текст 21"/>
    <w:basedOn w:val="a6"/>
    <w:rsid w:val="005A4C48"/>
    <w:pPr>
      <w:tabs>
        <w:tab w:val="left" w:pos="709"/>
      </w:tabs>
      <w:suppressAutoHyphens/>
      <w:spacing w:after="0" w:line="240" w:lineRule="auto"/>
      <w:ind w:firstLine="709"/>
      <w:jc w:val="center"/>
    </w:pPr>
    <w:rPr>
      <w:rFonts w:ascii="TimesET" w:eastAsia="TimesET" w:hAnsi="TimesET"/>
      <w:b/>
      <w:sz w:val="24"/>
      <w:szCs w:val="20"/>
      <w:lang w:eastAsia="ar-SA"/>
    </w:rPr>
  </w:style>
  <w:style w:type="paragraph" w:customStyle="1" w:styleId="afb">
    <w:name w:val="Îáû÷íûé"/>
    <w:rsid w:val="005A4C48"/>
    <w:pPr>
      <w:widowControl w:val="0"/>
      <w:suppressAutoHyphens/>
      <w:spacing w:after="0" w:line="240" w:lineRule="auto"/>
    </w:pPr>
    <w:rPr>
      <w:rFonts w:ascii="Times New Roman" w:eastAsia="Arial" w:hAnsi="Times New Roman" w:cs="Times New Roman"/>
      <w:sz w:val="28"/>
      <w:szCs w:val="20"/>
      <w:lang w:eastAsia="ar-SA"/>
    </w:rPr>
  </w:style>
  <w:style w:type="paragraph" w:customStyle="1" w:styleId="Iauiue">
    <w:name w:val="Iau?iue"/>
    <w:rsid w:val="005A4C48"/>
    <w:pPr>
      <w:widowControl w:val="0"/>
      <w:suppressAutoHyphens/>
      <w:spacing w:after="0" w:line="240" w:lineRule="auto"/>
    </w:pPr>
    <w:rPr>
      <w:rFonts w:ascii="Times New Roman" w:eastAsia="Arial" w:hAnsi="Times New Roman" w:cs="Times New Roman"/>
      <w:sz w:val="20"/>
      <w:szCs w:val="20"/>
      <w:lang w:eastAsia="ar-SA"/>
    </w:rPr>
  </w:style>
  <w:style w:type="paragraph" w:customStyle="1" w:styleId="24">
    <w:name w:val="Îñíîâíîé òåêñò 2"/>
    <w:basedOn w:val="afb"/>
    <w:rsid w:val="005A4C48"/>
    <w:pPr>
      <w:ind w:firstLine="720"/>
      <w:jc w:val="both"/>
    </w:pPr>
    <w:rPr>
      <w:b/>
      <w:color w:val="000000"/>
      <w:sz w:val="24"/>
      <w:lang w:val="en-US"/>
    </w:rPr>
  </w:style>
  <w:style w:type="paragraph" w:customStyle="1" w:styleId="13">
    <w:name w:val="çàãîëîâîê 1"/>
    <w:basedOn w:val="afb"/>
    <w:next w:val="afb"/>
    <w:rsid w:val="005A4C48"/>
    <w:pPr>
      <w:keepNext/>
    </w:pPr>
  </w:style>
  <w:style w:type="paragraph" w:customStyle="1" w:styleId="31">
    <w:name w:val="Îñíîâíîé òåêñò ñ îòñòóïîì 3"/>
    <w:basedOn w:val="afb"/>
    <w:rsid w:val="005A4C48"/>
    <w:pPr>
      <w:ind w:firstLine="567"/>
      <w:jc w:val="both"/>
    </w:pPr>
    <w:rPr>
      <w:rFonts w:ascii="Peterburg" w:hAnsi="Peterburg"/>
      <w:b/>
      <w:i/>
      <w:sz w:val="24"/>
    </w:rPr>
  </w:style>
  <w:style w:type="paragraph" w:customStyle="1" w:styleId="Iniiaiieoaenonionooiii2">
    <w:name w:val="Iniiaiie oaeno n ionooiii 2"/>
    <w:basedOn w:val="Iauiue"/>
    <w:rsid w:val="005A4C48"/>
    <w:pPr>
      <w:widowControl/>
      <w:ind w:firstLine="284"/>
      <w:jc w:val="both"/>
    </w:pPr>
    <w:rPr>
      <w:rFonts w:ascii="Peterburg" w:hAnsi="Peterburg"/>
    </w:rPr>
  </w:style>
  <w:style w:type="paragraph" w:customStyle="1" w:styleId="afc">
    <w:name w:val="основной"/>
    <w:basedOn w:val="a6"/>
    <w:rsid w:val="005A4C48"/>
    <w:pPr>
      <w:keepNext/>
      <w:suppressAutoHyphens/>
      <w:spacing w:after="0" w:line="240" w:lineRule="auto"/>
    </w:pPr>
    <w:rPr>
      <w:rFonts w:ascii="Times New Roman" w:hAnsi="Times New Roman"/>
      <w:sz w:val="24"/>
      <w:szCs w:val="20"/>
      <w:lang w:eastAsia="ar-SA"/>
    </w:rPr>
  </w:style>
  <w:style w:type="paragraph" w:customStyle="1" w:styleId="nienie">
    <w:name w:val="nienie"/>
    <w:basedOn w:val="Iauiue"/>
    <w:uiPriority w:val="99"/>
    <w:rsid w:val="005A4C48"/>
    <w:pPr>
      <w:keepLines/>
      <w:tabs>
        <w:tab w:val="num" w:pos="709"/>
      </w:tabs>
      <w:ind w:left="709" w:hanging="284"/>
      <w:jc w:val="both"/>
    </w:pPr>
    <w:rPr>
      <w:rFonts w:ascii="Peterburg" w:hAnsi="Peterburg"/>
      <w:sz w:val="24"/>
    </w:rPr>
  </w:style>
  <w:style w:type="paragraph" w:customStyle="1" w:styleId="caaieiaie2">
    <w:name w:val="caaieiaie 2"/>
    <w:basedOn w:val="Iauiue"/>
    <w:next w:val="Iauiue"/>
    <w:rsid w:val="005A4C48"/>
    <w:pPr>
      <w:keepNext/>
      <w:keepLines/>
      <w:spacing w:before="240" w:after="60"/>
      <w:jc w:val="center"/>
    </w:pPr>
    <w:rPr>
      <w:rFonts w:ascii="Peterburg" w:hAnsi="Peterburg"/>
      <w:b/>
      <w:sz w:val="24"/>
    </w:rPr>
  </w:style>
  <w:style w:type="paragraph" w:customStyle="1" w:styleId="14">
    <w:name w:val="Основной текст с отступом1"/>
    <w:basedOn w:val="a6"/>
    <w:rsid w:val="005A4C48"/>
    <w:pPr>
      <w:keepLines/>
      <w:widowControl w:val="0"/>
      <w:suppressAutoHyphens/>
      <w:overflowPunct w:val="0"/>
      <w:autoSpaceDE w:val="0"/>
      <w:spacing w:after="0" w:line="320" w:lineRule="atLeast"/>
      <w:ind w:firstLine="709"/>
      <w:jc w:val="both"/>
    </w:pPr>
    <w:rPr>
      <w:rFonts w:ascii="Times New Roman" w:hAnsi="Times New Roman"/>
      <w:sz w:val="28"/>
      <w:szCs w:val="28"/>
      <w:lang w:eastAsia="ar-SA"/>
    </w:rPr>
  </w:style>
  <w:style w:type="table" w:styleId="afd">
    <w:name w:val="Table Grid"/>
    <w:basedOn w:val="a8"/>
    <w:uiPriority w:val="59"/>
    <w:rsid w:val="00601B4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e">
    <w:name w:val="Отступ перед"/>
    <w:basedOn w:val="a6"/>
    <w:uiPriority w:val="99"/>
    <w:rsid w:val="00A0640F"/>
    <w:pPr>
      <w:widowControl w:val="0"/>
      <w:shd w:val="clear" w:color="auto" w:fill="FFFFFF"/>
      <w:autoSpaceDE w:val="0"/>
      <w:autoSpaceDN w:val="0"/>
      <w:adjustRightInd w:val="0"/>
      <w:spacing w:before="120" w:after="0" w:line="240" w:lineRule="auto"/>
      <w:ind w:firstLine="284"/>
      <w:jc w:val="both"/>
    </w:pPr>
    <w:rPr>
      <w:rFonts w:ascii="Times New Roman" w:hAnsi="Times New Roman"/>
      <w:sz w:val="24"/>
    </w:rPr>
  </w:style>
  <w:style w:type="paragraph" w:styleId="aff">
    <w:name w:val="Balloon Text"/>
    <w:basedOn w:val="a6"/>
    <w:link w:val="aff0"/>
    <w:uiPriority w:val="99"/>
    <w:unhideWhenUsed/>
    <w:rsid w:val="00A95ED3"/>
    <w:pPr>
      <w:spacing w:after="0" w:line="240" w:lineRule="auto"/>
    </w:pPr>
    <w:rPr>
      <w:rFonts w:ascii="Tahoma" w:hAnsi="Tahoma" w:cs="Tahoma"/>
      <w:sz w:val="16"/>
      <w:szCs w:val="16"/>
    </w:rPr>
  </w:style>
  <w:style w:type="character" w:customStyle="1" w:styleId="aff0">
    <w:name w:val="Текст выноски Знак"/>
    <w:basedOn w:val="a7"/>
    <w:link w:val="aff"/>
    <w:uiPriority w:val="99"/>
    <w:rsid w:val="00A95ED3"/>
    <w:rPr>
      <w:rFonts w:ascii="Tahoma" w:eastAsia="Times New Roman" w:hAnsi="Tahoma" w:cs="Tahoma"/>
      <w:sz w:val="16"/>
      <w:szCs w:val="16"/>
      <w:lang w:eastAsia="ru-RU"/>
    </w:rPr>
  </w:style>
  <w:style w:type="character" w:customStyle="1" w:styleId="50">
    <w:name w:val="Заголовок 5 Знак"/>
    <w:basedOn w:val="a7"/>
    <w:link w:val="5"/>
    <w:uiPriority w:val="9"/>
    <w:rsid w:val="00BE6E51"/>
    <w:rPr>
      <w:rFonts w:ascii="Times New Roman" w:eastAsia="Times New Roman" w:hAnsi="Times New Roman" w:cs="Times New Roman"/>
      <w:b/>
      <w:bCs/>
      <w:sz w:val="36"/>
      <w:szCs w:val="36"/>
      <w:lang w:eastAsia="ru-RU"/>
    </w:rPr>
  </w:style>
  <w:style w:type="character" w:customStyle="1" w:styleId="70">
    <w:name w:val="Заголовок 7 Знак"/>
    <w:basedOn w:val="a7"/>
    <w:link w:val="7"/>
    <w:uiPriority w:val="9"/>
    <w:rsid w:val="00BE6E51"/>
    <w:rPr>
      <w:rFonts w:ascii="Cambria" w:eastAsia="Times New Roman" w:hAnsi="Cambria" w:cs="Times New Roman"/>
      <w:i/>
      <w:iCs/>
      <w:color w:val="404040"/>
      <w:lang w:eastAsia="ru-RU"/>
    </w:rPr>
  </w:style>
  <w:style w:type="character" w:customStyle="1" w:styleId="80">
    <w:name w:val="Заголовок 8 Знак"/>
    <w:basedOn w:val="a7"/>
    <w:link w:val="8"/>
    <w:uiPriority w:val="9"/>
    <w:rsid w:val="00BE6E51"/>
    <w:rPr>
      <w:rFonts w:ascii="Cambria" w:eastAsia="Times New Roman" w:hAnsi="Cambria" w:cs="Times New Roman"/>
      <w:color w:val="404040"/>
      <w:sz w:val="20"/>
      <w:szCs w:val="20"/>
      <w:lang w:eastAsia="ru-RU"/>
    </w:rPr>
  </w:style>
  <w:style w:type="character" w:customStyle="1" w:styleId="90">
    <w:name w:val="Заголовок 9 Знак"/>
    <w:basedOn w:val="a7"/>
    <w:link w:val="9"/>
    <w:uiPriority w:val="9"/>
    <w:rsid w:val="00BE6E51"/>
    <w:rPr>
      <w:rFonts w:ascii="Cambria" w:eastAsia="Times New Roman" w:hAnsi="Cambria" w:cs="Times New Roman"/>
      <w:i/>
      <w:iCs/>
      <w:color w:val="404040"/>
      <w:sz w:val="20"/>
      <w:szCs w:val="20"/>
      <w:lang w:eastAsia="ru-RU"/>
    </w:rPr>
  </w:style>
  <w:style w:type="character" w:styleId="aff1">
    <w:name w:val="FollowedHyperlink"/>
    <w:uiPriority w:val="99"/>
    <w:unhideWhenUsed/>
    <w:rsid w:val="00BE6E51"/>
    <w:rPr>
      <w:color w:val="800080"/>
      <w:u w:val="single"/>
    </w:rPr>
  </w:style>
  <w:style w:type="paragraph" w:styleId="15">
    <w:name w:val="toc 1"/>
    <w:basedOn w:val="a6"/>
    <w:next w:val="a6"/>
    <w:autoRedefine/>
    <w:uiPriority w:val="39"/>
    <w:unhideWhenUsed/>
    <w:qFormat/>
    <w:rsid w:val="00BE6E51"/>
    <w:pPr>
      <w:spacing w:after="0" w:line="240" w:lineRule="auto"/>
      <w:ind w:firstLine="709"/>
      <w:jc w:val="both"/>
    </w:pPr>
    <w:rPr>
      <w:rFonts w:ascii="Times New Roman" w:hAnsi="Times New Roman"/>
      <w:sz w:val="24"/>
      <w:szCs w:val="24"/>
    </w:rPr>
  </w:style>
  <w:style w:type="paragraph" w:styleId="25">
    <w:name w:val="toc 2"/>
    <w:basedOn w:val="a6"/>
    <w:next w:val="a6"/>
    <w:autoRedefine/>
    <w:uiPriority w:val="39"/>
    <w:unhideWhenUsed/>
    <w:qFormat/>
    <w:rsid w:val="00BE6E51"/>
    <w:pPr>
      <w:spacing w:after="0" w:line="240" w:lineRule="auto"/>
      <w:ind w:left="240" w:firstLine="709"/>
      <w:jc w:val="both"/>
    </w:pPr>
    <w:rPr>
      <w:rFonts w:ascii="Times New Roman" w:hAnsi="Times New Roman"/>
      <w:sz w:val="24"/>
      <w:szCs w:val="24"/>
    </w:rPr>
  </w:style>
  <w:style w:type="character" w:customStyle="1" w:styleId="aff2">
    <w:name w:val="Текст сноски Знак"/>
    <w:basedOn w:val="a7"/>
    <w:link w:val="aff3"/>
    <w:uiPriority w:val="99"/>
    <w:rsid w:val="00BE6E51"/>
    <w:rPr>
      <w:rFonts w:ascii="Times New Roman" w:eastAsia="Times New Roman" w:hAnsi="Times New Roman" w:cs="Times New Roman"/>
      <w:sz w:val="20"/>
      <w:szCs w:val="20"/>
      <w:lang w:eastAsia="ru-RU"/>
    </w:rPr>
  </w:style>
  <w:style w:type="paragraph" w:styleId="aff3">
    <w:name w:val="footnote text"/>
    <w:basedOn w:val="a6"/>
    <w:link w:val="aff2"/>
    <w:uiPriority w:val="99"/>
    <w:unhideWhenUsed/>
    <w:rsid w:val="00BE6E51"/>
    <w:pPr>
      <w:spacing w:after="0" w:line="240" w:lineRule="auto"/>
      <w:ind w:firstLine="709"/>
      <w:jc w:val="both"/>
    </w:pPr>
    <w:rPr>
      <w:rFonts w:ascii="Times New Roman" w:hAnsi="Times New Roman"/>
      <w:sz w:val="20"/>
      <w:szCs w:val="20"/>
    </w:rPr>
  </w:style>
  <w:style w:type="character" w:customStyle="1" w:styleId="aff4">
    <w:name w:val="Текст примечания Знак"/>
    <w:basedOn w:val="a7"/>
    <w:link w:val="aff5"/>
    <w:uiPriority w:val="99"/>
    <w:rsid w:val="00BE6E51"/>
    <w:rPr>
      <w:rFonts w:ascii="Times New Roman" w:eastAsia="Times New Roman" w:hAnsi="Times New Roman" w:cs="Times New Roman"/>
      <w:sz w:val="20"/>
      <w:szCs w:val="20"/>
    </w:rPr>
  </w:style>
  <w:style w:type="paragraph" w:styleId="aff5">
    <w:name w:val="annotation text"/>
    <w:basedOn w:val="a6"/>
    <w:link w:val="aff4"/>
    <w:uiPriority w:val="99"/>
    <w:unhideWhenUsed/>
    <w:rsid w:val="00BE6E51"/>
    <w:pPr>
      <w:spacing w:after="0" w:line="240" w:lineRule="auto"/>
      <w:ind w:firstLine="709"/>
      <w:jc w:val="both"/>
    </w:pPr>
    <w:rPr>
      <w:rFonts w:ascii="Times New Roman" w:hAnsi="Times New Roman"/>
      <w:sz w:val="20"/>
      <w:szCs w:val="20"/>
    </w:rPr>
  </w:style>
  <w:style w:type="paragraph" w:styleId="aff6">
    <w:name w:val="Title"/>
    <w:basedOn w:val="a6"/>
    <w:next w:val="a6"/>
    <w:link w:val="aff7"/>
    <w:qFormat/>
    <w:rsid w:val="00BE6E51"/>
    <w:pPr>
      <w:spacing w:before="240" w:after="60" w:line="240" w:lineRule="auto"/>
      <w:ind w:firstLine="709"/>
      <w:jc w:val="center"/>
      <w:outlineLvl w:val="0"/>
    </w:pPr>
    <w:rPr>
      <w:rFonts w:ascii="Calibri Light" w:hAnsi="Calibri Light"/>
      <w:b/>
      <w:bCs/>
      <w:kern w:val="28"/>
      <w:sz w:val="32"/>
      <w:szCs w:val="32"/>
    </w:rPr>
  </w:style>
  <w:style w:type="character" w:customStyle="1" w:styleId="aff7">
    <w:name w:val="Название Знак"/>
    <w:basedOn w:val="a7"/>
    <w:link w:val="aff6"/>
    <w:uiPriority w:val="10"/>
    <w:rsid w:val="00BE6E51"/>
    <w:rPr>
      <w:rFonts w:ascii="Calibri Light" w:eastAsia="Times New Roman" w:hAnsi="Calibri Light" w:cs="Times New Roman"/>
      <w:b/>
      <w:bCs/>
      <w:kern w:val="28"/>
      <w:sz w:val="32"/>
      <w:szCs w:val="32"/>
    </w:rPr>
  </w:style>
  <w:style w:type="paragraph" w:styleId="aff8">
    <w:name w:val="Subtitle"/>
    <w:basedOn w:val="a6"/>
    <w:next w:val="a6"/>
    <w:link w:val="aff9"/>
    <w:uiPriority w:val="11"/>
    <w:qFormat/>
    <w:rsid w:val="00BE6E51"/>
    <w:pPr>
      <w:spacing w:after="60" w:line="240" w:lineRule="auto"/>
      <w:ind w:firstLine="709"/>
      <w:jc w:val="center"/>
      <w:outlineLvl w:val="1"/>
    </w:pPr>
    <w:rPr>
      <w:rFonts w:ascii="Calibri Light" w:hAnsi="Calibri Light"/>
      <w:sz w:val="24"/>
      <w:szCs w:val="24"/>
    </w:rPr>
  </w:style>
  <w:style w:type="character" w:customStyle="1" w:styleId="aff9">
    <w:name w:val="Подзаголовок Знак"/>
    <w:basedOn w:val="a7"/>
    <w:link w:val="aff8"/>
    <w:uiPriority w:val="11"/>
    <w:rsid w:val="00BE6E51"/>
    <w:rPr>
      <w:rFonts w:ascii="Calibri Light" w:eastAsia="Times New Roman" w:hAnsi="Calibri Light" w:cs="Times New Roman"/>
      <w:sz w:val="24"/>
      <w:szCs w:val="24"/>
    </w:rPr>
  </w:style>
  <w:style w:type="character" w:customStyle="1" w:styleId="26">
    <w:name w:val="Основной текст с отступом 2 Знак"/>
    <w:basedOn w:val="a7"/>
    <w:link w:val="27"/>
    <w:uiPriority w:val="99"/>
    <w:rsid w:val="00BE6E51"/>
    <w:rPr>
      <w:rFonts w:ascii="Times New Roman" w:eastAsia="Times New Roman" w:hAnsi="Times New Roman" w:cs="Times New Roman"/>
      <w:b/>
      <w:bCs/>
      <w:sz w:val="24"/>
      <w:szCs w:val="24"/>
      <w:lang w:eastAsia="ru-RU"/>
    </w:rPr>
  </w:style>
  <w:style w:type="paragraph" w:styleId="27">
    <w:name w:val="Body Text Indent 2"/>
    <w:basedOn w:val="a6"/>
    <w:link w:val="26"/>
    <w:uiPriority w:val="99"/>
    <w:unhideWhenUsed/>
    <w:rsid w:val="00BE6E51"/>
    <w:pPr>
      <w:spacing w:after="0" w:line="240" w:lineRule="auto"/>
      <w:ind w:left="540" w:hanging="540"/>
      <w:jc w:val="both"/>
    </w:pPr>
    <w:rPr>
      <w:rFonts w:ascii="Times New Roman" w:hAnsi="Times New Roman"/>
      <w:b/>
      <w:bCs/>
      <w:sz w:val="24"/>
      <w:szCs w:val="24"/>
    </w:rPr>
  </w:style>
  <w:style w:type="paragraph" w:styleId="32">
    <w:name w:val="Body Text Indent 3"/>
    <w:basedOn w:val="a6"/>
    <w:link w:val="33"/>
    <w:unhideWhenUsed/>
    <w:rsid w:val="00BE6E51"/>
    <w:pPr>
      <w:spacing w:after="0" w:line="240" w:lineRule="auto"/>
      <w:ind w:left="360" w:hanging="360"/>
      <w:jc w:val="both"/>
    </w:pPr>
    <w:rPr>
      <w:rFonts w:ascii="Times New Roman" w:hAnsi="Times New Roman"/>
      <w:b/>
      <w:bCs/>
      <w:sz w:val="28"/>
      <w:szCs w:val="28"/>
    </w:rPr>
  </w:style>
  <w:style w:type="character" w:customStyle="1" w:styleId="33">
    <w:name w:val="Основной текст с отступом 3 Знак"/>
    <w:basedOn w:val="a7"/>
    <w:link w:val="32"/>
    <w:rsid w:val="00BE6E51"/>
    <w:rPr>
      <w:rFonts w:ascii="Times New Roman" w:eastAsia="Times New Roman" w:hAnsi="Times New Roman" w:cs="Times New Roman"/>
      <w:b/>
      <w:bCs/>
      <w:sz w:val="28"/>
      <w:szCs w:val="28"/>
      <w:lang w:eastAsia="ru-RU"/>
    </w:rPr>
  </w:style>
  <w:style w:type="paragraph" w:styleId="affa">
    <w:name w:val="Plain Text"/>
    <w:basedOn w:val="a6"/>
    <w:link w:val="affb"/>
    <w:unhideWhenUsed/>
    <w:rsid w:val="00BE6E51"/>
    <w:pPr>
      <w:spacing w:after="0" w:line="240" w:lineRule="auto"/>
    </w:pPr>
    <w:rPr>
      <w:rFonts w:ascii="Courier New" w:hAnsi="Courier New"/>
      <w:sz w:val="20"/>
      <w:szCs w:val="20"/>
    </w:rPr>
  </w:style>
  <w:style w:type="character" w:customStyle="1" w:styleId="affb">
    <w:name w:val="Текст Знак"/>
    <w:basedOn w:val="a7"/>
    <w:link w:val="affa"/>
    <w:rsid w:val="00BE6E51"/>
    <w:rPr>
      <w:rFonts w:ascii="Courier New" w:eastAsia="Times New Roman" w:hAnsi="Courier New" w:cs="Times New Roman"/>
      <w:sz w:val="20"/>
      <w:szCs w:val="20"/>
      <w:lang w:eastAsia="ru-RU"/>
    </w:rPr>
  </w:style>
  <w:style w:type="character" w:customStyle="1" w:styleId="affc">
    <w:name w:val="Тема примечания Знак"/>
    <w:basedOn w:val="aff4"/>
    <w:link w:val="affd"/>
    <w:uiPriority w:val="99"/>
    <w:rsid w:val="00BE6E51"/>
    <w:rPr>
      <w:rFonts w:ascii="Times New Roman" w:eastAsia="Times New Roman" w:hAnsi="Times New Roman" w:cs="Times New Roman"/>
      <w:b/>
      <w:bCs/>
      <w:sz w:val="20"/>
      <w:szCs w:val="20"/>
    </w:rPr>
  </w:style>
  <w:style w:type="paragraph" w:styleId="affd">
    <w:name w:val="annotation subject"/>
    <w:basedOn w:val="aff5"/>
    <w:next w:val="aff5"/>
    <w:link w:val="affc"/>
    <w:uiPriority w:val="99"/>
    <w:unhideWhenUsed/>
    <w:rsid w:val="00BE6E51"/>
    <w:rPr>
      <w:b/>
      <w:bCs/>
    </w:rPr>
  </w:style>
  <w:style w:type="paragraph" w:styleId="affe">
    <w:name w:val="No Spacing"/>
    <w:link w:val="afff"/>
    <w:uiPriority w:val="1"/>
    <w:qFormat/>
    <w:rsid w:val="00BE6E51"/>
    <w:pPr>
      <w:spacing w:after="0" w:line="240" w:lineRule="auto"/>
      <w:ind w:firstLine="709"/>
      <w:jc w:val="both"/>
    </w:pPr>
    <w:rPr>
      <w:rFonts w:ascii="Times New Roman" w:eastAsia="Times New Roman" w:hAnsi="Times New Roman" w:cs="Times New Roman"/>
      <w:sz w:val="24"/>
      <w:szCs w:val="24"/>
      <w:lang w:eastAsia="ru-RU"/>
    </w:rPr>
  </w:style>
  <w:style w:type="paragraph" w:styleId="afff0">
    <w:name w:val="TOC Heading"/>
    <w:basedOn w:val="11"/>
    <w:next w:val="a6"/>
    <w:uiPriority w:val="39"/>
    <w:unhideWhenUsed/>
    <w:qFormat/>
    <w:rsid w:val="00BE6E51"/>
    <w:pPr>
      <w:keepLines/>
      <w:suppressAutoHyphens w:val="0"/>
      <w:spacing w:before="240" w:line="256" w:lineRule="auto"/>
      <w:jc w:val="left"/>
      <w:outlineLvl w:val="9"/>
    </w:pPr>
    <w:rPr>
      <w:rFonts w:ascii="Calibri Light" w:hAnsi="Calibri Light"/>
      <w:color w:val="2E74B5"/>
      <w:sz w:val="32"/>
      <w:szCs w:val="32"/>
      <w:lang w:eastAsia="ru-RU"/>
    </w:rPr>
  </w:style>
  <w:style w:type="paragraph" w:customStyle="1" w:styleId="afff1">
    <w:name w:val="Готовый"/>
    <w:basedOn w:val="a6"/>
    <w:uiPriority w:val="99"/>
    <w:rsid w:val="00BE6E51"/>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spacing w:after="0" w:line="240" w:lineRule="auto"/>
      <w:ind w:firstLine="709"/>
      <w:jc w:val="both"/>
    </w:pPr>
    <w:rPr>
      <w:rFonts w:ascii="Courier New" w:hAnsi="Courier New" w:cs="Courier New"/>
      <w:sz w:val="20"/>
      <w:szCs w:val="20"/>
    </w:rPr>
  </w:style>
  <w:style w:type="paragraph" w:customStyle="1" w:styleId="ConsTitle">
    <w:name w:val="ConsTitle"/>
    <w:rsid w:val="00BE6E51"/>
    <w:pPr>
      <w:widowControl w:val="0"/>
      <w:autoSpaceDE w:val="0"/>
      <w:autoSpaceDN w:val="0"/>
      <w:adjustRightInd w:val="0"/>
      <w:spacing w:after="0" w:line="240" w:lineRule="auto"/>
      <w:ind w:right="19772"/>
    </w:pPr>
    <w:rPr>
      <w:rFonts w:ascii="Arial" w:eastAsia="Times New Roman" w:hAnsi="Arial" w:cs="Arial"/>
      <w:b/>
      <w:bCs/>
      <w:sz w:val="16"/>
      <w:szCs w:val="16"/>
      <w:lang w:eastAsia="ru-RU"/>
    </w:rPr>
  </w:style>
  <w:style w:type="paragraph" w:customStyle="1" w:styleId="0">
    <w:name w:val="Заголовок 0"/>
    <w:basedOn w:val="11"/>
    <w:uiPriority w:val="99"/>
    <w:rsid w:val="00BE6E51"/>
    <w:pPr>
      <w:suppressAutoHyphens w:val="0"/>
    </w:pPr>
    <w:rPr>
      <w:caps/>
      <w:sz w:val="24"/>
      <w:lang w:eastAsia="ru-RU"/>
    </w:rPr>
  </w:style>
  <w:style w:type="paragraph" w:customStyle="1" w:styleId="Iauiue2">
    <w:name w:val="Iau?iue2"/>
    <w:rsid w:val="00BE6E51"/>
    <w:pPr>
      <w:widowControl w:val="0"/>
      <w:spacing w:after="0" w:line="240" w:lineRule="auto"/>
    </w:pPr>
    <w:rPr>
      <w:rFonts w:ascii="Times New Roman" w:eastAsia="Times New Roman" w:hAnsi="Times New Roman" w:cs="Times New Roman"/>
      <w:sz w:val="20"/>
      <w:szCs w:val="20"/>
      <w:lang w:val="en-US" w:eastAsia="ru-RU"/>
    </w:rPr>
  </w:style>
  <w:style w:type="paragraph" w:customStyle="1" w:styleId="afff2">
    <w:name w:val="Ñòèëü"/>
    <w:uiPriority w:val="99"/>
    <w:rsid w:val="00BE6E51"/>
    <w:pPr>
      <w:widowControl w:val="0"/>
      <w:spacing w:after="0" w:line="240" w:lineRule="auto"/>
    </w:pPr>
    <w:rPr>
      <w:rFonts w:ascii="Times New Roman" w:eastAsia="Times New Roman" w:hAnsi="Times New Roman" w:cs="Times New Roman"/>
      <w:spacing w:val="-1"/>
      <w:kern w:val="3276"/>
      <w:position w:val="-1"/>
      <w:sz w:val="24"/>
      <w:szCs w:val="24"/>
      <w:lang w:val="en-US" w:eastAsia="ru-RU"/>
    </w:rPr>
  </w:style>
  <w:style w:type="paragraph" w:customStyle="1" w:styleId="28">
    <w:name w:val="Îñíîâíîé òåêñò ñ îòñòóïîì 2"/>
    <w:basedOn w:val="afb"/>
    <w:uiPriority w:val="99"/>
    <w:rsid w:val="00BE6E51"/>
    <w:pPr>
      <w:suppressAutoHyphens w:val="0"/>
      <w:ind w:left="720"/>
      <w:jc w:val="both"/>
    </w:pPr>
    <w:rPr>
      <w:rFonts w:eastAsia="Times New Roman"/>
      <w:color w:val="000000"/>
      <w:sz w:val="24"/>
      <w:szCs w:val="24"/>
      <w:lang w:val="en-US" w:eastAsia="ru-RU"/>
    </w:rPr>
  </w:style>
  <w:style w:type="paragraph" w:customStyle="1" w:styleId="Iniiaiieoaeno">
    <w:name w:val="Iniiaiie oaeno"/>
    <w:basedOn w:val="Iauiue"/>
    <w:rsid w:val="00BE6E51"/>
    <w:pPr>
      <w:widowControl/>
      <w:suppressAutoHyphens w:val="0"/>
      <w:jc w:val="both"/>
    </w:pPr>
    <w:rPr>
      <w:rFonts w:ascii="Peterburg" w:eastAsia="Times New Roman" w:hAnsi="Peterburg" w:cs="Peterburg"/>
      <w:lang w:eastAsia="ru-RU"/>
    </w:rPr>
  </w:style>
  <w:style w:type="paragraph" w:customStyle="1" w:styleId="Iniiaiieoaeno2">
    <w:name w:val="Iniiaiie oaeno 2"/>
    <w:basedOn w:val="a6"/>
    <w:rsid w:val="00BE6E51"/>
    <w:pPr>
      <w:widowControl w:val="0"/>
      <w:spacing w:after="0" w:line="240" w:lineRule="auto"/>
      <w:ind w:firstLine="567"/>
      <w:jc w:val="both"/>
    </w:pPr>
    <w:rPr>
      <w:rFonts w:ascii="Times New Roman" w:hAnsi="Times New Roman"/>
      <w:b/>
      <w:bCs/>
      <w:color w:val="000000"/>
      <w:sz w:val="24"/>
      <w:szCs w:val="24"/>
    </w:rPr>
  </w:style>
  <w:style w:type="paragraph" w:customStyle="1" w:styleId="afff3">
    <w:name w:val="Îñíîâíîé òåêñò"/>
    <w:basedOn w:val="afb"/>
    <w:rsid w:val="00BE6E51"/>
    <w:pPr>
      <w:tabs>
        <w:tab w:val="left" w:leader="dot" w:pos="9072"/>
      </w:tabs>
      <w:suppressAutoHyphens w:val="0"/>
      <w:jc w:val="both"/>
    </w:pPr>
    <w:rPr>
      <w:rFonts w:eastAsia="Times New Roman"/>
      <w:b/>
      <w:bCs/>
      <w:sz w:val="24"/>
      <w:szCs w:val="24"/>
      <w:lang w:eastAsia="ru-RU"/>
    </w:rPr>
  </w:style>
  <w:style w:type="paragraph" w:customStyle="1" w:styleId="ConsNonformat">
    <w:name w:val="ConsNonformat"/>
    <w:uiPriority w:val="99"/>
    <w:rsid w:val="00BE6E51"/>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FR2">
    <w:name w:val="FR2"/>
    <w:uiPriority w:val="99"/>
    <w:rsid w:val="00BE6E51"/>
    <w:pPr>
      <w:widowControl w:val="0"/>
      <w:autoSpaceDE w:val="0"/>
      <w:autoSpaceDN w:val="0"/>
      <w:adjustRightInd w:val="0"/>
      <w:spacing w:after="0" w:line="259" w:lineRule="auto"/>
      <w:ind w:firstLine="160"/>
      <w:jc w:val="both"/>
    </w:pPr>
    <w:rPr>
      <w:rFonts w:ascii="Times New Roman" w:eastAsia="Times New Roman" w:hAnsi="Times New Roman" w:cs="Times New Roman"/>
      <w:sz w:val="18"/>
      <w:szCs w:val="18"/>
      <w:lang w:eastAsia="ru-RU"/>
    </w:rPr>
  </w:style>
  <w:style w:type="paragraph" w:customStyle="1" w:styleId="16">
    <w:name w:val="З1"/>
    <w:basedOn w:val="a6"/>
    <w:next w:val="a6"/>
    <w:rsid w:val="00BE6E51"/>
    <w:pPr>
      <w:snapToGrid w:val="0"/>
      <w:spacing w:after="0" w:line="360" w:lineRule="auto"/>
      <w:ind w:firstLine="748"/>
      <w:jc w:val="both"/>
    </w:pPr>
    <w:rPr>
      <w:rFonts w:ascii="Times New Roman" w:hAnsi="Times New Roman"/>
      <w:b/>
      <w:sz w:val="24"/>
      <w:szCs w:val="24"/>
    </w:rPr>
  </w:style>
  <w:style w:type="paragraph" w:customStyle="1" w:styleId="17">
    <w:name w:val="Стиль1 Знак"/>
    <w:basedOn w:val="3"/>
    <w:rsid w:val="00BE6E51"/>
    <w:pPr>
      <w:keepLines/>
      <w:spacing w:before="60" w:after="120"/>
      <w:jc w:val="both"/>
    </w:pPr>
    <w:rPr>
      <w:rFonts w:ascii="Arial" w:hAnsi="Arial" w:cs="Arial"/>
      <w:sz w:val="22"/>
      <w:szCs w:val="22"/>
    </w:rPr>
  </w:style>
  <w:style w:type="paragraph" w:customStyle="1" w:styleId="18">
    <w:name w:val="Стиль1"/>
    <w:basedOn w:val="3"/>
    <w:rsid w:val="00BE6E51"/>
    <w:pPr>
      <w:keepLines/>
      <w:spacing w:before="60" w:after="120"/>
      <w:jc w:val="both"/>
    </w:pPr>
    <w:rPr>
      <w:rFonts w:ascii="Arial" w:hAnsi="Arial" w:cs="Arial"/>
      <w:sz w:val="22"/>
      <w:szCs w:val="22"/>
    </w:rPr>
  </w:style>
  <w:style w:type="paragraph" w:customStyle="1" w:styleId="Web">
    <w:name w:val="Обычный (Web)"/>
    <w:basedOn w:val="a6"/>
    <w:rsid w:val="00BE6E51"/>
    <w:pPr>
      <w:spacing w:before="100" w:after="100" w:line="240" w:lineRule="auto"/>
    </w:pPr>
    <w:rPr>
      <w:rFonts w:ascii="Times New Roman" w:hAnsi="Times New Roman"/>
      <w:sz w:val="24"/>
      <w:szCs w:val="20"/>
    </w:rPr>
  </w:style>
  <w:style w:type="paragraph" w:customStyle="1" w:styleId="bcs">
    <w:name w:val="bcs"/>
    <w:basedOn w:val="a6"/>
    <w:uiPriority w:val="99"/>
    <w:rsid w:val="00BE6E51"/>
    <w:pPr>
      <w:shd w:val="clear" w:color="auto" w:fill="E7F3FF"/>
      <w:spacing w:before="20" w:after="100" w:afterAutospacing="1" w:line="240" w:lineRule="auto"/>
      <w:ind w:firstLine="120"/>
    </w:pPr>
    <w:rPr>
      <w:rFonts w:ascii="Arial" w:hAnsi="Arial" w:cs="Arial"/>
      <w:sz w:val="24"/>
      <w:szCs w:val="24"/>
    </w:rPr>
  </w:style>
  <w:style w:type="paragraph" w:customStyle="1" w:styleId="ConsPlusNonformat">
    <w:name w:val="ConsPlusNonformat"/>
    <w:rsid w:val="00BE6E51"/>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character" w:customStyle="1" w:styleId="34">
    <w:name w:val="Основной текст (3)_"/>
    <w:link w:val="35"/>
    <w:uiPriority w:val="99"/>
    <w:locked/>
    <w:rsid w:val="00BE6E51"/>
    <w:rPr>
      <w:rFonts w:ascii="Arial" w:hAnsi="Arial" w:cs="Arial"/>
      <w:b/>
      <w:bCs/>
      <w:sz w:val="30"/>
      <w:szCs w:val="30"/>
      <w:shd w:val="clear" w:color="auto" w:fill="FFFFFF"/>
    </w:rPr>
  </w:style>
  <w:style w:type="paragraph" w:customStyle="1" w:styleId="35">
    <w:name w:val="Основной текст (3)"/>
    <w:basedOn w:val="a6"/>
    <w:link w:val="34"/>
    <w:uiPriority w:val="99"/>
    <w:rsid w:val="00BE6E51"/>
    <w:pPr>
      <w:widowControl w:val="0"/>
      <w:shd w:val="clear" w:color="auto" w:fill="FFFFFF"/>
      <w:spacing w:before="840" w:after="2100" w:line="240" w:lineRule="atLeast"/>
      <w:jc w:val="both"/>
    </w:pPr>
    <w:rPr>
      <w:rFonts w:ascii="Arial" w:eastAsiaTheme="minorHAnsi" w:hAnsi="Arial" w:cs="Arial"/>
      <w:b/>
      <w:bCs/>
      <w:sz w:val="30"/>
      <w:szCs w:val="30"/>
      <w:lang w:eastAsia="en-US"/>
    </w:rPr>
  </w:style>
  <w:style w:type="character" w:customStyle="1" w:styleId="19">
    <w:name w:val="Заголовок №1_"/>
    <w:link w:val="1a"/>
    <w:uiPriority w:val="99"/>
    <w:locked/>
    <w:rsid w:val="00BE6E51"/>
    <w:rPr>
      <w:rFonts w:ascii="Arial" w:hAnsi="Arial" w:cs="Arial"/>
      <w:b/>
      <w:bCs/>
      <w:sz w:val="38"/>
      <w:szCs w:val="38"/>
      <w:shd w:val="clear" w:color="auto" w:fill="FFFFFF"/>
    </w:rPr>
  </w:style>
  <w:style w:type="paragraph" w:customStyle="1" w:styleId="1a">
    <w:name w:val="Заголовок №1"/>
    <w:basedOn w:val="a6"/>
    <w:link w:val="19"/>
    <w:uiPriority w:val="99"/>
    <w:rsid w:val="00BE6E51"/>
    <w:pPr>
      <w:widowControl w:val="0"/>
      <w:shd w:val="clear" w:color="auto" w:fill="FFFFFF"/>
      <w:spacing w:before="2100" w:after="900" w:line="240" w:lineRule="atLeast"/>
      <w:jc w:val="center"/>
      <w:outlineLvl w:val="0"/>
    </w:pPr>
    <w:rPr>
      <w:rFonts w:ascii="Arial" w:eastAsiaTheme="minorHAnsi" w:hAnsi="Arial" w:cs="Arial"/>
      <w:b/>
      <w:bCs/>
      <w:sz w:val="38"/>
      <w:szCs w:val="38"/>
      <w:lang w:eastAsia="en-US"/>
    </w:rPr>
  </w:style>
  <w:style w:type="character" w:customStyle="1" w:styleId="29">
    <w:name w:val="Заголовок №2_"/>
    <w:link w:val="2a"/>
    <w:uiPriority w:val="99"/>
    <w:locked/>
    <w:rsid w:val="00BE6E51"/>
    <w:rPr>
      <w:rFonts w:ascii="Arial" w:hAnsi="Arial" w:cs="Arial"/>
      <w:b/>
      <w:bCs/>
      <w:sz w:val="30"/>
      <w:szCs w:val="30"/>
      <w:shd w:val="clear" w:color="auto" w:fill="FFFFFF"/>
    </w:rPr>
  </w:style>
  <w:style w:type="paragraph" w:customStyle="1" w:styleId="2a">
    <w:name w:val="Заголовок №2"/>
    <w:basedOn w:val="a6"/>
    <w:link w:val="29"/>
    <w:uiPriority w:val="99"/>
    <w:rsid w:val="00BE6E51"/>
    <w:pPr>
      <w:widowControl w:val="0"/>
      <w:shd w:val="clear" w:color="auto" w:fill="FFFFFF"/>
      <w:spacing w:before="900" w:after="660" w:line="811" w:lineRule="exact"/>
      <w:jc w:val="center"/>
      <w:outlineLvl w:val="1"/>
    </w:pPr>
    <w:rPr>
      <w:rFonts w:ascii="Arial" w:eastAsiaTheme="minorHAnsi" w:hAnsi="Arial" w:cs="Arial"/>
      <w:b/>
      <w:bCs/>
      <w:sz w:val="30"/>
      <w:szCs w:val="30"/>
      <w:lang w:eastAsia="en-US"/>
    </w:rPr>
  </w:style>
  <w:style w:type="paragraph" w:customStyle="1" w:styleId="s1">
    <w:name w:val="s_1"/>
    <w:basedOn w:val="a6"/>
    <w:rsid w:val="00BE6E51"/>
    <w:pPr>
      <w:spacing w:before="100" w:beforeAutospacing="1" w:after="100" w:afterAutospacing="1" w:line="240" w:lineRule="auto"/>
    </w:pPr>
    <w:rPr>
      <w:rFonts w:ascii="Times New Roman" w:hAnsi="Times New Roman"/>
      <w:sz w:val="24"/>
      <w:szCs w:val="24"/>
    </w:rPr>
  </w:style>
  <w:style w:type="paragraph" w:customStyle="1" w:styleId="s22">
    <w:name w:val="s_22"/>
    <w:basedOn w:val="a6"/>
    <w:uiPriority w:val="99"/>
    <w:rsid w:val="00BE6E51"/>
    <w:pPr>
      <w:spacing w:before="100" w:beforeAutospacing="1" w:after="100" w:afterAutospacing="1" w:line="240" w:lineRule="auto"/>
    </w:pPr>
    <w:rPr>
      <w:rFonts w:ascii="Times New Roman" w:hAnsi="Times New Roman"/>
      <w:sz w:val="24"/>
      <w:szCs w:val="24"/>
    </w:rPr>
  </w:style>
  <w:style w:type="paragraph" w:customStyle="1" w:styleId="consnormal1">
    <w:name w:val="consnormal"/>
    <w:basedOn w:val="a6"/>
    <w:rsid w:val="00BE6E51"/>
    <w:pPr>
      <w:spacing w:before="100" w:beforeAutospacing="1" w:after="100" w:afterAutospacing="1" w:line="240" w:lineRule="auto"/>
    </w:pPr>
    <w:rPr>
      <w:rFonts w:ascii="Times New Roman" w:hAnsi="Times New Roman"/>
      <w:sz w:val="24"/>
      <w:szCs w:val="24"/>
    </w:rPr>
  </w:style>
  <w:style w:type="paragraph" w:customStyle="1" w:styleId="afff4">
    <w:name w:val="Нормальный (таблица)"/>
    <w:basedOn w:val="a6"/>
    <w:next w:val="a6"/>
    <w:uiPriority w:val="99"/>
    <w:rsid w:val="00BE6E51"/>
    <w:pPr>
      <w:widowControl w:val="0"/>
      <w:autoSpaceDE w:val="0"/>
      <w:autoSpaceDN w:val="0"/>
      <w:adjustRightInd w:val="0"/>
      <w:spacing w:after="0" w:line="240" w:lineRule="auto"/>
      <w:jc w:val="both"/>
    </w:pPr>
    <w:rPr>
      <w:rFonts w:ascii="Times New Roman" w:hAnsi="Times New Roman"/>
      <w:sz w:val="24"/>
      <w:szCs w:val="24"/>
    </w:rPr>
  </w:style>
  <w:style w:type="paragraph" w:customStyle="1" w:styleId="afff5">
    <w:name w:val="Центрированный (таблица)"/>
    <w:basedOn w:val="afff4"/>
    <w:next w:val="a6"/>
    <w:rsid w:val="00BE6E51"/>
    <w:pPr>
      <w:jc w:val="center"/>
    </w:pPr>
  </w:style>
  <w:style w:type="paragraph" w:customStyle="1" w:styleId="formattext">
    <w:name w:val="formattext"/>
    <w:basedOn w:val="a6"/>
    <w:qFormat/>
    <w:rsid w:val="00BE6E51"/>
    <w:pPr>
      <w:spacing w:before="100" w:beforeAutospacing="1" w:after="100" w:afterAutospacing="1" w:line="240" w:lineRule="auto"/>
    </w:pPr>
    <w:rPr>
      <w:rFonts w:ascii="Times New Roman" w:hAnsi="Times New Roman"/>
      <w:sz w:val="24"/>
      <w:szCs w:val="24"/>
    </w:rPr>
  </w:style>
  <w:style w:type="character" w:customStyle="1" w:styleId="afff6">
    <w:name w:val="Цветовое выделение"/>
    <w:uiPriority w:val="99"/>
    <w:rsid w:val="00BE6E51"/>
    <w:rPr>
      <w:b/>
      <w:bCs/>
      <w:color w:val="26282F"/>
    </w:rPr>
  </w:style>
  <w:style w:type="character" w:customStyle="1" w:styleId="grame">
    <w:name w:val="grame"/>
    <w:rsid w:val="00BE6E51"/>
  </w:style>
  <w:style w:type="character" w:customStyle="1" w:styleId="1b">
    <w:name w:val="Основной текст Знак1"/>
    <w:aliases w:val="bt Знак"/>
    <w:uiPriority w:val="99"/>
    <w:rsid w:val="00BE6E51"/>
    <w:rPr>
      <w:rFonts w:ascii="Times New Roman" w:hAnsi="Times New Roman" w:cs="Times New Roman" w:hint="default"/>
      <w:strike w:val="0"/>
      <w:dstrike w:val="0"/>
      <w:sz w:val="22"/>
      <w:szCs w:val="22"/>
      <w:u w:val="none"/>
      <w:effect w:val="none"/>
    </w:rPr>
  </w:style>
  <w:style w:type="character" w:customStyle="1" w:styleId="319pt">
    <w:name w:val="Основной текст (3) + 19 pt"/>
    <w:uiPriority w:val="99"/>
    <w:rsid w:val="00BE6E51"/>
    <w:rPr>
      <w:rFonts w:ascii="Arial" w:hAnsi="Arial" w:cs="Arial" w:hint="default"/>
      <w:b/>
      <w:bCs/>
      <w:sz w:val="38"/>
      <w:szCs w:val="38"/>
      <w:shd w:val="clear" w:color="auto" w:fill="FFFFFF"/>
    </w:rPr>
  </w:style>
  <w:style w:type="character" w:customStyle="1" w:styleId="219pt">
    <w:name w:val="Заголовок №2 + 19 pt"/>
    <w:uiPriority w:val="99"/>
    <w:rsid w:val="00BE6E51"/>
    <w:rPr>
      <w:rFonts w:ascii="Arial" w:hAnsi="Arial" w:cs="Arial" w:hint="default"/>
      <w:b/>
      <w:bCs/>
      <w:sz w:val="38"/>
      <w:szCs w:val="38"/>
      <w:shd w:val="clear" w:color="auto" w:fill="FFFFFF"/>
    </w:rPr>
  </w:style>
  <w:style w:type="character" w:customStyle="1" w:styleId="apple-converted-space">
    <w:name w:val="apple-converted-space"/>
    <w:rsid w:val="00BE6E51"/>
  </w:style>
  <w:style w:type="character" w:customStyle="1" w:styleId="w">
    <w:name w:val="w"/>
    <w:rsid w:val="00BE6E51"/>
  </w:style>
  <w:style w:type="character" w:customStyle="1" w:styleId="blk">
    <w:name w:val="blk"/>
    <w:rsid w:val="00BE6E51"/>
  </w:style>
  <w:style w:type="paragraph" w:styleId="afff7">
    <w:name w:val="Document Map"/>
    <w:basedOn w:val="a6"/>
    <w:link w:val="afff8"/>
    <w:uiPriority w:val="99"/>
    <w:unhideWhenUsed/>
    <w:rsid w:val="0007538A"/>
    <w:pPr>
      <w:spacing w:after="0" w:line="240" w:lineRule="auto"/>
    </w:pPr>
    <w:rPr>
      <w:rFonts w:ascii="Tahoma" w:hAnsi="Tahoma" w:cs="Tahoma"/>
      <w:sz w:val="16"/>
      <w:szCs w:val="16"/>
    </w:rPr>
  </w:style>
  <w:style w:type="character" w:customStyle="1" w:styleId="afff8">
    <w:name w:val="Схема документа Знак"/>
    <w:basedOn w:val="a7"/>
    <w:link w:val="afff7"/>
    <w:uiPriority w:val="99"/>
    <w:rsid w:val="0007538A"/>
    <w:rPr>
      <w:rFonts w:ascii="Tahoma" w:eastAsia="Times New Roman" w:hAnsi="Tahoma" w:cs="Tahoma"/>
      <w:sz w:val="16"/>
      <w:szCs w:val="16"/>
      <w:lang w:eastAsia="ru-RU"/>
    </w:rPr>
  </w:style>
  <w:style w:type="numbering" w:customStyle="1" w:styleId="1c">
    <w:name w:val="Нет списка1"/>
    <w:next w:val="a9"/>
    <w:uiPriority w:val="99"/>
    <w:semiHidden/>
    <w:unhideWhenUsed/>
    <w:rsid w:val="002D23BF"/>
  </w:style>
  <w:style w:type="character" w:styleId="afff9">
    <w:name w:val="Intense Emphasis"/>
    <w:uiPriority w:val="21"/>
    <w:qFormat/>
    <w:rsid w:val="002D23BF"/>
    <w:rPr>
      <w:b/>
      <w:bCs/>
      <w:i/>
      <w:iCs/>
      <w:color w:val="4F81BD"/>
    </w:rPr>
  </w:style>
  <w:style w:type="paragraph" w:customStyle="1" w:styleId="Default">
    <w:name w:val="Default"/>
    <w:rsid w:val="002D23BF"/>
    <w:pPr>
      <w:autoSpaceDE w:val="0"/>
      <w:autoSpaceDN w:val="0"/>
      <w:adjustRightInd w:val="0"/>
      <w:spacing w:after="0" w:line="240" w:lineRule="auto"/>
    </w:pPr>
    <w:rPr>
      <w:rFonts w:ascii="Arial" w:eastAsia="Calibri" w:hAnsi="Arial" w:cs="Arial"/>
      <w:color w:val="000000"/>
      <w:sz w:val="24"/>
      <w:szCs w:val="24"/>
    </w:rPr>
  </w:style>
  <w:style w:type="character" w:customStyle="1" w:styleId="FontStyle14">
    <w:name w:val="Font Style14"/>
    <w:uiPriority w:val="99"/>
    <w:rsid w:val="002D23BF"/>
    <w:rPr>
      <w:rFonts w:ascii="Times New Roman" w:hAnsi="Times New Roman" w:cs="Times New Roman"/>
      <w:sz w:val="22"/>
      <w:szCs w:val="22"/>
    </w:rPr>
  </w:style>
  <w:style w:type="character" w:customStyle="1" w:styleId="profile-menu-type-name-item">
    <w:name w:val="profile-menu-type-name-item"/>
    <w:rsid w:val="002D23BF"/>
  </w:style>
  <w:style w:type="character" w:customStyle="1" w:styleId="profile-menu-links">
    <w:name w:val="profile-menu-links"/>
    <w:rsid w:val="002D23BF"/>
  </w:style>
  <w:style w:type="paragraph" w:customStyle="1" w:styleId="S">
    <w:name w:val="S_Обычный"/>
    <w:basedOn w:val="a6"/>
    <w:link w:val="S0"/>
    <w:rsid w:val="002D23BF"/>
    <w:pPr>
      <w:suppressAutoHyphens/>
      <w:spacing w:after="0"/>
      <w:ind w:firstLine="709"/>
      <w:jc w:val="both"/>
    </w:pPr>
    <w:rPr>
      <w:rFonts w:ascii="Times New Roman" w:eastAsia="MS Mincho" w:hAnsi="Times New Roman" w:cs="Mangal"/>
      <w:b/>
      <w:kern w:val="1"/>
      <w:sz w:val="24"/>
      <w:szCs w:val="28"/>
      <w:lang w:val="x-none" w:eastAsia="hi-IN" w:bidi="hi-IN"/>
    </w:rPr>
  </w:style>
  <w:style w:type="character" w:customStyle="1" w:styleId="S0">
    <w:name w:val="S_Обычный Знак"/>
    <w:link w:val="S"/>
    <w:rsid w:val="002D23BF"/>
    <w:rPr>
      <w:rFonts w:ascii="Times New Roman" w:eastAsia="MS Mincho" w:hAnsi="Times New Roman" w:cs="Mangal"/>
      <w:b/>
      <w:kern w:val="1"/>
      <w:sz w:val="24"/>
      <w:szCs w:val="28"/>
      <w:lang w:val="x-none" w:eastAsia="hi-IN" w:bidi="hi-IN"/>
    </w:rPr>
  </w:style>
  <w:style w:type="paragraph" w:customStyle="1" w:styleId="110">
    <w:name w:val="Табличный_таблица_11"/>
    <w:link w:val="111"/>
    <w:qFormat/>
    <w:rsid w:val="002D23BF"/>
    <w:pPr>
      <w:spacing w:after="0" w:line="240" w:lineRule="auto"/>
      <w:jc w:val="center"/>
    </w:pPr>
    <w:rPr>
      <w:rFonts w:ascii="Times New Roman" w:eastAsia="Times New Roman" w:hAnsi="Times New Roman" w:cs="Times New Roman"/>
      <w:lang w:eastAsia="ru-RU"/>
    </w:rPr>
  </w:style>
  <w:style w:type="character" w:customStyle="1" w:styleId="111">
    <w:name w:val="Табличный_таблица_11 Знак"/>
    <w:link w:val="110"/>
    <w:rsid w:val="002D23BF"/>
    <w:rPr>
      <w:rFonts w:ascii="Times New Roman" w:eastAsia="Times New Roman" w:hAnsi="Times New Roman" w:cs="Times New Roman"/>
      <w:lang w:eastAsia="ru-RU"/>
    </w:rPr>
  </w:style>
  <w:style w:type="paragraph" w:customStyle="1" w:styleId="112">
    <w:name w:val="Табличный_боковик_11"/>
    <w:link w:val="113"/>
    <w:qFormat/>
    <w:rsid w:val="002D23BF"/>
    <w:pPr>
      <w:spacing w:after="0" w:line="240" w:lineRule="auto"/>
    </w:pPr>
    <w:rPr>
      <w:rFonts w:ascii="Times New Roman" w:eastAsia="Times New Roman" w:hAnsi="Times New Roman" w:cs="Times New Roman"/>
      <w:szCs w:val="24"/>
      <w:lang w:eastAsia="ru-RU"/>
    </w:rPr>
  </w:style>
  <w:style w:type="character" w:customStyle="1" w:styleId="113">
    <w:name w:val="Табличный_боковик_11 Знак"/>
    <w:link w:val="112"/>
    <w:rsid w:val="002D23BF"/>
    <w:rPr>
      <w:rFonts w:ascii="Times New Roman" w:eastAsia="Times New Roman" w:hAnsi="Times New Roman" w:cs="Times New Roman"/>
      <w:szCs w:val="24"/>
      <w:lang w:eastAsia="ru-RU"/>
    </w:rPr>
  </w:style>
  <w:style w:type="character" w:customStyle="1" w:styleId="afffa">
    <w:name w:val="Выделение жирным"/>
    <w:qFormat/>
    <w:rsid w:val="002D23BF"/>
    <w:rPr>
      <w:b/>
      <w:bCs/>
    </w:rPr>
  </w:style>
  <w:style w:type="table" w:customStyle="1" w:styleId="1d">
    <w:name w:val="Сетка таблицы1"/>
    <w:basedOn w:val="a8"/>
    <w:next w:val="afd"/>
    <w:rsid w:val="002D23BF"/>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4">
    <w:name w:val="Текст маркированный"/>
    <w:basedOn w:val="a6"/>
    <w:link w:val="afffb"/>
    <w:qFormat/>
    <w:rsid w:val="002D23BF"/>
    <w:pPr>
      <w:numPr>
        <w:numId w:val="1"/>
      </w:numPr>
      <w:spacing w:before="60" w:after="60" w:line="240" w:lineRule="auto"/>
      <w:ind w:right="141"/>
      <w:jc w:val="both"/>
    </w:pPr>
    <w:rPr>
      <w:rFonts w:ascii="Times New Roman" w:hAnsi="Times New Roman"/>
      <w:bCs/>
      <w:sz w:val="24"/>
      <w:szCs w:val="24"/>
      <w:lang w:val="x-none" w:eastAsia="x-none"/>
    </w:rPr>
  </w:style>
  <w:style w:type="character" w:customStyle="1" w:styleId="afffb">
    <w:name w:val="Текст маркированный Знак"/>
    <w:link w:val="a4"/>
    <w:rsid w:val="002D23BF"/>
    <w:rPr>
      <w:rFonts w:ascii="Times New Roman" w:eastAsia="Times New Roman" w:hAnsi="Times New Roman" w:cs="Times New Roman"/>
      <w:bCs/>
      <w:sz w:val="24"/>
      <w:szCs w:val="24"/>
      <w:lang w:val="x-none" w:eastAsia="x-none"/>
    </w:rPr>
  </w:style>
  <w:style w:type="paragraph" w:customStyle="1" w:styleId="1e">
    <w:name w:val="Обычный1"/>
    <w:rsid w:val="002D23BF"/>
    <w:pPr>
      <w:spacing w:after="0" w:line="240" w:lineRule="auto"/>
    </w:pPr>
    <w:rPr>
      <w:rFonts w:ascii="Times New Roman" w:eastAsia="Times New Roman" w:hAnsi="Times New Roman" w:cs="Times New Roman"/>
      <w:sz w:val="20"/>
      <w:szCs w:val="20"/>
      <w:lang w:eastAsia="ru-RU"/>
    </w:rPr>
  </w:style>
  <w:style w:type="paragraph" w:customStyle="1" w:styleId="pboth">
    <w:name w:val="pboth"/>
    <w:basedOn w:val="a6"/>
    <w:rsid w:val="002D23BF"/>
    <w:pPr>
      <w:spacing w:before="100" w:beforeAutospacing="1" w:after="100" w:afterAutospacing="1" w:line="240" w:lineRule="auto"/>
    </w:pPr>
    <w:rPr>
      <w:rFonts w:ascii="Times New Roman" w:hAnsi="Times New Roman"/>
      <w:sz w:val="24"/>
      <w:szCs w:val="24"/>
    </w:rPr>
  </w:style>
  <w:style w:type="paragraph" w:customStyle="1" w:styleId="headertext">
    <w:name w:val="headertext"/>
    <w:basedOn w:val="a6"/>
    <w:rsid w:val="002D23BF"/>
    <w:pPr>
      <w:spacing w:before="100" w:beforeAutospacing="1" w:after="100" w:afterAutospacing="1" w:line="240" w:lineRule="auto"/>
    </w:pPr>
    <w:rPr>
      <w:rFonts w:ascii="Times New Roman" w:hAnsi="Times New Roman"/>
      <w:sz w:val="24"/>
      <w:szCs w:val="24"/>
    </w:rPr>
  </w:style>
  <w:style w:type="paragraph" w:customStyle="1" w:styleId="TableParagraph">
    <w:name w:val="Table Paragraph"/>
    <w:basedOn w:val="a6"/>
    <w:uiPriority w:val="1"/>
    <w:qFormat/>
    <w:rsid w:val="002D23BF"/>
    <w:pPr>
      <w:widowControl w:val="0"/>
      <w:autoSpaceDE w:val="0"/>
      <w:autoSpaceDN w:val="0"/>
      <w:adjustRightInd w:val="0"/>
      <w:spacing w:after="0" w:line="240" w:lineRule="auto"/>
      <w:ind w:left="-1"/>
    </w:pPr>
    <w:rPr>
      <w:rFonts w:ascii="Times New Roman" w:hAnsi="Times New Roman"/>
      <w:sz w:val="24"/>
      <w:szCs w:val="24"/>
    </w:rPr>
  </w:style>
  <w:style w:type="character" w:customStyle="1" w:styleId="1f">
    <w:name w:val="Название Знак1"/>
    <w:rsid w:val="002D23BF"/>
    <w:rPr>
      <w:rFonts w:ascii="Arial" w:eastAsia="Times New Roman" w:hAnsi="Arial" w:cs="Arial"/>
      <w:sz w:val="28"/>
      <w:szCs w:val="28"/>
      <w:lang w:eastAsia="ar-SA"/>
    </w:rPr>
  </w:style>
  <w:style w:type="character" w:customStyle="1" w:styleId="searchresult">
    <w:name w:val="search_result"/>
    <w:rsid w:val="002D23BF"/>
  </w:style>
  <w:style w:type="table" w:customStyle="1" w:styleId="ListTable3">
    <w:name w:val="List Table 3"/>
    <w:basedOn w:val="a8"/>
    <w:uiPriority w:val="48"/>
    <w:rsid w:val="002D23BF"/>
    <w:pPr>
      <w:spacing w:after="0" w:line="240" w:lineRule="auto"/>
    </w:pPr>
    <w:rPr>
      <w:rFonts w:ascii="Calibri" w:eastAsia="Calibri" w:hAnsi="Calibri" w:cs="Times New Roman"/>
      <w:sz w:val="20"/>
      <w:szCs w:val="20"/>
      <w:lang w:eastAsia="ru-RU"/>
    </w:rPr>
    <w:tblPr>
      <w:tblStyleRowBandSize w:val="1"/>
      <w:tblStyleColBandSize w:val="1"/>
      <w:tblInd w:w="0" w:type="dxa"/>
      <w:tblBorders>
        <w:top w:val="single" w:sz="4" w:space="0" w:color="000000"/>
        <w:left w:val="single" w:sz="4" w:space="0" w:color="000000"/>
        <w:bottom w:val="single" w:sz="4" w:space="0" w:color="000000"/>
        <w:right w:val="single" w:sz="4" w:space="0" w:color="000000"/>
      </w:tblBorders>
      <w:tblCellMar>
        <w:top w:w="0" w:type="dxa"/>
        <w:left w:w="108" w:type="dxa"/>
        <w:bottom w:w="0" w:type="dxa"/>
        <w:right w:w="108" w:type="dxa"/>
      </w:tblCellMar>
    </w:tblPr>
    <w:tblStylePr w:type="firstRow">
      <w:rPr>
        <w:b/>
        <w:bCs/>
        <w:color w:val="FFFFFF"/>
      </w:rPr>
      <w:tblPr/>
      <w:tcPr>
        <w:shd w:val="clear" w:color="auto" w:fill="000000"/>
      </w:tcPr>
    </w:tblStylePr>
    <w:tblStylePr w:type="lastRow">
      <w:rPr>
        <w:b/>
        <w:bCs/>
      </w:rPr>
      <w:tblPr/>
      <w:tcPr>
        <w:tcBorders>
          <w:top w:val="double" w:sz="4" w:space="0" w:color="000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left w:val="nil"/>
        </w:tcBorders>
      </w:tcPr>
    </w:tblStylePr>
    <w:tblStylePr w:type="swCell">
      <w:tblPr/>
      <w:tcPr>
        <w:tcBorders>
          <w:top w:val="double" w:sz="4" w:space="0" w:color="000000"/>
          <w:right w:val="nil"/>
        </w:tcBorders>
      </w:tcPr>
    </w:tblStylePr>
  </w:style>
  <w:style w:type="paragraph" w:customStyle="1" w:styleId="ConsPlusNormal1">
    <w:name w:val="ConsPlusNormal1"/>
    <w:rsid w:val="002D23BF"/>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afff">
    <w:name w:val="Без интервала Знак"/>
    <w:link w:val="affe"/>
    <w:uiPriority w:val="1"/>
    <w:rsid w:val="002D23BF"/>
    <w:rPr>
      <w:rFonts w:ascii="Times New Roman" w:eastAsia="Times New Roman" w:hAnsi="Times New Roman" w:cs="Times New Roman"/>
      <w:sz w:val="24"/>
      <w:szCs w:val="24"/>
      <w:lang w:eastAsia="ru-RU"/>
    </w:rPr>
  </w:style>
  <w:style w:type="paragraph" w:styleId="36">
    <w:name w:val="toc 3"/>
    <w:basedOn w:val="a6"/>
    <w:next w:val="a6"/>
    <w:autoRedefine/>
    <w:uiPriority w:val="39"/>
    <w:unhideWhenUsed/>
    <w:qFormat/>
    <w:rsid w:val="002D23BF"/>
    <w:pPr>
      <w:spacing w:after="0"/>
      <w:ind w:left="560" w:firstLine="709"/>
      <w:jc w:val="both"/>
    </w:pPr>
    <w:rPr>
      <w:rFonts w:ascii="Times New Roman" w:eastAsia="Calibri" w:hAnsi="Times New Roman"/>
      <w:sz w:val="24"/>
      <w:lang w:eastAsia="en-US"/>
    </w:rPr>
  </w:style>
  <w:style w:type="character" w:customStyle="1" w:styleId="af7">
    <w:name w:val="Абзац списка Знак"/>
    <w:link w:val="af6"/>
    <w:uiPriority w:val="34"/>
    <w:rsid w:val="002D23BF"/>
    <w:rPr>
      <w:rFonts w:ascii="Calibri" w:eastAsia="Times New Roman" w:hAnsi="Calibri" w:cs="Times New Roman"/>
      <w:lang w:eastAsia="ru-RU"/>
    </w:rPr>
  </w:style>
  <w:style w:type="paragraph" w:styleId="37">
    <w:name w:val="Body Text 3"/>
    <w:basedOn w:val="a6"/>
    <w:link w:val="38"/>
    <w:uiPriority w:val="99"/>
    <w:unhideWhenUsed/>
    <w:rsid w:val="002D23BF"/>
    <w:pPr>
      <w:spacing w:after="120"/>
    </w:pPr>
    <w:rPr>
      <w:sz w:val="16"/>
      <w:szCs w:val="16"/>
    </w:rPr>
  </w:style>
  <w:style w:type="character" w:customStyle="1" w:styleId="38">
    <w:name w:val="Основной текст 3 Знак"/>
    <w:basedOn w:val="a7"/>
    <w:link w:val="37"/>
    <w:uiPriority w:val="99"/>
    <w:rsid w:val="002D23BF"/>
    <w:rPr>
      <w:rFonts w:ascii="Calibri" w:eastAsia="Times New Roman" w:hAnsi="Calibri" w:cs="Times New Roman"/>
      <w:sz w:val="16"/>
      <w:szCs w:val="16"/>
      <w:lang w:eastAsia="ru-RU"/>
    </w:rPr>
  </w:style>
  <w:style w:type="character" w:styleId="afffc">
    <w:name w:val="annotation reference"/>
    <w:uiPriority w:val="99"/>
    <w:unhideWhenUsed/>
    <w:rsid w:val="002D23BF"/>
    <w:rPr>
      <w:sz w:val="16"/>
      <w:szCs w:val="16"/>
    </w:rPr>
  </w:style>
  <w:style w:type="character" w:customStyle="1" w:styleId="ConsPlusNormal0">
    <w:name w:val="ConsPlusNormal Знак"/>
    <w:link w:val="ConsPlusNormal"/>
    <w:rsid w:val="002D23BF"/>
    <w:rPr>
      <w:rFonts w:ascii="Arial" w:eastAsia="Times New Roman" w:hAnsi="Arial" w:cs="Arial"/>
      <w:sz w:val="20"/>
      <w:szCs w:val="20"/>
      <w:lang w:eastAsia="ru-RU"/>
    </w:rPr>
  </w:style>
  <w:style w:type="paragraph" w:customStyle="1" w:styleId="msonormal0">
    <w:name w:val="msonormal"/>
    <w:basedOn w:val="a6"/>
    <w:rsid w:val="002D23BF"/>
    <w:pPr>
      <w:spacing w:before="100" w:beforeAutospacing="1" w:after="100" w:afterAutospacing="1" w:line="240" w:lineRule="auto"/>
    </w:pPr>
    <w:rPr>
      <w:rFonts w:ascii="Times New Roman" w:hAnsi="Times New Roman"/>
      <w:sz w:val="24"/>
      <w:szCs w:val="24"/>
    </w:rPr>
  </w:style>
  <w:style w:type="character" w:styleId="afffd">
    <w:name w:val="page number"/>
    <w:basedOn w:val="a7"/>
    <w:rsid w:val="002D23BF"/>
  </w:style>
  <w:style w:type="paragraph" w:styleId="afffe">
    <w:name w:val="caption"/>
    <w:basedOn w:val="a6"/>
    <w:next w:val="a6"/>
    <w:uiPriority w:val="35"/>
    <w:qFormat/>
    <w:rsid w:val="002D23BF"/>
    <w:pPr>
      <w:spacing w:after="0" w:line="240" w:lineRule="auto"/>
    </w:pPr>
    <w:rPr>
      <w:rFonts w:ascii="Times New Roman" w:hAnsi="Times New Roman"/>
      <w:b/>
      <w:bCs/>
      <w:sz w:val="20"/>
      <w:szCs w:val="20"/>
    </w:rPr>
  </w:style>
  <w:style w:type="paragraph" w:customStyle="1" w:styleId="140">
    <w:name w:val="Стиль 14 пт По ширине"/>
    <w:basedOn w:val="a6"/>
    <w:rsid w:val="002D23BF"/>
    <w:pPr>
      <w:spacing w:after="0" w:line="240" w:lineRule="auto"/>
      <w:jc w:val="both"/>
    </w:pPr>
    <w:rPr>
      <w:rFonts w:ascii="Times New Roman" w:hAnsi="Times New Roman"/>
      <w:sz w:val="28"/>
      <w:szCs w:val="20"/>
    </w:rPr>
  </w:style>
  <w:style w:type="paragraph" w:styleId="HTML">
    <w:name w:val="HTML Preformatted"/>
    <w:basedOn w:val="a6"/>
    <w:link w:val="HTML0"/>
    <w:uiPriority w:val="99"/>
    <w:rsid w:val="002D23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Courier New" w:hAnsi="Courier New" w:cs="Courier New"/>
      <w:sz w:val="20"/>
      <w:szCs w:val="20"/>
    </w:rPr>
  </w:style>
  <w:style w:type="character" w:customStyle="1" w:styleId="HTML0">
    <w:name w:val="Стандартный HTML Знак"/>
    <w:basedOn w:val="a7"/>
    <w:link w:val="HTML"/>
    <w:uiPriority w:val="99"/>
    <w:rsid w:val="002D23BF"/>
    <w:rPr>
      <w:rFonts w:ascii="Courier New" w:eastAsia="Courier New" w:hAnsi="Courier New" w:cs="Courier New"/>
      <w:sz w:val="20"/>
      <w:szCs w:val="20"/>
      <w:lang w:eastAsia="ru-RU"/>
    </w:rPr>
  </w:style>
  <w:style w:type="paragraph" w:styleId="affff">
    <w:name w:val="Block Text"/>
    <w:basedOn w:val="a6"/>
    <w:rsid w:val="002D23BF"/>
    <w:pPr>
      <w:shd w:val="clear" w:color="auto" w:fill="FFFFFF"/>
      <w:spacing w:before="5" w:after="0" w:line="480" w:lineRule="auto"/>
      <w:ind w:left="426" w:right="14"/>
      <w:jc w:val="both"/>
    </w:pPr>
    <w:rPr>
      <w:rFonts w:ascii="CG Times" w:hAnsi="CG Times"/>
      <w:color w:val="000000"/>
      <w:sz w:val="24"/>
      <w:szCs w:val="18"/>
    </w:rPr>
  </w:style>
  <w:style w:type="paragraph" w:customStyle="1" w:styleId="1400">
    <w:name w:val="Стиль Обычный (веб) + 14 пт По ширине Слева:  0 см Первая строка..."/>
    <w:basedOn w:val="a6"/>
    <w:next w:val="affa"/>
    <w:rsid w:val="002D23BF"/>
    <w:pPr>
      <w:spacing w:after="0" w:line="240" w:lineRule="auto"/>
      <w:ind w:firstLine="900"/>
      <w:jc w:val="both"/>
    </w:pPr>
    <w:rPr>
      <w:rFonts w:ascii="Times New Roman" w:hAnsi="Times New Roman"/>
      <w:sz w:val="28"/>
      <w:szCs w:val="20"/>
    </w:rPr>
  </w:style>
  <w:style w:type="paragraph" w:customStyle="1" w:styleId="114">
    <w:name w:val="Стиль_11"/>
    <w:basedOn w:val="a6"/>
    <w:rsid w:val="002D23BF"/>
    <w:pPr>
      <w:spacing w:after="0" w:line="240" w:lineRule="auto"/>
      <w:ind w:firstLine="720"/>
    </w:pPr>
    <w:rPr>
      <w:rFonts w:ascii="Arial" w:hAnsi="Arial"/>
      <w:sz w:val="24"/>
      <w:szCs w:val="20"/>
    </w:rPr>
  </w:style>
  <w:style w:type="character" w:styleId="affff0">
    <w:name w:val="Emphasis"/>
    <w:uiPriority w:val="20"/>
    <w:qFormat/>
    <w:rsid w:val="002D23BF"/>
    <w:rPr>
      <w:i/>
      <w:iCs/>
    </w:rPr>
  </w:style>
  <w:style w:type="paragraph" w:customStyle="1" w:styleId="top">
    <w:name w:val="top"/>
    <w:basedOn w:val="a6"/>
    <w:rsid w:val="002D23BF"/>
    <w:pPr>
      <w:spacing w:before="100" w:beforeAutospacing="1" w:after="100" w:afterAutospacing="1" w:line="240" w:lineRule="auto"/>
      <w:jc w:val="both"/>
    </w:pPr>
    <w:rPr>
      <w:rFonts w:ascii="Arial" w:hAnsi="Arial" w:cs="Arial"/>
      <w:color w:val="000000"/>
      <w:sz w:val="20"/>
      <w:szCs w:val="20"/>
    </w:rPr>
  </w:style>
  <w:style w:type="paragraph" w:customStyle="1" w:styleId="top1">
    <w:name w:val="top1"/>
    <w:basedOn w:val="a6"/>
    <w:rsid w:val="002D23BF"/>
    <w:pPr>
      <w:spacing w:before="100" w:beforeAutospacing="1" w:after="100" w:afterAutospacing="1" w:line="240" w:lineRule="auto"/>
      <w:jc w:val="center"/>
    </w:pPr>
    <w:rPr>
      <w:rFonts w:ascii="Arial" w:hAnsi="Arial" w:cs="Arial"/>
      <w:color w:val="000000"/>
      <w:sz w:val="20"/>
      <w:szCs w:val="20"/>
    </w:rPr>
  </w:style>
  <w:style w:type="paragraph" w:customStyle="1" w:styleId="FR1">
    <w:name w:val="FR1"/>
    <w:rsid w:val="002D23BF"/>
    <w:pPr>
      <w:widowControl w:val="0"/>
      <w:spacing w:before="380" w:after="0" w:line="240" w:lineRule="auto"/>
      <w:ind w:left="2720"/>
    </w:pPr>
    <w:rPr>
      <w:rFonts w:ascii="Arial" w:eastAsia="Times New Roman" w:hAnsi="Arial" w:cs="Times New Roman"/>
      <w:snapToGrid w:val="0"/>
      <w:sz w:val="28"/>
      <w:szCs w:val="20"/>
      <w:lang w:eastAsia="ru-RU"/>
    </w:rPr>
  </w:style>
  <w:style w:type="paragraph" w:customStyle="1" w:styleId="text1">
    <w:name w:val="text_1"/>
    <w:basedOn w:val="a6"/>
    <w:rsid w:val="002D23BF"/>
    <w:pPr>
      <w:spacing w:before="100" w:beforeAutospacing="1" w:after="100" w:afterAutospacing="1" w:line="240" w:lineRule="auto"/>
    </w:pPr>
    <w:rPr>
      <w:rFonts w:ascii="Verdana" w:hAnsi="Verdana"/>
      <w:sz w:val="18"/>
      <w:szCs w:val="18"/>
    </w:rPr>
  </w:style>
  <w:style w:type="paragraph" w:customStyle="1" w:styleId="xl36">
    <w:name w:val="xl36"/>
    <w:basedOn w:val="a6"/>
    <w:rsid w:val="002D23BF"/>
    <w:pPr>
      <w:pBdr>
        <w:top w:val="single" w:sz="8" w:space="0" w:color="auto"/>
        <w:left w:val="single" w:sz="8" w:space="0" w:color="auto"/>
        <w:right w:val="single" w:sz="8" w:space="0" w:color="auto"/>
      </w:pBdr>
      <w:spacing w:before="100" w:beforeAutospacing="1" w:after="100" w:afterAutospacing="1" w:line="240" w:lineRule="auto"/>
      <w:jc w:val="center"/>
    </w:pPr>
    <w:rPr>
      <w:rFonts w:ascii="Times New Roman" w:hAnsi="Times New Roman"/>
      <w:sz w:val="28"/>
      <w:szCs w:val="28"/>
    </w:rPr>
  </w:style>
  <w:style w:type="paragraph" w:styleId="affff1">
    <w:name w:val="Body Text First Indent"/>
    <w:basedOn w:val="aa"/>
    <w:link w:val="affff2"/>
    <w:rsid w:val="002D23BF"/>
    <w:pPr>
      <w:widowControl/>
      <w:suppressAutoHyphens w:val="0"/>
      <w:spacing w:after="120"/>
      <w:ind w:firstLine="210"/>
    </w:pPr>
    <w:rPr>
      <w:sz w:val="20"/>
    </w:rPr>
  </w:style>
  <w:style w:type="character" w:customStyle="1" w:styleId="affff2">
    <w:name w:val="Красная строка Знак"/>
    <w:basedOn w:val="ab"/>
    <w:link w:val="affff1"/>
    <w:rsid w:val="002D23BF"/>
    <w:rPr>
      <w:rFonts w:ascii="Times New Roman" w:eastAsia="Times New Roman" w:hAnsi="Times New Roman" w:cs="Times New Roman"/>
      <w:sz w:val="20"/>
      <w:szCs w:val="20"/>
      <w:lang w:eastAsia="ru-RU"/>
    </w:rPr>
  </w:style>
  <w:style w:type="paragraph" w:styleId="2b">
    <w:name w:val="List 2"/>
    <w:basedOn w:val="a6"/>
    <w:rsid w:val="002D23BF"/>
    <w:pPr>
      <w:spacing w:after="0" w:line="240" w:lineRule="auto"/>
      <w:ind w:left="566" w:hanging="283"/>
    </w:pPr>
    <w:rPr>
      <w:rFonts w:ascii="Times New Roman" w:hAnsi="Times New Roman"/>
      <w:sz w:val="20"/>
      <w:szCs w:val="20"/>
    </w:rPr>
  </w:style>
  <w:style w:type="paragraph" w:styleId="affff3">
    <w:name w:val="List"/>
    <w:basedOn w:val="a6"/>
    <w:uiPriority w:val="99"/>
    <w:rsid w:val="002D23BF"/>
    <w:pPr>
      <w:spacing w:after="0" w:line="240" w:lineRule="auto"/>
      <w:ind w:left="283" w:hanging="283"/>
    </w:pPr>
    <w:rPr>
      <w:rFonts w:ascii="Times New Roman" w:hAnsi="Times New Roman"/>
      <w:sz w:val="20"/>
      <w:szCs w:val="20"/>
    </w:rPr>
  </w:style>
  <w:style w:type="character" w:customStyle="1" w:styleId="WW8Num2z0">
    <w:name w:val="WW8Num2z0"/>
    <w:rsid w:val="002D23BF"/>
    <w:rPr>
      <w:rFonts w:ascii="Symbol" w:hAnsi="Symbol"/>
    </w:rPr>
  </w:style>
  <w:style w:type="character" w:customStyle="1" w:styleId="WW8Num2z1">
    <w:name w:val="WW8Num2z1"/>
    <w:rsid w:val="002D23BF"/>
    <w:rPr>
      <w:rFonts w:ascii="Courier New" w:hAnsi="Courier New" w:cs="Courier New"/>
    </w:rPr>
  </w:style>
  <w:style w:type="character" w:customStyle="1" w:styleId="WW8Num2z2">
    <w:name w:val="WW8Num2z2"/>
    <w:rsid w:val="002D23BF"/>
    <w:rPr>
      <w:rFonts w:ascii="Wingdings" w:hAnsi="Wingdings"/>
    </w:rPr>
  </w:style>
  <w:style w:type="character" w:customStyle="1" w:styleId="WW8Num3z0">
    <w:name w:val="WW8Num3z0"/>
    <w:rsid w:val="002D23BF"/>
    <w:rPr>
      <w:rFonts w:ascii="Symbol" w:hAnsi="Symbol"/>
    </w:rPr>
  </w:style>
  <w:style w:type="character" w:customStyle="1" w:styleId="WW8Num3z1">
    <w:name w:val="WW8Num3z1"/>
    <w:rsid w:val="002D23BF"/>
    <w:rPr>
      <w:rFonts w:ascii="Courier New" w:hAnsi="Courier New" w:cs="Courier New"/>
    </w:rPr>
  </w:style>
  <w:style w:type="character" w:customStyle="1" w:styleId="WW8Num3z2">
    <w:name w:val="WW8Num3z2"/>
    <w:rsid w:val="002D23BF"/>
    <w:rPr>
      <w:rFonts w:ascii="Wingdings" w:hAnsi="Wingdings"/>
    </w:rPr>
  </w:style>
  <w:style w:type="character" w:customStyle="1" w:styleId="WW8Num4z0">
    <w:name w:val="WW8Num4z0"/>
    <w:rsid w:val="002D23BF"/>
    <w:rPr>
      <w:rFonts w:ascii="Symbol" w:hAnsi="Symbol"/>
    </w:rPr>
  </w:style>
  <w:style w:type="character" w:customStyle="1" w:styleId="WW8Num4z1">
    <w:name w:val="WW8Num4z1"/>
    <w:rsid w:val="002D23BF"/>
    <w:rPr>
      <w:rFonts w:ascii="Courier New" w:hAnsi="Courier New" w:cs="Courier New"/>
    </w:rPr>
  </w:style>
  <w:style w:type="character" w:customStyle="1" w:styleId="WW8Num4z2">
    <w:name w:val="WW8Num4z2"/>
    <w:rsid w:val="002D23BF"/>
    <w:rPr>
      <w:rFonts w:ascii="Wingdings" w:hAnsi="Wingdings"/>
    </w:rPr>
  </w:style>
  <w:style w:type="character" w:customStyle="1" w:styleId="WW8Num5z0">
    <w:name w:val="WW8Num5z0"/>
    <w:rsid w:val="002D23BF"/>
    <w:rPr>
      <w:rFonts w:ascii="Symbol" w:hAnsi="Symbol"/>
    </w:rPr>
  </w:style>
  <w:style w:type="character" w:customStyle="1" w:styleId="WW8Num6z0">
    <w:name w:val="WW8Num6z0"/>
    <w:rsid w:val="002D23BF"/>
    <w:rPr>
      <w:rFonts w:ascii="Symbol" w:hAnsi="Symbol"/>
    </w:rPr>
  </w:style>
  <w:style w:type="character" w:customStyle="1" w:styleId="WW8Num6z1">
    <w:name w:val="WW8Num6z1"/>
    <w:rsid w:val="002D23BF"/>
    <w:rPr>
      <w:rFonts w:ascii="Courier New" w:hAnsi="Courier New" w:cs="Courier New"/>
    </w:rPr>
  </w:style>
  <w:style w:type="character" w:customStyle="1" w:styleId="WW8Num6z2">
    <w:name w:val="WW8Num6z2"/>
    <w:rsid w:val="002D23BF"/>
    <w:rPr>
      <w:rFonts w:ascii="Wingdings" w:hAnsi="Wingdings"/>
    </w:rPr>
  </w:style>
  <w:style w:type="character" w:customStyle="1" w:styleId="WW8Num7z0">
    <w:name w:val="WW8Num7z0"/>
    <w:rsid w:val="002D23BF"/>
    <w:rPr>
      <w:rFonts w:ascii="Symbol" w:hAnsi="Symbol"/>
    </w:rPr>
  </w:style>
  <w:style w:type="character" w:customStyle="1" w:styleId="WW8Num7z1">
    <w:name w:val="WW8Num7z1"/>
    <w:rsid w:val="002D23BF"/>
    <w:rPr>
      <w:rFonts w:ascii="Courier New" w:hAnsi="Courier New" w:cs="Courier New"/>
    </w:rPr>
  </w:style>
  <w:style w:type="character" w:customStyle="1" w:styleId="WW8Num7z2">
    <w:name w:val="WW8Num7z2"/>
    <w:rsid w:val="002D23BF"/>
    <w:rPr>
      <w:rFonts w:ascii="Wingdings" w:hAnsi="Wingdings"/>
    </w:rPr>
  </w:style>
  <w:style w:type="character" w:customStyle="1" w:styleId="WW8Num8z0">
    <w:name w:val="WW8Num8z0"/>
    <w:rsid w:val="002D23BF"/>
    <w:rPr>
      <w:rFonts w:ascii="Symbol" w:hAnsi="Symbol"/>
    </w:rPr>
  </w:style>
  <w:style w:type="character" w:customStyle="1" w:styleId="WW8Num9z0">
    <w:name w:val="WW8Num9z0"/>
    <w:rsid w:val="002D23BF"/>
    <w:rPr>
      <w:rFonts w:ascii="Symbol" w:hAnsi="Symbol"/>
    </w:rPr>
  </w:style>
  <w:style w:type="character" w:customStyle="1" w:styleId="WW8Num9z1">
    <w:name w:val="WW8Num9z1"/>
    <w:rsid w:val="002D23BF"/>
    <w:rPr>
      <w:rFonts w:ascii="Courier New" w:hAnsi="Courier New" w:cs="Courier New"/>
    </w:rPr>
  </w:style>
  <w:style w:type="character" w:customStyle="1" w:styleId="WW8Num9z2">
    <w:name w:val="WW8Num9z2"/>
    <w:rsid w:val="002D23BF"/>
    <w:rPr>
      <w:rFonts w:ascii="Wingdings" w:hAnsi="Wingdings"/>
    </w:rPr>
  </w:style>
  <w:style w:type="character" w:customStyle="1" w:styleId="WW8Num11z0">
    <w:name w:val="WW8Num11z0"/>
    <w:rsid w:val="002D23BF"/>
    <w:rPr>
      <w:rFonts w:ascii="Symbol" w:hAnsi="Symbol"/>
    </w:rPr>
  </w:style>
  <w:style w:type="character" w:customStyle="1" w:styleId="WW8Num11z1">
    <w:name w:val="WW8Num11z1"/>
    <w:rsid w:val="002D23BF"/>
    <w:rPr>
      <w:rFonts w:ascii="Courier New" w:hAnsi="Courier New" w:cs="Courier New"/>
    </w:rPr>
  </w:style>
  <w:style w:type="character" w:customStyle="1" w:styleId="WW8Num11z2">
    <w:name w:val="WW8Num11z2"/>
    <w:rsid w:val="002D23BF"/>
    <w:rPr>
      <w:rFonts w:ascii="Wingdings" w:hAnsi="Wingdings"/>
    </w:rPr>
  </w:style>
  <w:style w:type="character" w:customStyle="1" w:styleId="WW8Num12z0">
    <w:name w:val="WW8Num12z0"/>
    <w:rsid w:val="002D23BF"/>
    <w:rPr>
      <w:rFonts w:ascii="Symbol" w:hAnsi="Symbol"/>
    </w:rPr>
  </w:style>
  <w:style w:type="character" w:customStyle="1" w:styleId="WW8Num13z0">
    <w:name w:val="WW8Num13z0"/>
    <w:rsid w:val="002D23BF"/>
    <w:rPr>
      <w:rFonts w:ascii="Symbol" w:hAnsi="Symbol"/>
    </w:rPr>
  </w:style>
  <w:style w:type="character" w:customStyle="1" w:styleId="WW8Num14z0">
    <w:name w:val="WW8Num14z0"/>
    <w:rsid w:val="002D23BF"/>
    <w:rPr>
      <w:rFonts w:ascii="Times New Roman" w:eastAsia="Times New Roman" w:hAnsi="Times New Roman" w:cs="Times New Roman"/>
    </w:rPr>
  </w:style>
  <w:style w:type="character" w:customStyle="1" w:styleId="WW8Num14z1">
    <w:name w:val="WW8Num14z1"/>
    <w:rsid w:val="002D23BF"/>
    <w:rPr>
      <w:rFonts w:ascii="Courier New" w:hAnsi="Courier New" w:cs="Courier New"/>
    </w:rPr>
  </w:style>
  <w:style w:type="character" w:customStyle="1" w:styleId="WW8Num14z2">
    <w:name w:val="WW8Num14z2"/>
    <w:rsid w:val="002D23BF"/>
    <w:rPr>
      <w:rFonts w:ascii="Wingdings" w:hAnsi="Wingdings"/>
    </w:rPr>
  </w:style>
  <w:style w:type="character" w:customStyle="1" w:styleId="WW8Num14z3">
    <w:name w:val="WW8Num14z3"/>
    <w:rsid w:val="002D23BF"/>
    <w:rPr>
      <w:rFonts w:ascii="Symbol" w:hAnsi="Symbol"/>
    </w:rPr>
  </w:style>
  <w:style w:type="character" w:customStyle="1" w:styleId="WW8Num15z0">
    <w:name w:val="WW8Num15z0"/>
    <w:rsid w:val="002D23BF"/>
    <w:rPr>
      <w:rFonts w:ascii="Symbol" w:hAnsi="Symbol"/>
    </w:rPr>
  </w:style>
  <w:style w:type="character" w:customStyle="1" w:styleId="WW8Num15z1">
    <w:name w:val="WW8Num15z1"/>
    <w:rsid w:val="002D23BF"/>
    <w:rPr>
      <w:rFonts w:ascii="Courier New" w:hAnsi="Courier New" w:cs="Courier New"/>
    </w:rPr>
  </w:style>
  <w:style w:type="character" w:customStyle="1" w:styleId="WW8Num15z2">
    <w:name w:val="WW8Num15z2"/>
    <w:rsid w:val="002D23BF"/>
    <w:rPr>
      <w:rFonts w:ascii="Wingdings" w:hAnsi="Wingdings"/>
    </w:rPr>
  </w:style>
  <w:style w:type="character" w:customStyle="1" w:styleId="WW8Num16z0">
    <w:name w:val="WW8Num16z0"/>
    <w:rsid w:val="002D23BF"/>
    <w:rPr>
      <w:rFonts w:ascii="Symbol" w:hAnsi="Symbol"/>
    </w:rPr>
  </w:style>
  <w:style w:type="character" w:customStyle="1" w:styleId="WW8Num16z1">
    <w:name w:val="WW8Num16z1"/>
    <w:rsid w:val="002D23BF"/>
    <w:rPr>
      <w:rFonts w:ascii="Courier New" w:hAnsi="Courier New" w:cs="Courier New"/>
    </w:rPr>
  </w:style>
  <w:style w:type="character" w:customStyle="1" w:styleId="WW8Num16z2">
    <w:name w:val="WW8Num16z2"/>
    <w:rsid w:val="002D23BF"/>
    <w:rPr>
      <w:rFonts w:ascii="Wingdings" w:hAnsi="Wingdings"/>
    </w:rPr>
  </w:style>
  <w:style w:type="character" w:customStyle="1" w:styleId="WW8Num18z0">
    <w:name w:val="WW8Num18z0"/>
    <w:rsid w:val="002D23BF"/>
    <w:rPr>
      <w:rFonts w:ascii="Symbol" w:hAnsi="Symbol"/>
    </w:rPr>
  </w:style>
  <w:style w:type="character" w:customStyle="1" w:styleId="WW8Num18z1">
    <w:name w:val="WW8Num18z1"/>
    <w:rsid w:val="002D23BF"/>
    <w:rPr>
      <w:rFonts w:ascii="Courier New" w:hAnsi="Courier New" w:cs="Courier New"/>
    </w:rPr>
  </w:style>
  <w:style w:type="character" w:customStyle="1" w:styleId="WW8Num18z2">
    <w:name w:val="WW8Num18z2"/>
    <w:rsid w:val="002D23BF"/>
    <w:rPr>
      <w:rFonts w:ascii="Wingdings" w:hAnsi="Wingdings"/>
    </w:rPr>
  </w:style>
  <w:style w:type="character" w:customStyle="1" w:styleId="WW8Num19z0">
    <w:name w:val="WW8Num19z0"/>
    <w:rsid w:val="002D23BF"/>
    <w:rPr>
      <w:rFonts w:ascii="Symbol" w:hAnsi="Symbol"/>
    </w:rPr>
  </w:style>
  <w:style w:type="character" w:customStyle="1" w:styleId="WW8Num19z1">
    <w:name w:val="WW8Num19z1"/>
    <w:rsid w:val="002D23BF"/>
    <w:rPr>
      <w:rFonts w:ascii="Courier New" w:hAnsi="Courier New" w:cs="Courier New"/>
    </w:rPr>
  </w:style>
  <w:style w:type="character" w:customStyle="1" w:styleId="WW8Num19z2">
    <w:name w:val="WW8Num19z2"/>
    <w:rsid w:val="002D23BF"/>
    <w:rPr>
      <w:rFonts w:ascii="Wingdings" w:hAnsi="Wingdings"/>
    </w:rPr>
  </w:style>
  <w:style w:type="character" w:customStyle="1" w:styleId="WW8Num20z0">
    <w:name w:val="WW8Num20z0"/>
    <w:rsid w:val="002D23BF"/>
    <w:rPr>
      <w:rFonts w:ascii="Times New Roman" w:eastAsia="Times New Roman" w:hAnsi="Times New Roman" w:cs="Times New Roman"/>
    </w:rPr>
  </w:style>
  <w:style w:type="character" w:customStyle="1" w:styleId="WW8Num21z0">
    <w:name w:val="WW8Num21z0"/>
    <w:rsid w:val="002D23BF"/>
    <w:rPr>
      <w:rFonts w:ascii="Symbol" w:hAnsi="Symbol"/>
    </w:rPr>
  </w:style>
  <w:style w:type="character" w:customStyle="1" w:styleId="WW8Num21z2">
    <w:name w:val="WW8Num21z2"/>
    <w:rsid w:val="002D23BF"/>
    <w:rPr>
      <w:rFonts w:ascii="Wingdings" w:hAnsi="Wingdings"/>
    </w:rPr>
  </w:style>
  <w:style w:type="character" w:customStyle="1" w:styleId="WW8Num21z4">
    <w:name w:val="WW8Num21z4"/>
    <w:rsid w:val="002D23BF"/>
    <w:rPr>
      <w:rFonts w:ascii="Courier New" w:hAnsi="Courier New" w:cs="Courier New"/>
    </w:rPr>
  </w:style>
  <w:style w:type="character" w:customStyle="1" w:styleId="WW8Num23z0">
    <w:name w:val="WW8Num23z0"/>
    <w:rsid w:val="002D23BF"/>
    <w:rPr>
      <w:rFonts w:ascii="Symbol" w:hAnsi="Symbol"/>
    </w:rPr>
  </w:style>
  <w:style w:type="character" w:customStyle="1" w:styleId="WW8Num23z1">
    <w:name w:val="WW8Num23z1"/>
    <w:rsid w:val="002D23BF"/>
    <w:rPr>
      <w:rFonts w:ascii="Courier New" w:hAnsi="Courier New" w:cs="Courier New"/>
    </w:rPr>
  </w:style>
  <w:style w:type="character" w:customStyle="1" w:styleId="WW8Num23z2">
    <w:name w:val="WW8Num23z2"/>
    <w:rsid w:val="002D23BF"/>
    <w:rPr>
      <w:rFonts w:ascii="Wingdings" w:hAnsi="Wingdings"/>
    </w:rPr>
  </w:style>
  <w:style w:type="character" w:customStyle="1" w:styleId="WW8Num25z0">
    <w:name w:val="WW8Num25z0"/>
    <w:rsid w:val="002D23BF"/>
    <w:rPr>
      <w:rFonts w:ascii="Symbol" w:hAnsi="Symbol"/>
    </w:rPr>
  </w:style>
  <w:style w:type="character" w:customStyle="1" w:styleId="WW8Num25z1">
    <w:name w:val="WW8Num25z1"/>
    <w:rsid w:val="002D23BF"/>
    <w:rPr>
      <w:rFonts w:ascii="Courier New" w:hAnsi="Courier New" w:cs="Courier New"/>
    </w:rPr>
  </w:style>
  <w:style w:type="character" w:customStyle="1" w:styleId="WW8Num25z2">
    <w:name w:val="WW8Num25z2"/>
    <w:rsid w:val="002D23BF"/>
    <w:rPr>
      <w:rFonts w:ascii="Wingdings" w:hAnsi="Wingdings"/>
    </w:rPr>
  </w:style>
  <w:style w:type="character" w:customStyle="1" w:styleId="WW8Num26z0">
    <w:name w:val="WW8Num26z0"/>
    <w:rsid w:val="002D23BF"/>
    <w:rPr>
      <w:rFonts w:ascii="Symbol" w:hAnsi="Symbol"/>
    </w:rPr>
  </w:style>
  <w:style w:type="character" w:customStyle="1" w:styleId="WW8Num26z1">
    <w:name w:val="WW8Num26z1"/>
    <w:rsid w:val="002D23BF"/>
    <w:rPr>
      <w:rFonts w:ascii="Courier New" w:hAnsi="Courier New" w:cs="Courier New"/>
    </w:rPr>
  </w:style>
  <w:style w:type="character" w:customStyle="1" w:styleId="WW8Num26z2">
    <w:name w:val="WW8Num26z2"/>
    <w:rsid w:val="002D23BF"/>
    <w:rPr>
      <w:rFonts w:ascii="Wingdings" w:hAnsi="Wingdings"/>
    </w:rPr>
  </w:style>
  <w:style w:type="character" w:customStyle="1" w:styleId="WW8Num27z0">
    <w:name w:val="WW8Num27z0"/>
    <w:rsid w:val="002D23BF"/>
    <w:rPr>
      <w:rFonts w:ascii="Symbol" w:hAnsi="Symbol"/>
    </w:rPr>
  </w:style>
  <w:style w:type="character" w:customStyle="1" w:styleId="WW8Num27z1">
    <w:name w:val="WW8Num27z1"/>
    <w:rsid w:val="002D23BF"/>
    <w:rPr>
      <w:rFonts w:ascii="Courier New" w:hAnsi="Courier New" w:cs="Courier New"/>
    </w:rPr>
  </w:style>
  <w:style w:type="character" w:customStyle="1" w:styleId="WW8Num27z2">
    <w:name w:val="WW8Num27z2"/>
    <w:rsid w:val="002D23BF"/>
    <w:rPr>
      <w:rFonts w:ascii="Wingdings" w:hAnsi="Wingdings"/>
    </w:rPr>
  </w:style>
  <w:style w:type="character" w:customStyle="1" w:styleId="WW8NumSt18z0">
    <w:name w:val="WW8NumSt18z0"/>
    <w:rsid w:val="002D23BF"/>
    <w:rPr>
      <w:rFonts w:ascii="Times New Roman" w:hAnsi="Times New Roman" w:cs="Times New Roman"/>
    </w:rPr>
  </w:style>
  <w:style w:type="character" w:customStyle="1" w:styleId="1f0">
    <w:name w:val="Основной шрифт абзаца1"/>
    <w:rsid w:val="002D23BF"/>
  </w:style>
  <w:style w:type="paragraph" w:customStyle="1" w:styleId="1f1">
    <w:name w:val="Заголовок1"/>
    <w:basedOn w:val="a6"/>
    <w:next w:val="aa"/>
    <w:rsid w:val="002D23BF"/>
    <w:pPr>
      <w:keepNext/>
      <w:suppressAutoHyphens/>
      <w:spacing w:before="240" w:after="120" w:line="240" w:lineRule="auto"/>
    </w:pPr>
    <w:rPr>
      <w:rFonts w:ascii="Arial" w:eastAsia="Lucida Sans Unicode" w:hAnsi="Arial" w:cs="Tahoma"/>
      <w:sz w:val="28"/>
      <w:szCs w:val="28"/>
      <w:lang w:eastAsia="ar-SA"/>
    </w:rPr>
  </w:style>
  <w:style w:type="paragraph" w:customStyle="1" w:styleId="1f2">
    <w:name w:val="Название1"/>
    <w:basedOn w:val="a6"/>
    <w:rsid w:val="002D23BF"/>
    <w:pPr>
      <w:suppressLineNumbers/>
      <w:suppressAutoHyphens/>
      <w:spacing w:before="120" w:after="120" w:line="240" w:lineRule="auto"/>
    </w:pPr>
    <w:rPr>
      <w:rFonts w:ascii="Arial" w:hAnsi="Arial" w:cs="Tahoma"/>
      <w:i/>
      <w:iCs/>
      <w:sz w:val="24"/>
      <w:szCs w:val="24"/>
      <w:lang w:eastAsia="ar-SA"/>
    </w:rPr>
  </w:style>
  <w:style w:type="paragraph" w:customStyle="1" w:styleId="1f3">
    <w:name w:val="Указатель1"/>
    <w:basedOn w:val="a6"/>
    <w:rsid w:val="002D23BF"/>
    <w:pPr>
      <w:suppressLineNumbers/>
      <w:suppressAutoHyphens/>
      <w:spacing w:after="0" w:line="240" w:lineRule="auto"/>
    </w:pPr>
    <w:rPr>
      <w:rFonts w:ascii="Arial" w:hAnsi="Arial" w:cs="Tahoma"/>
      <w:sz w:val="20"/>
      <w:szCs w:val="20"/>
      <w:lang w:eastAsia="ar-SA"/>
    </w:rPr>
  </w:style>
  <w:style w:type="paragraph" w:customStyle="1" w:styleId="1f4">
    <w:name w:val="Название объекта1"/>
    <w:basedOn w:val="a6"/>
    <w:next w:val="a6"/>
    <w:rsid w:val="002D23BF"/>
    <w:pPr>
      <w:suppressAutoHyphens/>
      <w:spacing w:after="0" w:line="240" w:lineRule="auto"/>
    </w:pPr>
    <w:rPr>
      <w:rFonts w:ascii="Times New Roman" w:hAnsi="Times New Roman"/>
      <w:b/>
      <w:bCs/>
      <w:sz w:val="20"/>
      <w:szCs w:val="20"/>
      <w:lang w:eastAsia="ar-SA"/>
    </w:rPr>
  </w:style>
  <w:style w:type="paragraph" w:customStyle="1" w:styleId="211">
    <w:name w:val="Основной текст с отступом 21"/>
    <w:basedOn w:val="a6"/>
    <w:rsid w:val="002D23BF"/>
    <w:pPr>
      <w:suppressAutoHyphens/>
      <w:spacing w:after="0" w:line="240" w:lineRule="auto"/>
      <w:ind w:firstLine="720"/>
      <w:jc w:val="both"/>
    </w:pPr>
    <w:rPr>
      <w:rFonts w:ascii="Times New Roman" w:hAnsi="Times New Roman"/>
      <w:sz w:val="24"/>
      <w:szCs w:val="20"/>
      <w:lang w:eastAsia="ar-SA"/>
    </w:rPr>
  </w:style>
  <w:style w:type="paragraph" w:customStyle="1" w:styleId="310">
    <w:name w:val="Основной текст с отступом 31"/>
    <w:basedOn w:val="a6"/>
    <w:rsid w:val="002D23BF"/>
    <w:pPr>
      <w:suppressAutoHyphens/>
      <w:spacing w:after="120" w:line="240" w:lineRule="auto"/>
      <w:ind w:left="283"/>
    </w:pPr>
    <w:rPr>
      <w:rFonts w:ascii="Times New Roman" w:hAnsi="Times New Roman"/>
      <w:sz w:val="16"/>
      <w:szCs w:val="16"/>
      <w:lang w:eastAsia="ar-SA"/>
    </w:rPr>
  </w:style>
  <w:style w:type="paragraph" w:customStyle="1" w:styleId="311">
    <w:name w:val="Основной текст 31"/>
    <w:basedOn w:val="a6"/>
    <w:rsid w:val="002D23BF"/>
    <w:pPr>
      <w:suppressAutoHyphens/>
      <w:spacing w:after="120" w:line="240" w:lineRule="auto"/>
    </w:pPr>
    <w:rPr>
      <w:rFonts w:ascii="Times New Roman" w:hAnsi="Times New Roman"/>
      <w:sz w:val="16"/>
      <w:szCs w:val="16"/>
      <w:lang w:eastAsia="ar-SA"/>
    </w:rPr>
  </w:style>
  <w:style w:type="paragraph" w:customStyle="1" w:styleId="1f5">
    <w:name w:val="Цитата1"/>
    <w:basedOn w:val="a6"/>
    <w:rsid w:val="002D23BF"/>
    <w:pPr>
      <w:shd w:val="clear" w:color="auto" w:fill="FFFFFF"/>
      <w:suppressAutoHyphens/>
      <w:spacing w:before="5" w:after="0" w:line="480" w:lineRule="auto"/>
      <w:ind w:left="426" w:right="14"/>
      <w:jc w:val="both"/>
    </w:pPr>
    <w:rPr>
      <w:rFonts w:ascii="CG Times" w:hAnsi="CG Times"/>
      <w:color w:val="000000"/>
      <w:sz w:val="24"/>
      <w:szCs w:val="18"/>
      <w:lang w:eastAsia="ar-SA"/>
    </w:rPr>
  </w:style>
  <w:style w:type="paragraph" w:customStyle="1" w:styleId="1f6">
    <w:name w:val="Схема документа1"/>
    <w:basedOn w:val="a6"/>
    <w:rsid w:val="002D23BF"/>
    <w:pPr>
      <w:shd w:val="clear" w:color="auto" w:fill="000080"/>
      <w:suppressAutoHyphens/>
      <w:spacing w:after="0" w:line="240" w:lineRule="auto"/>
    </w:pPr>
    <w:rPr>
      <w:rFonts w:ascii="Tahoma" w:hAnsi="Tahoma" w:cs="Tahoma"/>
      <w:sz w:val="20"/>
      <w:szCs w:val="20"/>
      <w:lang w:eastAsia="ar-SA"/>
    </w:rPr>
  </w:style>
  <w:style w:type="paragraph" w:customStyle="1" w:styleId="1f7">
    <w:name w:val="Текст1"/>
    <w:basedOn w:val="a6"/>
    <w:rsid w:val="002D23BF"/>
    <w:pPr>
      <w:suppressAutoHyphens/>
      <w:spacing w:after="0" w:line="240" w:lineRule="auto"/>
    </w:pPr>
    <w:rPr>
      <w:rFonts w:ascii="Courier New" w:hAnsi="Courier New" w:cs="Courier New"/>
      <w:sz w:val="20"/>
      <w:szCs w:val="20"/>
      <w:lang w:eastAsia="ar-SA"/>
    </w:rPr>
  </w:style>
  <w:style w:type="paragraph" w:customStyle="1" w:styleId="1f8">
    <w:name w:val="Красная строка1"/>
    <w:basedOn w:val="aa"/>
    <w:rsid w:val="002D23BF"/>
    <w:pPr>
      <w:widowControl/>
      <w:spacing w:after="120"/>
      <w:ind w:firstLine="210"/>
    </w:pPr>
    <w:rPr>
      <w:sz w:val="20"/>
      <w:lang w:eastAsia="ar-SA"/>
    </w:rPr>
  </w:style>
  <w:style w:type="paragraph" w:customStyle="1" w:styleId="212">
    <w:name w:val="Список 21"/>
    <w:basedOn w:val="a6"/>
    <w:rsid w:val="002D23BF"/>
    <w:pPr>
      <w:suppressAutoHyphens/>
      <w:spacing w:after="0" w:line="240" w:lineRule="auto"/>
      <w:ind w:left="566" w:hanging="283"/>
    </w:pPr>
    <w:rPr>
      <w:rFonts w:ascii="Times New Roman" w:hAnsi="Times New Roman"/>
      <w:sz w:val="20"/>
      <w:szCs w:val="20"/>
      <w:lang w:eastAsia="ar-SA"/>
    </w:rPr>
  </w:style>
  <w:style w:type="paragraph" w:customStyle="1" w:styleId="affff4">
    <w:name w:val="Содержимое таблицы"/>
    <w:basedOn w:val="a6"/>
    <w:rsid w:val="002D23BF"/>
    <w:pPr>
      <w:suppressLineNumbers/>
      <w:suppressAutoHyphens/>
      <w:spacing w:after="0" w:line="240" w:lineRule="auto"/>
    </w:pPr>
    <w:rPr>
      <w:rFonts w:ascii="Times New Roman" w:hAnsi="Times New Roman"/>
      <w:sz w:val="20"/>
      <w:szCs w:val="20"/>
      <w:lang w:eastAsia="ar-SA"/>
    </w:rPr>
  </w:style>
  <w:style w:type="paragraph" w:customStyle="1" w:styleId="affff5">
    <w:name w:val="Заголовок таблицы"/>
    <w:basedOn w:val="affff4"/>
    <w:rsid w:val="002D23BF"/>
    <w:pPr>
      <w:jc w:val="center"/>
    </w:pPr>
    <w:rPr>
      <w:b/>
      <w:bCs/>
      <w:i/>
      <w:iCs/>
    </w:rPr>
  </w:style>
  <w:style w:type="paragraph" w:customStyle="1" w:styleId="affff6">
    <w:name w:val="Содержимое врезки"/>
    <w:basedOn w:val="aa"/>
    <w:rsid w:val="002D23BF"/>
    <w:pPr>
      <w:widowControl/>
      <w:spacing w:after="120"/>
    </w:pPr>
    <w:rPr>
      <w:sz w:val="20"/>
      <w:lang w:eastAsia="ar-SA"/>
    </w:rPr>
  </w:style>
  <w:style w:type="paragraph" w:customStyle="1" w:styleId="213">
    <w:name w:val="Красная строка 21"/>
    <w:basedOn w:val="af9"/>
    <w:rsid w:val="002D23BF"/>
    <w:pPr>
      <w:spacing w:after="0" w:line="288" w:lineRule="auto"/>
      <w:ind w:left="0" w:firstLine="709"/>
      <w:jc w:val="both"/>
    </w:pPr>
    <w:rPr>
      <w:rFonts w:ascii="Arial" w:hAnsi="Arial"/>
      <w:sz w:val="28"/>
      <w:szCs w:val="20"/>
    </w:rPr>
  </w:style>
  <w:style w:type="paragraph" w:customStyle="1" w:styleId="S2">
    <w:name w:val="S_Маркированный"/>
    <w:basedOn w:val="a2"/>
    <w:link w:val="S3"/>
    <w:autoRedefine/>
    <w:rsid w:val="002D23BF"/>
    <w:pPr>
      <w:numPr>
        <w:numId w:val="0"/>
      </w:numPr>
      <w:tabs>
        <w:tab w:val="left" w:pos="1260"/>
      </w:tabs>
      <w:ind w:right="283" w:firstLine="709"/>
      <w:contextualSpacing w:val="0"/>
      <w:jc w:val="both"/>
    </w:pPr>
    <w:rPr>
      <w:sz w:val="24"/>
      <w:szCs w:val="24"/>
    </w:rPr>
  </w:style>
  <w:style w:type="paragraph" w:styleId="a2">
    <w:name w:val="List Bullet"/>
    <w:basedOn w:val="a6"/>
    <w:rsid w:val="002D23BF"/>
    <w:pPr>
      <w:numPr>
        <w:numId w:val="2"/>
      </w:numPr>
      <w:spacing w:after="0" w:line="240" w:lineRule="auto"/>
      <w:contextualSpacing/>
    </w:pPr>
    <w:rPr>
      <w:rFonts w:ascii="Times New Roman" w:hAnsi="Times New Roman"/>
      <w:sz w:val="20"/>
      <w:szCs w:val="20"/>
    </w:rPr>
  </w:style>
  <w:style w:type="character" w:customStyle="1" w:styleId="S3">
    <w:name w:val="S_Маркированный Знак Знак"/>
    <w:link w:val="S2"/>
    <w:rsid w:val="002D23BF"/>
    <w:rPr>
      <w:rFonts w:ascii="Times New Roman" w:eastAsia="Times New Roman" w:hAnsi="Times New Roman" w:cs="Times New Roman"/>
      <w:sz w:val="24"/>
      <w:szCs w:val="24"/>
      <w:lang w:eastAsia="ru-RU"/>
    </w:rPr>
  </w:style>
  <w:style w:type="paragraph" w:customStyle="1" w:styleId="S31">
    <w:name w:val="S_Нумерованный_3.1"/>
    <w:basedOn w:val="a6"/>
    <w:link w:val="S310"/>
    <w:autoRedefine/>
    <w:rsid w:val="002D23BF"/>
    <w:pPr>
      <w:spacing w:after="0" w:line="240" w:lineRule="auto"/>
      <w:ind w:firstLine="624"/>
      <w:jc w:val="both"/>
    </w:pPr>
    <w:rPr>
      <w:rFonts w:ascii="Times New Roman" w:hAnsi="Times New Roman"/>
      <w:sz w:val="28"/>
      <w:szCs w:val="28"/>
    </w:rPr>
  </w:style>
  <w:style w:type="character" w:customStyle="1" w:styleId="S310">
    <w:name w:val="S_Нумерованный_3.1 Знак Знак"/>
    <w:link w:val="S31"/>
    <w:rsid w:val="002D23BF"/>
    <w:rPr>
      <w:rFonts w:ascii="Times New Roman" w:eastAsia="Times New Roman" w:hAnsi="Times New Roman" w:cs="Times New Roman"/>
      <w:sz w:val="28"/>
      <w:szCs w:val="28"/>
      <w:lang w:eastAsia="ru-RU"/>
    </w:rPr>
  </w:style>
  <w:style w:type="paragraph" w:customStyle="1" w:styleId="affff7">
    <w:name w:val="пояснилка"/>
    <w:basedOn w:val="a6"/>
    <w:link w:val="affff8"/>
    <w:rsid w:val="002D23BF"/>
    <w:pPr>
      <w:tabs>
        <w:tab w:val="num" w:pos="-142"/>
      </w:tabs>
      <w:spacing w:after="0" w:line="240" w:lineRule="auto"/>
      <w:ind w:right="284" w:firstLine="709"/>
      <w:jc w:val="both"/>
    </w:pPr>
    <w:rPr>
      <w:rFonts w:ascii="Times New Roman" w:hAnsi="Times New Roman"/>
      <w:sz w:val="28"/>
      <w:szCs w:val="28"/>
    </w:rPr>
  </w:style>
  <w:style w:type="character" w:customStyle="1" w:styleId="affff8">
    <w:name w:val="пояснилка Знак"/>
    <w:link w:val="affff7"/>
    <w:rsid w:val="002D23BF"/>
    <w:rPr>
      <w:rFonts w:ascii="Times New Roman" w:eastAsia="Times New Roman" w:hAnsi="Times New Roman" w:cs="Times New Roman"/>
      <w:sz w:val="28"/>
      <w:szCs w:val="28"/>
      <w:lang w:eastAsia="ru-RU"/>
    </w:rPr>
  </w:style>
  <w:style w:type="paragraph" w:customStyle="1" w:styleId="220">
    <w:name w:val="Основной текст 22"/>
    <w:basedOn w:val="a6"/>
    <w:rsid w:val="002D23BF"/>
    <w:pPr>
      <w:overflowPunct w:val="0"/>
      <w:autoSpaceDE w:val="0"/>
      <w:autoSpaceDN w:val="0"/>
      <w:adjustRightInd w:val="0"/>
      <w:spacing w:after="0" w:line="240" w:lineRule="auto"/>
      <w:jc w:val="both"/>
      <w:textAlignment w:val="baseline"/>
    </w:pPr>
    <w:rPr>
      <w:rFonts w:ascii="Times New Roman" w:hAnsi="Times New Roman"/>
      <w:sz w:val="28"/>
      <w:szCs w:val="20"/>
    </w:rPr>
  </w:style>
  <w:style w:type="character" w:customStyle="1" w:styleId="312">
    <w:name w:val="Основной текст с отступом 3 Знак1"/>
    <w:rsid w:val="002D23BF"/>
    <w:rPr>
      <w:rFonts w:ascii="Times New Roman" w:eastAsia="Times New Roman" w:hAnsi="Times New Roman"/>
      <w:sz w:val="16"/>
      <w:szCs w:val="16"/>
    </w:rPr>
  </w:style>
  <w:style w:type="paragraph" w:customStyle="1" w:styleId="320">
    <w:name w:val="Основной текст с отступом 32"/>
    <w:basedOn w:val="a6"/>
    <w:rsid w:val="002D23BF"/>
    <w:pPr>
      <w:overflowPunct w:val="0"/>
      <w:autoSpaceDE w:val="0"/>
      <w:autoSpaceDN w:val="0"/>
      <w:adjustRightInd w:val="0"/>
      <w:spacing w:after="0" w:line="240" w:lineRule="auto"/>
      <w:ind w:firstLine="720"/>
      <w:jc w:val="both"/>
      <w:textAlignment w:val="baseline"/>
    </w:pPr>
    <w:rPr>
      <w:rFonts w:ascii="Times New Roman" w:hAnsi="Times New Roman"/>
      <w:sz w:val="26"/>
      <w:szCs w:val="20"/>
    </w:rPr>
  </w:style>
  <w:style w:type="paragraph" w:customStyle="1" w:styleId="WW-3">
    <w:name w:val="WW-Основной текст 3"/>
    <w:basedOn w:val="a6"/>
    <w:rsid w:val="002D23BF"/>
    <w:pPr>
      <w:widowControl w:val="0"/>
      <w:suppressAutoHyphens/>
      <w:spacing w:after="120" w:line="240" w:lineRule="auto"/>
    </w:pPr>
    <w:rPr>
      <w:rFonts w:ascii="Times New Roman" w:eastAsia="Arial Unicode MS" w:hAnsi="Times New Roman"/>
      <w:sz w:val="16"/>
      <w:szCs w:val="16"/>
    </w:rPr>
  </w:style>
  <w:style w:type="character" w:customStyle="1" w:styleId="affff9">
    <w:name w:val="Символ нумерации"/>
    <w:rsid w:val="002D23BF"/>
  </w:style>
  <w:style w:type="character" w:customStyle="1" w:styleId="affffa">
    <w:name w:val="Символы концевой сноски"/>
    <w:rsid w:val="002D23BF"/>
    <w:rPr>
      <w:vertAlign w:val="superscript"/>
    </w:rPr>
  </w:style>
  <w:style w:type="character" w:customStyle="1" w:styleId="WW8Num17z0">
    <w:name w:val="WW8Num17z0"/>
    <w:rsid w:val="002D23BF"/>
    <w:rPr>
      <w:rFonts w:ascii="Symbol" w:hAnsi="Symbol" w:cs="StarSymbol"/>
      <w:sz w:val="18"/>
      <w:szCs w:val="18"/>
    </w:rPr>
  </w:style>
  <w:style w:type="character" w:customStyle="1" w:styleId="WW8Num17z1">
    <w:name w:val="WW8Num17z1"/>
    <w:rsid w:val="002D23BF"/>
    <w:rPr>
      <w:rFonts w:ascii="Courier New" w:hAnsi="Courier New"/>
      <w:sz w:val="20"/>
    </w:rPr>
  </w:style>
  <w:style w:type="character" w:customStyle="1" w:styleId="WW8Num17z2">
    <w:name w:val="WW8Num17z2"/>
    <w:rsid w:val="002D23BF"/>
    <w:rPr>
      <w:rFonts w:ascii="Wingdings" w:hAnsi="Wingdings"/>
      <w:sz w:val="20"/>
    </w:rPr>
  </w:style>
  <w:style w:type="paragraph" w:customStyle="1" w:styleId="WW-2">
    <w:name w:val="WW-Основной текст 2"/>
    <w:basedOn w:val="a6"/>
    <w:rsid w:val="002D23BF"/>
    <w:pPr>
      <w:widowControl w:val="0"/>
      <w:suppressAutoHyphens/>
      <w:spacing w:after="120" w:line="480" w:lineRule="auto"/>
    </w:pPr>
    <w:rPr>
      <w:rFonts w:ascii="Times New Roman" w:eastAsia="Arial Unicode MS" w:hAnsi="Times New Roman"/>
      <w:sz w:val="24"/>
      <w:szCs w:val="24"/>
    </w:rPr>
  </w:style>
  <w:style w:type="paragraph" w:customStyle="1" w:styleId="321">
    <w:name w:val="Основной текст 32"/>
    <w:basedOn w:val="a6"/>
    <w:rsid w:val="002D23BF"/>
    <w:pPr>
      <w:widowControl w:val="0"/>
      <w:suppressAutoHyphens/>
      <w:spacing w:after="0" w:line="240" w:lineRule="auto"/>
    </w:pPr>
    <w:rPr>
      <w:rFonts w:ascii="Arial" w:eastAsia="Lucida Sans Unicode" w:hAnsi="Arial"/>
      <w:color w:val="FF0000"/>
      <w:sz w:val="24"/>
      <w:szCs w:val="24"/>
    </w:rPr>
  </w:style>
  <w:style w:type="numbering" w:customStyle="1" w:styleId="2">
    <w:name w:val="Стиль маркированный2"/>
    <w:basedOn w:val="a9"/>
    <w:rsid w:val="002D23BF"/>
    <w:pPr>
      <w:numPr>
        <w:numId w:val="3"/>
      </w:numPr>
    </w:pPr>
  </w:style>
  <w:style w:type="paragraph" w:customStyle="1" w:styleId="affffb">
    <w:name w:val="Обычный текст"/>
    <w:basedOn w:val="a6"/>
    <w:qFormat/>
    <w:rsid w:val="002D23BF"/>
    <w:pPr>
      <w:widowControl w:val="0"/>
      <w:spacing w:after="0" w:line="360" w:lineRule="auto"/>
      <w:ind w:left="567" w:right="567" w:firstLine="851"/>
      <w:jc w:val="both"/>
    </w:pPr>
    <w:rPr>
      <w:rFonts w:ascii="Times New Roman" w:hAnsi="Times New Roman"/>
      <w:sz w:val="26"/>
      <w:szCs w:val="20"/>
    </w:rPr>
  </w:style>
  <w:style w:type="paragraph" w:customStyle="1" w:styleId="a1">
    <w:name w:val="СПИСОК"/>
    <w:basedOn w:val="a6"/>
    <w:link w:val="affffc"/>
    <w:rsid w:val="002D23BF"/>
    <w:pPr>
      <w:numPr>
        <w:numId w:val="4"/>
      </w:numPr>
      <w:spacing w:after="120" w:line="312" w:lineRule="auto"/>
      <w:ind w:right="567"/>
      <w:jc w:val="both"/>
    </w:pPr>
    <w:rPr>
      <w:rFonts w:ascii="Times New Roman" w:hAnsi="Times New Roman"/>
      <w:sz w:val="26"/>
      <w:szCs w:val="26"/>
    </w:rPr>
  </w:style>
  <w:style w:type="character" w:customStyle="1" w:styleId="affffc">
    <w:name w:val="СПИСОК Знак"/>
    <w:link w:val="a1"/>
    <w:rsid w:val="002D23BF"/>
    <w:rPr>
      <w:rFonts w:ascii="Times New Roman" w:eastAsia="Times New Roman" w:hAnsi="Times New Roman" w:cs="Times New Roman"/>
      <w:sz w:val="26"/>
      <w:szCs w:val="26"/>
      <w:lang w:eastAsia="ru-RU"/>
    </w:rPr>
  </w:style>
  <w:style w:type="paragraph" w:customStyle="1" w:styleId="affffd">
    <w:name w:val="Пояснительная"/>
    <w:basedOn w:val="a6"/>
    <w:link w:val="affffe"/>
    <w:rsid w:val="002D23BF"/>
    <w:pPr>
      <w:spacing w:after="0" w:line="240" w:lineRule="auto"/>
      <w:ind w:firstLine="720"/>
      <w:jc w:val="both"/>
    </w:pPr>
    <w:rPr>
      <w:rFonts w:ascii="Times New Roman" w:hAnsi="Times New Roman"/>
      <w:sz w:val="28"/>
      <w:szCs w:val="20"/>
    </w:rPr>
  </w:style>
  <w:style w:type="character" w:customStyle="1" w:styleId="affffe">
    <w:name w:val="Пояснительная Знак"/>
    <w:link w:val="affffd"/>
    <w:rsid w:val="002D23BF"/>
    <w:rPr>
      <w:rFonts w:ascii="Times New Roman" w:eastAsia="Times New Roman" w:hAnsi="Times New Roman" w:cs="Times New Roman"/>
      <w:sz w:val="28"/>
      <w:szCs w:val="20"/>
      <w:lang w:eastAsia="ru-RU"/>
    </w:rPr>
  </w:style>
  <w:style w:type="paragraph" w:customStyle="1" w:styleId="afffff">
    <w:name w:val="Основной"/>
    <w:basedOn w:val="a6"/>
    <w:autoRedefine/>
    <w:rsid w:val="002D23BF"/>
    <w:pPr>
      <w:widowControl w:val="0"/>
      <w:autoSpaceDE w:val="0"/>
      <w:autoSpaceDN w:val="0"/>
      <w:adjustRightInd w:val="0"/>
      <w:spacing w:after="0" w:line="240" w:lineRule="auto"/>
      <w:ind w:firstLine="709"/>
      <w:jc w:val="both"/>
    </w:pPr>
    <w:rPr>
      <w:rFonts w:ascii="Times New Roman" w:hAnsi="Times New Roman"/>
      <w:sz w:val="28"/>
      <w:szCs w:val="20"/>
    </w:rPr>
  </w:style>
  <w:style w:type="paragraph" w:customStyle="1" w:styleId="a5">
    <w:name w:val="список"/>
    <w:basedOn w:val="a6"/>
    <w:link w:val="afffff0"/>
    <w:rsid w:val="002D23BF"/>
    <w:pPr>
      <w:widowControl w:val="0"/>
      <w:numPr>
        <w:numId w:val="5"/>
      </w:numPr>
      <w:spacing w:after="0" w:line="360" w:lineRule="auto"/>
      <w:ind w:right="567"/>
      <w:jc w:val="both"/>
    </w:pPr>
    <w:rPr>
      <w:rFonts w:ascii="Times New Roman" w:hAnsi="Times New Roman"/>
      <w:snapToGrid w:val="0"/>
      <w:sz w:val="26"/>
      <w:szCs w:val="20"/>
    </w:rPr>
  </w:style>
  <w:style w:type="character" w:customStyle="1" w:styleId="afffff0">
    <w:name w:val="список Знак"/>
    <w:link w:val="a5"/>
    <w:rsid w:val="002D23BF"/>
    <w:rPr>
      <w:rFonts w:ascii="Times New Roman" w:eastAsia="Times New Roman" w:hAnsi="Times New Roman" w:cs="Times New Roman"/>
      <w:snapToGrid w:val="0"/>
      <w:sz w:val="26"/>
      <w:szCs w:val="20"/>
      <w:lang w:eastAsia="ru-RU"/>
    </w:rPr>
  </w:style>
  <w:style w:type="paragraph" w:customStyle="1" w:styleId="1">
    <w:name w:val="Маркированный список1"/>
    <w:basedOn w:val="a6"/>
    <w:rsid w:val="002D23BF"/>
    <w:pPr>
      <w:numPr>
        <w:numId w:val="6"/>
      </w:numPr>
      <w:spacing w:after="0" w:line="240" w:lineRule="auto"/>
    </w:pPr>
    <w:rPr>
      <w:rFonts w:ascii="Times New Roman" w:hAnsi="Times New Roman"/>
      <w:sz w:val="24"/>
      <w:szCs w:val="24"/>
    </w:rPr>
  </w:style>
  <w:style w:type="character" w:styleId="afffff1">
    <w:name w:val="footnote reference"/>
    <w:uiPriority w:val="99"/>
    <w:rsid w:val="002D23BF"/>
    <w:rPr>
      <w:vertAlign w:val="superscript"/>
    </w:rPr>
  </w:style>
  <w:style w:type="paragraph" w:customStyle="1" w:styleId="1f9">
    <w:name w:val="заголовок 1"/>
    <w:basedOn w:val="a6"/>
    <w:next w:val="a6"/>
    <w:rsid w:val="002D23BF"/>
    <w:pPr>
      <w:keepNext/>
      <w:spacing w:after="0" w:line="240" w:lineRule="auto"/>
      <w:jc w:val="center"/>
    </w:pPr>
    <w:rPr>
      <w:rFonts w:ascii="Times New Roman" w:hAnsi="Times New Roman"/>
      <w:b/>
      <w:sz w:val="28"/>
      <w:szCs w:val="20"/>
    </w:rPr>
  </w:style>
  <w:style w:type="character" w:customStyle="1" w:styleId="Absatz-Standardschriftart">
    <w:name w:val="Absatz-Standardschriftart"/>
    <w:rsid w:val="002D23BF"/>
  </w:style>
  <w:style w:type="character" w:customStyle="1" w:styleId="WW-Absatz-Standardschriftart">
    <w:name w:val="WW-Absatz-Standardschriftart"/>
    <w:rsid w:val="002D23BF"/>
  </w:style>
  <w:style w:type="character" w:customStyle="1" w:styleId="WW-Absatz-Standardschriftart1">
    <w:name w:val="WW-Absatz-Standardschriftart1"/>
    <w:rsid w:val="002D23BF"/>
  </w:style>
  <w:style w:type="character" w:customStyle="1" w:styleId="WW-Absatz-Standardschriftart11">
    <w:name w:val="WW-Absatz-Standardschriftart11"/>
    <w:rsid w:val="002D23BF"/>
  </w:style>
  <w:style w:type="character" w:customStyle="1" w:styleId="WW-Absatz-Standardschriftart111">
    <w:name w:val="WW-Absatz-Standardschriftart111"/>
    <w:rsid w:val="002D23BF"/>
  </w:style>
  <w:style w:type="character" w:customStyle="1" w:styleId="WW-Absatz-Standardschriftart1111">
    <w:name w:val="WW-Absatz-Standardschriftart1111"/>
    <w:rsid w:val="002D23BF"/>
  </w:style>
  <w:style w:type="character" w:customStyle="1" w:styleId="WW-Absatz-Standardschriftart11111">
    <w:name w:val="WW-Absatz-Standardschriftart11111"/>
    <w:rsid w:val="002D23BF"/>
  </w:style>
  <w:style w:type="character" w:customStyle="1" w:styleId="WW-Absatz-Standardschriftart111111">
    <w:name w:val="WW-Absatz-Standardschriftart111111"/>
    <w:rsid w:val="002D23BF"/>
  </w:style>
  <w:style w:type="character" w:customStyle="1" w:styleId="WW-Absatz-Standardschriftart1111111">
    <w:name w:val="WW-Absatz-Standardschriftart1111111"/>
    <w:rsid w:val="002D23BF"/>
  </w:style>
  <w:style w:type="character" w:customStyle="1" w:styleId="WW-Absatz-Standardschriftart11111111">
    <w:name w:val="WW-Absatz-Standardschriftart11111111"/>
    <w:rsid w:val="002D23BF"/>
  </w:style>
  <w:style w:type="character" w:customStyle="1" w:styleId="WW-Absatz-Standardschriftart111111111">
    <w:name w:val="WW-Absatz-Standardschriftart111111111"/>
    <w:rsid w:val="002D23BF"/>
  </w:style>
  <w:style w:type="character" w:customStyle="1" w:styleId="WW-Absatz-Standardschriftart1111111111">
    <w:name w:val="WW-Absatz-Standardschriftart1111111111"/>
    <w:rsid w:val="002D23BF"/>
  </w:style>
  <w:style w:type="character" w:customStyle="1" w:styleId="WW-Absatz-Standardschriftart11111111111">
    <w:name w:val="WW-Absatz-Standardschriftart11111111111"/>
    <w:rsid w:val="002D23BF"/>
  </w:style>
  <w:style w:type="character" w:customStyle="1" w:styleId="WW-Absatz-Standardschriftart111111111111">
    <w:name w:val="WW-Absatz-Standardschriftart111111111111"/>
    <w:rsid w:val="002D23BF"/>
  </w:style>
  <w:style w:type="character" w:customStyle="1" w:styleId="WW-Absatz-Standardschriftart1111111111111">
    <w:name w:val="WW-Absatz-Standardschriftart1111111111111"/>
    <w:rsid w:val="002D23BF"/>
  </w:style>
  <w:style w:type="character" w:customStyle="1" w:styleId="WW-Absatz-Standardschriftart11111111111111">
    <w:name w:val="WW-Absatz-Standardschriftart11111111111111"/>
    <w:rsid w:val="002D23BF"/>
  </w:style>
  <w:style w:type="character" w:customStyle="1" w:styleId="WW8Num1z0">
    <w:name w:val="WW8Num1z0"/>
    <w:rsid w:val="002D23BF"/>
    <w:rPr>
      <w:rFonts w:ascii="Symbol" w:hAnsi="Symbol" w:cs="StarSymbol"/>
      <w:sz w:val="18"/>
      <w:szCs w:val="18"/>
    </w:rPr>
  </w:style>
  <w:style w:type="character" w:customStyle="1" w:styleId="WW-Absatz-Standardschriftart111111111111111">
    <w:name w:val="WW-Absatz-Standardschriftart111111111111111"/>
    <w:rsid w:val="002D23BF"/>
  </w:style>
  <w:style w:type="character" w:customStyle="1" w:styleId="afffff2">
    <w:name w:val="Маркеры списка"/>
    <w:rsid w:val="002D23BF"/>
    <w:rPr>
      <w:rFonts w:ascii="StarSymbol" w:eastAsia="StarSymbol" w:hAnsi="StarSymbol" w:cs="StarSymbol"/>
      <w:sz w:val="18"/>
      <w:szCs w:val="18"/>
    </w:rPr>
  </w:style>
  <w:style w:type="character" w:customStyle="1" w:styleId="WW-Absatz-Standardschriftart1111111111111111">
    <w:name w:val="WW-Absatz-Standardschriftart1111111111111111"/>
    <w:rsid w:val="002D23BF"/>
  </w:style>
  <w:style w:type="character" w:customStyle="1" w:styleId="WW-Absatz-Standardschriftart11111111111111111">
    <w:name w:val="WW-Absatz-Standardschriftart11111111111111111"/>
    <w:rsid w:val="002D23BF"/>
  </w:style>
  <w:style w:type="character" w:customStyle="1" w:styleId="WW-Absatz-Standardschriftart111111111111111111">
    <w:name w:val="WW-Absatz-Standardschriftart111111111111111111"/>
    <w:rsid w:val="002D23BF"/>
  </w:style>
  <w:style w:type="character" w:customStyle="1" w:styleId="WW-Absatz-Standardschriftart1111111111111111111">
    <w:name w:val="WW-Absatz-Standardschriftart1111111111111111111"/>
    <w:rsid w:val="002D23BF"/>
  </w:style>
  <w:style w:type="character" w:customStyle="1" w:styleId="WW-Absatz-Standardschriftart11111111111111111111">
    <w:name w:val="WW-Absatz-Standardschriftart11111111111111111111"/>
    <w:rsid w:val="002D23BF"/>
  </w:style>
  <w:style w:type="character" w:customStyle="1" w:styleId="WW8Num5z1">
    <w:name w:val="WW8Num5z1"/>
    <w:rsid w:val="002D23BF"/>
    <w:rPr>
      <w:rFonts w:ascii="Courier New" w:hAnsi="Courier New"/>
    </w:rPr>
  </w:style>
  <w:style w:type="character" w:customStyle="1" w:styleId="WW8Num5z2">
    <w:name w:val="WW8Num5z2"/>
    <w:rsid w:val="002D23BF"/>
    <w:rPr>
      <w:rFonts w:ascii="Wingdings" w:hAnsi="Wingdings"/>
    </w:rPr>
  </w:style>
  <w:style w:type="character" w:customStyle="1" w:styleId="WW8Num5z3">
    <w:name w:val="WW8Num5z3"/>
    <w:rsid w:val="002D23BF"/>
    <w:rPr>
      <w:rFonts w:ascii="Symbol" w:hAnsi="Symbol"/>
    </w:rPr>
  </w:style>
  <w:style w:type="character" w:customStyle="1" w:styleId="WW8Num8z1">
    <w:name w:val="WW8Num8z1"/>
    <w:rsid w:val="002D23BF"/>
    <w:rPr>
      <w:rFonts w:ascii="Courier New" w:hAnsi="Courier New"/>
    </w:rPr>
  </w:style>
  <w:style w:type="character" w:customStyle="1" w:styleId="WW8Num8z3">
    <w:name w:val="WW8Num8z3"/>
    <w:rsid w:val="002D23BF"/>
    <w:rPr>
      <w:rFonts w:ascii="Symbol" w:hAnsi="Symbol"/>
    </w:rPr>
  </w:style>
  <w:style w:type="character" w:customStyle="1" w:styleId="WW8Num9z3">
    <w:name w:val="WW8Num9z3"/>
    <w:rsid w:val="002D23BF"/>
    <w:rPr>
      <w:rFonts w:ascii="Symbol" w:hAnsi="Symbol"/>
    </w:rPr>
  </w:style>
  <w:style w:type="character" w:customStyle="1" w:styleId="WW8Num4z3">
    <w:name w:val="WW8Num4z3"/>
    <w:rsid w:val="002D23BF"/>
    <w:rPr>
      <w:rFonts w:ascii="Symbol" w:hAnsi="Symbol"/>
    </w:rPr>
  </w:style>
  <w:style w:type="character" w:customStyle="1" w:styleId="WW8Num10z0">
    <w:name w:val="WW8Num10z0"/>
    <w:rsid w:val="002D23BF"/>
    <w:rPr>
      <w:rFonts w:ascii="Wingdings" w:hAnsi="Wingdings"/>
    </w:rPr>
  </w:style>
  <w:style w:type="character" w:customStyle="1" w:styleId="WW8Num10z1">
    <w:name w:val="WW8Num10z1"/>
    <w:rsid w:val="002D23BF"/>
    <w:rPr>
      <w:rFonts w:ascii="Courier New" w:hAnsi="Courier New"/>
    </w:rPr>
  </w:style>
  <w:style w:type="character" w:customStyle="1" w:styleId="WW8Num10z3">
    <w:name w:val="WW8Num10z3"/>
    <w:rsid w:val="002D23BF"/>
    <w:rPr>
      <w:rFonts w:ascii="Symbol" w:hAnsi="Symbol"/>
    </w:rPr>
  </w:style>
  <w:style w:type="character" w:customStyle="1" w:styleId="WW8Num3z3">
    <w:name w:val="WW8Num3z3"/>
    <w:rsid w:val="002D23BF"/>
    <w:rPr>
      <w:rFonts w:ascii="Symbol" w:hAnsi="Symbol"/>
    </w:rPr>
  </w:style>
  <w:style w:type="character" w:customStyle="1" w:styleId="WW8Num6z3">
    <w:name w:val="WW8Num6z3"/>
    <w:rsid w:val="002D23BF"/>
    <w:rPr>
      <w:rFonts w:ascii="Symbol" w:hAnsi="Symbol"/>
    </w:rPr>
  </w:style>
  <w:style w:type="paragraph" w:customStyle="1" w:styleId="afffff3">
    <w:name w:val="Нижний колонтитул справа"/>
    <w:basedOn w:val="a6"/>
    <w:rsid w:val="002D23BF"/>
    <w:pPr>
      <w:widowControl w:val="0"/>
      <w:suppressLineNumbers/>
      <w:tabs>
        <w:tab w:val="center" w:pos="5187"/>
        <w:tab w:val="right" w:pos="10375"/>
      </w:tabs>
      <w:suppressAutoHyphens/>
      <w:spacing w:after="0" w:line="240" w:lineRule="auto"/>
    </w:pPr>
    <w:rPr>
      <w:rFonts w:ascii="Arial" w:eastAsia="Arial Unicode MS" w:hAnsi="Arial"/>
      <w:sz w:val="24"/>
      <w:szCs w:val="24"/>
    </w:rPr>
  </w:style>
  <w:style w:type="paragraph" w:styleId="1fa">
    <w:name w:val="index 1"/>
    <w:basedOn w:val="a6"/>
    <w:next w:val="a6"/>
    <w:autoRedefine/>
    <w:rsid w:val="002D23BF"/>
    <w:pPr>
      <w:spacing w:after="0" w:line="240" w:lineRule="auto"/>
      <w:ind w:left="200" w:hanging="200"/>
    </w:pPr>
    <w:rPr>
      <w:rFonts w:ascii="Times New Roman" w:hAnsi="Times New Roman"/>
      <w:sz w:val="20"/>
      <w:szCs w:val="20"/>
    </w:rPr>
  </w:style>
  <w:style w:type="paragraph" w:styleId="afffff4">
    <w:name w:val="index heading"/>
    <w:basedOn w:val="a6"/>
    <w:next w:val="1fa"/>
    <w:rsid w:val="002D23BF"/>
    <w:pPr>
      <w:widowControl w:val="0"/>
      <w:suppressAutoHyphens/>
      <w:spacing w:after="0" w:line="240" w:lineRule="auto"/>
    </w:pPr>
    <w:rPr>
      <w:rFonts w:ascii="Arial" w:eastAsia="Arial Unicode MS" w:hAnsi="Arial"/>
      <w:sz w:val="24"/>
      <w:szCs w:val="24"/>
    </w:rPr>
  </w:style>
  <w:style w:type="paragraph" w:customStyle="1" w:styleId="afffff5">
    <w:name w:val="Горизонтальная линия"/>
    <w:basedOn w:val="a6"/>
    <w:next w:val="aa"/>
    <w:rsid w:val="002D23BF"/>
    <w:pPr>
      <w:widowControl w:val="0"/>
      <w:suppressLineNumbers/>
      <w:pBdr>
        <w:bottom w:val="double" w:sz="1" w:space="0" w:color="808080"/>
      </w:pBdr>
      <w:suppressAutoHyphens/>
      <w:spacing w:after="283" w:line="240" w:lineRule="auto"/>
    </w:pPr>
    <w:rPr>
      <w:rFonts w:ascii="Arial" w:eastAsia="Arial Unicode MS" w:hAnsi="Arial"/>
      <w:sz w:val="12"/>
      <w:szCs w:val="12"/>
    </w:rPr>
  </w:style>
  <w:style w:type="paragraph" w:customStyle="1" w:styleId="BodyText21">
    <w:name w:val="Body Text 21"/>
    <w:basedOn w:val="a6"/>
    <w:rsid w:val="002D23BF"/>
    <w:pPr>
      <w:widowControl w:val="0"/>
      <w:suppressAutoHyphens/>
      <w:autoSpaceDE w:val="0"/>
      <w:spacing w:after="0" w:line="240" w:lineRule="auto"/>
      <w:jc w:val="both"/>
    </w:pPr>
    <w:rPr>
      <w:rFonts w:ascii="Arial" w:eastAsia="Arial Unicode MS" w:hAnsi="Arial"/>
      <w:sz w:val="28"/>
      <w:szCs w:val="20"/>
    </w:rPr>
  </w:style>
  <w:style w:type="character" w:customStyle="1" w:styleId="WW8Num1z1">
    <w:name w:val="WW8Num1z1"/>
    <w:rsid w:val="002D23BF"/>
    <w:rPr>
      <w:rFonts w:ascii="Wingdings" w:hAnsi="Wingdings"/>
    </w:rPr>
  </w:style>
  <w:style w:type="character" w:customStyle="1" w:styleId="WW8Num1z2">
    <w:name w:val="WW8Num1z2"/>
    <w:rsid w:val="002D23BF"/>
    <w:rPr>
      <w:rFonts w:ascii="Wingdings" w:hAnsi="Wingdings"/>
      <w:caps w:val="0"/>
      <w:smallCaps w:val="0"/>
      <w:strike w:val="0"/>
      <w:dstrike w:val="0"/>
      <w:shadow w:val="0"/>
      <w:vanish w:val="0"/>
      <w:position w:val="0"/>
      <w:sz w:val="24"/>
      <w:vertAlign w:val="baseline"/>
    </w:rPr>
  </w:style>
  <w:style w:type="character" w:customStyle="1" w:styleId="WW8Num10z2">
    <w:name w:val="WW8Num10z2"/>
    <w:rsid w:val="002D23BF"/>
    <w:rPr>
      <w:rFonts w:ascii="Wingdings" w:hAnsi="Wingdings"/>
      <w:caps w:val="0"/>
      <w:smallCaps w:val="0"/>
      <w:strike w:val="0"/>
      <w:dstrike w:val="0"/>
      <w:shadow w:val="0"/>
      <w:vanish w:val="0"/>
      <w:position w:val="0"/>
      <w:sz w:val="24"/>
      <w:vertAlign w:val="baseline"/>
    </w:rPr>
  </w:style>
  <w:style w:type="character" w:customStyle="1" w:styleId="WW8Num22z0">
    <w:name w:val="WW8Num22z0"/>
    <w:rsid w:val="002D23BF"/>
    <w:rPr>
      <w:rFonts w:ascii="Symbol" w:hAnsi="Symbol"/>
    </w:rPr>
  </w:style>
  <w:style w:type="character" w:customStyle="1" w:styleId="WW8Num24z0">
    <w:name w:val="WW8Num24z0"/>
    <w:rsid w:val="002D23BF"/>
    <w:rPr>
      <w:caps w:val="0"/>
      <w:smallCaps w:val="0"/>
      <w:strike w:val="0"/>
      <w:dstrike w:val="0"/>
      <w:shadow w:val="0"/>
      <w:vanish w:val="0"/>
      <w:position w:val="0"/>
      <w:sz w:val="24"/>
      <w:vertAlign w:val="baseline"/>
    </w:rPr>
  </w:style>
  <w:style w:type="character" w:customStyle="1" w:styleId="afffff6">
    <w:name w:val="Символ сноски"/>
    <w:rsid w:val="002D23BF"/>
    <w:rPr>
      <w:vertAlign w:val="superscript"/>
    </w:rPr>
  </w:style>
  <w:style w:type="character" w:customStyle="1" w:styleId="WW-">
    <w:name w:val="WW-Символы концевой сноски"/>
    <w:rsid w:val="002D23BF"/>
  </w:style>
  <w:style w:type="character" w:customStyle="1" w:styleId="WW8Num32z0">
    <w:name w:val="WW8Num32z0"/>
    <w:rsid w:val="002D23BF"/>
    <w:rPr>
      <w:caps w:val="0"/>
      <w:smallCaps w:val="0"/>
      <w:strike w:val="0"/>
      <w:dstrike w:val="0"/>
      <w:shadow w:val="0"/>
      <w:vanish w:val="0"/>
      <w:position w:val="0"/>
      <w:sz w:val="24"/>
      <w:vertAlign w:val="baseline"/>
    </w:rPr>
  </w:style>
  <w:style w:type="character" w:styleId="afffff7">
    <w:name w:val="endnote reference"/>
    <w:uiPriority w:val="99"/>
    <w:rsid w:val="002D23BF"/>
    <w:rPr>
      <w:vertAlign w:val="superscript"/>
    </w:rPr>
  </w:style>
  <w:style w:type="character" w:customStyle="1" w:styleId="WW8Num28z0">
    <w:name w:val="WW8Num28z0"/>
    <w:rsid w:val="002D23BF"/>
    <w:rPr>
      <w:b w:val="0"/>
      <w:i w:val="0"/>
      <w:caps w:val="0"/>
      <w:smallCaps w:val="0"/>
      <w:strike w:val="0"/>
      <w:dstrike w:val="0"/>
      <w:shadow w:val="0"/>
      <w:vanish w:val="0"/>
      <w:position w:val="0"/>
      <w:sz w:val="24"/>
      <w:vertAlign w:val="baseline"/>
    </w:rPr>
  </w:style>
  <w:style w:type="character" w:customStyle="1" w:styleId="WW8Num44z0">
    <w:name w:val="WW8Num44z0"/>
    <w:rsid w:val="002D23BF"/>
    <w:rPr>
      <w:caps w:val="0"/>
      <w:smallCaps w:val="0"/>
      <w:strike w:val="0"/>
      <w:dstrike w:val="0"/>
      <w:shadow w:val="0"/>
      <w:vanish w:val="0"/>
      <w:position w:val="0"/>
      <w:sz w:val="24"/>
      <w:vertAlign w:val="baseline"/>
    </w:rPr>
  </w:style>
  <w:style w:type="character" w:customStyle="1" w:styleId="WW8Num169z0">
    <w:name w:val="WW8Num169z0"/>
    <w:rsid w:val="002D23BF"/>
    <w:rPr>
      <w:rFonts w:ascii="Times New Roman" w:eastAsia="Times New Roman" w:hAnsi="Times New Roman" w:cs="Times New Roman"/>
    </w:rPr>
  </w:style>
  <w:style w:type="character" w:customStyle="1" w:styleId="WW8Num169z1">
    <w:name w:val="WW8Num169z1"/>
    <w:rsid w:val="002D23BF"/>
    <w:rPr>
      <w:rFonts w:ascii="Courier New" w:hAnsi="Courier New"/>
    </w:rPr>
  </w:style>
  <w:style w:type="character" w:customStyle="1" w:styleId="WW8Num169z2">
    <w:name w:val="WW8Num169z2"/>
    <w:rsid w:val="002D23BF"/>
    <w:rPr>
      <w:rFonts w:ascii="Wingdings" w:hAnsi="Wingdings"/>
    </w:rPr>
  </w:style>
  <w:style w:type="character" w:customStyle="1" w:styleId="WW8Num169z3">
    <w:name w:val="WW8Num169z3"/>
    <w:rsid w:val="002D23BF"/>
    <w:rPr>
      <w:rFonts w:ascii="Symbol" w:hAnsi="Symbol"/>
    </w:rPr>
  </w:style>
  <w:style w:type="character" w:customStyle="1" w:styleId="WW8Num321z0">
    <w:name w:val="WW8Num321z0"/>
    <w:rsid w:val="002D23BF"/>
    <w:rPr>
      <w:rFonts w:ascii="Wingdings" w:hAnsi="Wingdings"/>
    </w:rPr>
  </w:style>
  <w:style w:type="character" w:customStyle="1" w:styleId="WW8Num321z1">
    <w:name w:val="WW8Num321z1"/>
    <w:rsid w:val="002D23BF"/>
    <w:rPr>
      <w:rFonts w:ascii="Courier New" w:hAnsi="Courier New" w:cs="Courier New"/>
    </w:rPr>
  </w:style>
  <w:style w:type="character" w:customStyle="1" w:styleId="WW8Num321z3">
    <w:name w:val="WW8Num321z3"/>
    <w:rsid w:val="002D23BF"/>
    <w:rPr>
      <w:rFonts w:ascii="Symbol" w:hAnsi="Symbol"/>
    </w:rPr>
  </w:style>
  <w:style w:type="character" w:customStyle="1" w:styleId="WW8Num513z0">
    <w:name w:val="WW8Num513z0"/>
    <w:rsid w:val="002D23BF"/>
    <w:rPr>
      <w:rFonts w:ascii="Symbol" w:hAnsi="Symbol"/>
    </w:rPr>
  </w:style>
  <w:style w:type="character" w:customStyle="1" w:styleId="WW8Num513z1">
    <w:name w:val="WW8Num513z1"/>
    <w:rsid w:val="002D23BF"/>
    <w:rPr>
      <w:rFonts w:ascii="Courier New" w:hAnsi="Courier New" w:cs="Courier New"/>
    </w:rPr>
  </w:style>
  <w:style w:type="character" w:customStyle="1" w:styleId="WW8Num513z2">
    <w:name w:val="WW8Num513z2"/>
    <w:rsid w:val="002D23BF"/>
    <w:rPr>
      <w:rFonts w:ascii="Wingdings" w:hAnsi="Wingdings"/>
    </w:rPr>
  </w:style>
  <w:style w:type="character" w:customStyle="1" w:styleId="WW8Num340z0">
    <w:name w:val="WW8Num340z0"/>
    <w:rsid w:val="002D23BF"/>
    <w:rPr>
      <w:rFonts w:ascii="Symbol" w:hAnsi="Symbol"/>
    </w:rPr>
  </w:style>
  <w:style w:type="character" w:customStyle="1" w:styleId="WW8Num340z1">
    <w:name w:val="WW8Num340z1"/>
    <w:rsid w:val="002D23BF"/>
    <w:rPr>
      <w:rFonts w:ascii="Courier New" w:hAnsi="Courier New" w:cs="Courier New"/>
    </w:rPr>
  </w:style>
  <w:style w:type="character" w:customStyle="1" w:styleId="WW8Num340z2">
    <w:name w:val="WW8Num340z2"/>
    <w:rsid w:val="002D23BF"/>
    <w:rPr>
      <w:rFonts w:ascii="Wingdings" w:hAnsi="Wingdings"/>
    </w:rPr>
  </w:style>
  <w:style w:type="character" w:customStyle="1" w:styleId="WW8Num569z0">
    <w:name w:val="WW8Num569z0"/>
    <w:rsid w:val="002D23BF"/>
    <w:rPr>
      <w:rFonts w:ascii="Wingdings" w:hAnsi="Wingdings"/>
    </w:rPr>
  </w:style>
  <w:style w:type="character" w:customStyle="1" w:styleId="WW8Num569z1">
    <w:name w:val="WW8Num569z1"/>
    <w:rsid w:val="002D23BF"/>
    <w:rPr>
      <w:rFonts w:ascii="Courier New" w:hAnsi="Courier New" w:cs="Courier New"/>
    </w:rPr>
  </w:style>
  <w:style w:type="character" w:customStyle="1" w:styleId="WW8Num569z3">
    <w:name w:val="WW8Num569z3"/>
    <w:rsid w:val="002D23BF"/>
    <w:rPr>
      <w:rFonts w:ascii="Symbol" w:hAnsi="Symbol"/>
    </w:rPr>
  </w:style>
  <w:style w:type="character" w:customStyle="1" w:styleId="WW8Num192z0">
    <w:name w:val="WW8Num192z0"/>
    <w:rsid w:val="002D23BF"/>
    <w:rPr>
      <w:rFonts w:ascii="Wingdings" w:hAnsi="Wingdings"/>
    </w:rPr>
  </w:style>
  <w:style w:type="character" w:customStyle="1" w:styleId="WW8Num192z1">
    <w:name w:val="WW8Num192z1"/>
    <w:rsid w:val="002D23BF"/>
    <w:rPr>
      <w:rFonts w:ascii="Courier New" w:hAnsi="Courier New" w:cs="Courier New"/>
    </w:rPr>
  </w:style>
  <w:style w:type="character" w:customStyle="1" w:styleId="WW8Num192z3">
    <w:name w:val="WW8Num192z3"/>
    <w:rsid w:val="002D23BF"/>
    <w:rPr>
      <w:rFonts w:ascii="Symbol" w:hAnsi="Symbol"/>
    </w:rPr>
  </w:style>
  <w:style w:type="character" w:customStyle="1" w:styleId="WW8Num561z0">
    <w:name w:val="WW8Num561z0"/>
    <w:rsid w:val="002D23BF"/>
    <w:rPr>
      <w:rFonts w:ascii="Symbol" w:hAnsi="Symbol"/>
    </w:rPr>
  </w:style>
  <w:style w:type="character" w:customStyle="1" w:styleId="WW8Num561z1">
    <w:name w:val="WW8Num561z1"/>
    <w:rsid w:val="002D23BF"/>
    <w:rPr>
      <w:rFonts w:ascii="Courier New" w:hAnsi="Courier New"/>
    </w:rPr>
  </w:style>
  <w:style w:type="character" w:customStyle="1" w:styleId="WW8Num561z2">
    <w:name w:val="WW8Num561z2"/>
    <w:rsid w:val="002D23BF"/>
    <w:rPr>
      <w:rFonts w:ascii="Wingdings" w:hAnsi="Wingdings"/>
    </w:rPr>
  </w:style>
  <w:style w:type="paragraph" w:customStyle="1" w:styleId="221">
    <w:name w:val="Основной текст с отступом 22"/>
    <w:basedOn w:val="a6"/>
    <w:rsid w:val="002D23BF"/>
    <w:pPr>
      <w:widowControl w:val="0"/>
      <w:suppressAutoHyphens/>
      <w:spacing w:after="0" w:line="240" w:lineRule="auto"/>
      <w:ind w:left="-70" w:firstLine="709"/>
      <w:jc w:val="both"/>
    </w:pPr>
    <w:rPr>
      <w:rFonts w:ascii="Arial" w:eastAsia="Lucida Sans Unicode" w:hAnsi="Arial"/>
      <w:sz w:val="24"/>
      <w:szCs w:val="24"/>
    </w:rPr>
  </w:style>
  <w:style w:type="numbering" w:customStyle="1" w:styleId="a3">
    <w:name w:val="Стиль маркированный"/>
    <w:basedOn w:val="a9"/>
    <w:rsid w:val="002D23BF"/>
    <w:pPr>
      <w:numPr>
        <w:numId w:val="7"/>
      </w:numPr>
    </w:pPr>
  </w:style>
  <w:style w:type="paragraph" w:customStyle="1" w:styleId="330">
    <w:name w:val="Основной текст 33"/>
    <w:basedOn w:val="a6"/>
    <w:rsid w:val="002D23BF"/>
    <w:pPr>
      <w:spacing w:after="0" w:line="240" w:lineRule="auto"/>
    </w:pPr>
    <w:rPr>
      <w:rFonts w:ascii="Times New Roman" w:hAnsi="Times New Roman"/>
      <w:sz w:val="28"/>
      <w:szCs w:val="20"/>
      <w:lang w:val="en-US"/>
    </w:rPr>
  </w:style>
  <w:style w:type="numbering" w:customStyle="1" w:styleId="10">
    <w:name w:val="Стиль маркированный1"/>
    <w:basedOn w:val="a9"/>
    <w:rsid w:val="002D23BF"/>
    <w:pPr>
      <w:numPr>
        <w:numId w:val="8"/>
      </w:numPr>
    </w:pPr>
  </w:style>
  <w:style w:type="numbering" w:customStyle="1" w:styleId="a">
    <w:name w:val="Стиль нумерованный"/>
    <w:basedOn w:val="a9"/>
    <w:rsid w:val="002D23BF"/>
    <w:pPr>
      <w:numPr>
        <w:numId w:val="9"/>
      </w:numPr>
    </w:pPr>
  </w:style>
  <w:style w:type="paragraph" w:customStyle="1" w:styleId="ConsCell">
    <w:name w:val="ConsCell"/>
    <w:semiHidden/>
    <w:rsid w:val="002D23BF"/>
    <w:pPr>
      <w:widowControl w:val="0"/>
      <w:autoSpaceDE w:val="0"/>
      <w:autoSpaceDN w:val="0"/>
      <w:adjustRightInd w:val="0"/>
      <w:spacing w:after="0" w:line="240" w:lineRule="auto"/>
      <w:ind w:right="19772"/>
    </w:pPr>
    <w:rPr>
      <w:rFonts w:ascii="Arial" w:eastAsia="Times New Roman" w:hAnsi="Arial" w:cs="Arial"/>
      <w:sz w:val="20"/>
      <w:szCs w:val="20"/>
      <w:lang w:eastAsia="ru-RU"/>
    </w:rPr>
  </w:style>
  <w:style w:type="paragraph" w:customStyle="1" w:styleId="S4">
    <w:name w:val="S_Обычный в таблице"/>
    <w:basedOn w:val="a6"/>
    <w:link w:val="S5"/>
    <w:rsid w:val="002D23BF"/>
    <w:pPr>
      <w:spacing w:after="0" w:line="360" w:lineRule="auto"/>
      <w:jc w:val="center"/>
    </w:pPr>
    <w:rPr>
      <w:rFonts w:ascii="Times New Roman" w:hAnsi="Times New Roman"/>
      <w:sz w:val="24"/>
      <w:szCs w:val="24"/>
    </w:rPr>
  </w:style>
  <w:style w:type="character" w:customStyle="1" w:styleId="S5">
    <w:name w:val="S_Обычный в таблице Знак"/>
    <w:link w:val="S4"/>
    <w:rsid w:val="002D23BF"/>
    <w:rPr>
      <w:rFonts w:ascii="Times New Roman" w:eastAsia="Times New Roman" w:hAnsi="Times New Roman" w:cs="Times New Roman"/>
      <w:sz w:val="24"/>
      <w:szCs w:val="24"/>
      <w:lang w:eastAsia="ru-RU"/>
    </w:rPr>
  </w:style>
  <w:style w:type="character" w:customStyle="1" w:styleId="ConsNormal0">
    <w:name w:val="ConsNormal Знак"/>
    <w:link w:val="ConsNormal"/>
    <w:rsid w:val="002D23BF"/>
    <w:rPr>
      <w:rFonts w:ascii="Arial" w:eastAsia="Arial" w:hAnsi="Arial" w:cs="Arial"/>
      <w:kern w:val="1"/>
      <w:sz w:val="28"/>
      <w:szCs w:val="28"/>
      <w:lang w:eastAsia="ar-SA"/>
    </w:rPr>
  </w:style>
  <w:style w:type="paragraph" w:customStyle="1" w:styleId="sdendnote">
    <w:name w:val="sdendnote"/>
    <w:basedOn w:val="a6"/>
    <w:rsid w:val="002D23BF"/>
    <w:pPr>
      <w:spacing w:before="100" w:beforeAutospacing="1" w:after="0" w:line="240" w:lineRule="auto"/>
      <w:ind w:left="284" w:hanging="284"/>
    </w:pPr>
    <w:rPr>
      <w:rFonts w:ascii="Times New Roman" w:hAnsi="Times New Roman"/>
      <w:sz w:val="20"/>
      <w:szCs w:val="20"/>
    </w:rPr>
  </w:style>
  <w:style w:type="paragraph" w:customStyle="1" w:styleId="sdfootnote-western">
    <w:name w:val="sdfootnote-western"/>
    <w:basedOn w:val="a6"/>
    <w:rsid w:val="002D23BF"/>
    <w:pPr>
      <w:spacing w:before="100" w:beforeAutospacing="1" w:after="0" w:line="240" w:lineRule="auto"/>
    </w:pPr>
    <w:rPr>
      <w:rFonts w:ascii="Times New Roman" w:hAnsi="Times New Roman"/>
      <w:sz w:val="20"/>
      <w:szCs w:val="20"/>
    </w:rPr>
  </w:style>
  <w:style w:type="paragraph" w:customStyle="1" w:styleId="sdfootnote-cjk">
    <w:name w:val="sdfootnote-cjk"/>
    <w:basedOn w:val="a6"/>
    <w:rsid w:val="002D23BF"/>
    <w:pPr>
      <w:spacing w:before="100" w:beforeAutospacing="1" w:after="0" w:line="240" w:lineRule="auto"/>
    </w:pPr>
    <w:rPr>
      <w:rFonts w:ascii="Times New Roman" w:hAnsi="Times New Roman"/>
      <w:sz w:val="20"/>
      <w:szCs w:val="20"/>
    </w:rPr>
  </w:style>
  <w:style w:type="paragraph" w:customStyle="1" w:styleId="sdfootnote-ctl">
    <w:name w:val="sdfootnote-ctl"/>
    <w:basedOn w:val="a6"/>
    <w:rsid w:val="002D23BF"/>
    <w:pPr>
      <w:spacing w:before="100" w:beforeAutospacing="1" w:after="0" w:line="240" w:lineRule="auto"/>
    </w:pPr>
    <w:rPr>
      <w:rFonts w:ascii="Times New Roman" w:hAnsi="Times New Roman"/>
      <w:sz w:val="24"/>
      <w:szCs w:val="24"/>
    </w:rPr>
  </w:style>
  <w:style w:type="paragraph" w:customStyle="1" w:styleId="clstext">
    <w:name w:val="clstext"/>
    <w:basedOn w:val="a6"/>
    <w:rsid w:val="002D23BF"/>
    <w:pPr>
      <w:spacing w:before="45" w:after="45" w:line="240" w:lineRule="auto"/>
      <w:ind w:left="45" w:right="45" w:firstLine="225"/>
      <w:jc w:val="both"/>
    </w:pPr>
    <w:rPr>
      <w:rFonts w:ascii="Arial CYR" w:hAnsi="Arial CYR" w:cs="Arial CYR"/>
      <w:color w:val="000000"/>
      <w:sz w:val="18"/>
      <w:szCs w:val="18"/>
    </w:rPr>
  </w:style>
  <w:style w:type="paragraph" w:customStyle="1" w:styleId="1fb">
    <w:name w:val="Обычный отступ1"/>
    <w:basedOn w:val="a6"/>
    <w:rsid w:val="002D23BF"/>
    <w:pPr>
      <w:suppressAutoHyphens/>
      <w:spacing w:after="0" w:line="240" w:lineRule="auto"/>
      <w:ind w:left="708"/>
    </w:pPr>
    <w:rPr>
      <w:rFonts w:ascii="Times New Roman" w:hAnsi="Times New Roman"/>
      <w:sz w:val="20"/>
      <w:szCs w:val="20"/>
      <w:lang w:eastAsia="ar-SA"/>
    </w:rPr>
  </w:style>
  <w:style w:type="paragraph" w:customStyle="1" w:styleId="230">
    <w:name w:val="Основной текст 23"/>
    <w:basedOn w:val="a6"/>
    <w:rsid w:val="002D23BF"/>
    <w:pPr>
      <w:overflowPunct w:val="0"/>
      <w:autoSpaceDE w:val="0"/>
      <w:autoSpaceDN w:val="0"/>
      <w:adjustRightInd w:val="0"/>
      <w:spacing w:after="0" w:line="240" w:lineRule="auto"/>
      <w:jc w:val="both"/>
      <w:textAlignment w:val="baseline"/>
    </w:pPr>
    <w:rPr>
      <w:rFonts w:ascii="Times New Roman" w:hAnsi="Times New Roman"/>
      <w:sz w:val="28"/>
      <w:szCs w:val="20"/>
    </w:rPr>
  </w:style>
  <w:style w:type="paragraph" w:customStyle="1" w:styleId="BodyTextIndent21">
    <w:name w:val="Body Text Indent 21"/>
    <w:basedOn w:val="a6"/>
    <w:rsid w:val="002D23BF"/>
    <w:pPr>
      <w:overflowPunct w:val="0"/>
      <w:autoSpaceDE w:val="0"/>
      <w:autoSpaceDN w:val="0"/>
      <w:adjustRightInd w:val="0"/>
      <w:spacing w:after="0" w:line="240" w:lineRule="auto"/>
      <w:ind w:firstLine="851"/>
      <w:jc w:val="both"/>
    </w:pPr>
    <w:rPr>
      <w:rFonts w:ascii="Times New Roman" w:hAnsi="Times New Roman"/>
      <w:sz w:val="28"/>
      <w:szCs w:val="20"/>
    </w:rPr>
  </w:style>
  <w:style w:type="paragraph" w:customStyle="1" w:styleId="Normal">
    <w:name w:val="Normal Знак Знак Знак"/>
    <w:rsid w:val="002D23BF"/>
    <w:pPr>
      <w:suppressAutoHyphens/>
      <w:spacing w:before="100" w:after="100" w:line="240" w:lineRule="auto"/>
      <w:jc w:val="both"/>
    </w:pPr>
    <w:rPr>
      <w:rFonts w:ascii="Times New Roman" w:eastAsia="Times New Roman" w:hAnsi="Times New Roman" w:cs="Times New Roman"/>
      <w:sz w:val="24"/>
      <w:szCs w:val="24"/>
      <w:lang w:eastAsia="ar-SA"/>
    </w:rPr>
  </w:style>
  <w:style w:type="paragraph" w:customStyle="1" w:styleId="Style33">
    <w:name w:val="Style33"/>
    <w:basedOn w:val="a6"/>
    <w:rsid w:val="002D23BF"/>
    <w:pPr>
      <w:widowControl w:val="0"/>
      <w:autoSpaceDE w:val="0"/>
      <w:autoSpaceDN w:val="0"/>
      <w:adjustRightInd w:val="0"/>
      <w:spacing w:after="0" w:line="240" w:lineRule="auto"/>
    </w:pPr>
    <w:rPr>
      <w:rFonts w:ascii="Times New Roman" w:hAnsi="Times New Roman"/>
      <w:sz w:val="24"/>
      <w:szCs w:val="24"/>
    </w:rPr>
  </w:style>
  <w:style w:type="character" w:customStyle="1" w:styleId="WW8Num12z1">
    <w:name w:val="WW8Num12z1"/>
    <w:rsid w:val="002D23BF"/>
    <w:rPr>
      <w:rFonts w:ascii="Courier New" w:hAnsi="Courier New" w:cs="Courier New"/>
    </w:rPr>
  </w:style>
  <w:style w:type="character" w:customStyle="1" w:styleId="WW8Num12z2">
    <w:name w:val="WW8Num12z2"/>
    <w:rsid w:val="002D23BF"/>
    <w:rPr>
      <w:rFonts w:ascii="Wingdings" w:hAnsi="Wingdings"/>
    </w:rPr>
  </w:style>
  <w:style w:type="character" w:customStyle="1" w:styleId="WW8Num17z3">
    <w:name w:val="WW8Num17z3"/>
    <w:rsid w:val="002D23BF"/>
    <w:rPr>
      <w:rFonts w:ascii="Symbol" w:hAnsi="Symbol"/>
    </w:rPr>
  </w:style>
  <w:style w:type="character" w:customStyle="1" w:styleId="WW8Num28z1">
    <w:name w:val="WW8Num28z1"/>
    <w:rsid w:val="002D23BF"/>
    <w:rPr>
      <w:rFonts w:ascii="Courier New" w:hAnsi="Courier New" w:cs="Courier New"/>
    </w:rPr>
  </w:style>
  <w:style w:type="character" w:customStyle="1" w:styleId="WW8Num28z2">
    <w:name w:val="WW8Num28z2"/>
    <w:rsid w:val="002D23BF"/>
    <w:rPr>
      <w:rFonts w:ascii="Wingdings" w:hAnsi="Wingdings"/>
    </w:rPr>
  </w:style>
  <w:style w:type="character" w:customStyle="1" w:styleId="WW8Num30z0">
    <w:name w:val="WW8Num30z0"/>
    <w:rsid w:val="002D23BF"/>
    <w:rPr>
      <w:rFonts w:ascii="Times New Roman" w:hAnsi="Times New Roman"/>
      <w:b w:val="0"/>
      <w:i w:val="0"/>
      <w:sz w:val="24"/>
      <w:u w:val="none"/>
    </w:rPr>
  </w:style>
  <w:style w:type="character" w:customStyle="1" w:styleId="WW8NumSt14z0">
    <w:name w:val="WW8NumSt14z0"/>
    <w:rsid w:val="002D23BF"/>
    <w:rPr>
      <w:rFonts w:ascii="Times New Roman" w:hAnsi="Times New Roman"/>
      <w:b w:val="0"/>
      <w:i w:val="0"/>
      <w:sz w:val="24"/>
      <w:u w:val="none"/>
    </w:rPr>
  </w:style>
  <w:style w:type="character" w:customStyle="1" w:styleId="WW8NumSt15z0">
    <w:name w:val="WW8NumSt15z0"/>
    <w:rsid w:val="002D23BF"/>
    <w:rPr>
      <w:rFonts w:ascii="Times New Roman" w:hAnsi="Times New Roman"/>
      <w:b w:val="0"/>
      <w:i w:val="0"/>
      <w:sz w:val="24"/>
      <w:u w:val="none"/>
    </w:rPr>
  </w:style>
  <w:style w:type="character" w:customStyle="1" w:styleId="WW8NumSt17z0">
    <w:name w:val="WW8NumSt17z0"/>
    <w:rsid w:val="002D23BF"/>
    <w:rPr>
      <w:rFonts w:ascii="Times New Roman" w:hAnsi="Times New Roman"/>
      <w:b w:val="0"/>
      <w:i w:val="0"/>
      <w:sz w:val="24"/>
      <w:u w:val="none"/>
    </w:rPr>
  </w:style>
  <w:style w:type="paragraph" w:customStyle="1" w:styleId="u">
    <w:name w:val="u"/>
    <w:basedOn w:val="a6"/>
    <w:rsid w:val="002D23BF"/>
    <w:pPr>
      <w:spacing w:before="100" w:beforeAutospacing="1" w:after="100" w:afterAutospacing="1" w:line="360" w:lineRule="auto"/>
      <w:ind w:firstLine="709"/>
      <w:jc w:val="both"/>
    </w:pPr>
    <w:rPr>
      <w:rFonts w:ascii="Times New Roman" w:hAnsi="Times New Roman"/>
      <w:sz w:val="28"/>
      <w:szCs w:val="24"/>
    </w:rPr>
  </w:style>
  <w:style w:type="character" w:customStyle="1" w:styleId="afffff8">
    <w:name w:val="??????? ???????? ??????"/>
    <w:rsid w:val="002D23BF"/>
    <w:rPr>
      <w:vertAlign w:val="superscript"/>
    </w:rPr>
  </w:style>
  <w:style w:type="paragraph" w:customStyle="1" w:styleId="2c">
    <w:name w:val="???????? ????? 2"/>
    <w:basedOn w:val="a6"/>
    <w:rsid w:val="002D23BF"/>
    <w:pPr>
      <w:overflowPunct w:val="0"/>
      <w:autoSpaceDE w:val="0"/>
      <w:autoSpaceDN w:val="0"/>
      <w:adjustRightInd w:val="0"/>
      <w:spacing w:after="120" w:line="480" w:lineRule="auto"/>
      <w:textAlignment w:val="baseline"/>
    </w:pPr>
    <w:rPr>
      <w:rFonts w:ascii="Times New Roman" w:hAnsi="Times New Roman"/>
      <w:sz w:val="20"/>
      <w:szCs w:val="20"/>
    </w:rPr>
  </w:style>
  <w:style w:type="paragraph" w:customStyle="1" w:styleId="231">
    <w:name w:val="Основной текст с отступом 23"/>
    <w:basedOn w:val="a6"/>
    <w:rsid w:val="002D23BF"/>
    <w:pPr>
      <w:spacing w:after="0" w:line="240" w:lineRule="auto"/>
      <w:ind w:firstLine="720"/>
      <w:jc w:val="center"/>
    </w:pPr>
    <w:rPr>
      <w:rFonts w:ascii="Times New Roman" w:hAnsi="Times New Roman"/>
      <w:sz w:val="36"/>
      <w:szCs w:val="20"/>
      <w:lang w:eastAsia="ar-SA"/>
    </w:rPr>
  </w:style>
  <w:style w:type="paragraph" w:customStyle="1" w:styleId="afffff9">
    <w:name w:val="Егор"/>
    <w:basedOn w:val="11"/>
    <w:qFormat/>
    <w:rsid w:val="002D23BF"/>
  </w:style>
  <w:style w:type="paragraph" w:customStyle="1" w:styleId="Style3">
    <w:name w:val="Style3"/>
    <w:basedOn w:val="a6"/>
    <w:rsid w:val="002D23BF"/>
    <w:pPr>
      <w:widowControl w:val="0"/>
      <w:autoSpaceDE w:val="0"/>
      <w:autoSpaceDN w:val="0"/>
      <w:adjustRightInd w:val="0"/>
      <w:spacing w:after="0" w:line="240" w:lineRule="auto"/>
    </w:pPr>
    <w:rPr>
      <w:rFonts w:ascii="Arial" w:hAnsi="Arial" w:cs="Arial"/>
      <w:sz w:val="24"/>
      <w:szCs w:val="24"/>
    </w:rPr>
  </w:style>
  <w:style w:type="character" w:customStyle="1" w:styleId="FontStyle18">
    <w:name w:val="Font Style18"/>
    <w:uiPriority w:val="99"/>
    <w:rsid w:val="002D23BF"/>
    <w:rPr>
      <w:rFonts w:ascii="Trebuchet MS" w:hAnsi="Trebuchet MS" w:cs="Trebuchet MS"/>
      <w:sz w:val="22"/>
      <w:szCs w:val="22"/>
    </w:rPr>
  </w:style>
  <w:style w:type="character" w:customStyle="1" w:styleId="FontStyle11">
    <w:name w:val="Font Style11"/>
    <w:uiPriority w:val="99"/>
    <w:rsid w:val="002D23BF"/>
    <w:rPr>
      <w:rFonts w:ascii="Trebuchet MS" w:hAnsi="Trebuchet MS" w:cs="Trebuchet MS"/>
      <w:b/>
      <w:bCs/>
      <w:sz w:val="12"/>
      <w:szCs w:val="12"/>
    </w:rPr>
  </w:style>
  <w:style w:type="paragraph" w:customStyle="1" w:styleId="Style4">
    <w:name w:val="Style4"/>
    <w:basedOn w:val="a6"/>
    <w:rsid w:val="002D23BF"/>
    <w:pPr>
      <w:widowControl w:val="0"/>
      <w:autoSpaceDE w:val="0"/>
      <w:autoSpaceDN w:val="0"/>
      <w:adjustRightInd w:val="0"/>
      <w:spacing w:after="0" w:line="274" w:lineRule="exact"/>
      <w:ind w:firstLine="720"/>
      <w:jc w:val="both"/>
    </w:pPr>
    <w:rPr>
      <w:rFonts w:ascii="Arial" w:hAnsi="Arial" w:cs="Arial"/>
      <w:sz w:val="24"/>
      <w:szCs w:val="24"/>
    </w:rPr>
  </w:style>
  <w:style w:type="paragraph" w:customStyle="1" w:styleId="Style16">
    <w:name w:val="Style16"/>
    <w:basedOn w:val="a6"/>
    <w:rsid w:val="002D23BF"/>
    <w:pPr>
      <w:widowControl w:val="0"/>
      <w:autoSpaceDE w:val="0"/>
      <w:autoSpaceDN w:val="0"/>
      <w:adjustRightInd w:val="0"/>
      <w:spacing w:after="0" w:line="240" w:lineRule="auto"/>
    </w:pPr>
    <w:rPr>
      <w:rFonts w:ascii="Trebuchet MS" w:hAnsi="Trebuchet MS"/>
      <w:sz w:val="24"/>
      <w:szCs w:val="24"/>
    </w:rPr>
  </w:style>
  <w:style w:type="character" w:customStyle="1" w:styleId="FontStyle28">
    <w:name w:val="Font Style28"/>
    <w:rsid w:val="002D23BF"/>
    <w:rPr>
      <w:rFonts w:ascii="Impact" w:hAnsi="Impact" w:cs="Impact"/>
      <w:sz w:val="32"/>
      <w:szCs w:val="32"/>
    </w:rPr>
  </w:style>
  <w:style w:type="character" w:customStyle="1" w:styleId="FontStyle29">
    <w:name w:val="Font Style29"/>
    <w:rsid w:val="002D23BF"/>
    <w:rPr>
      <w:rFonts w:ascii="Trebuchet MS" w:hAnsi="Trebuchet MS" w:cs="Trebuchet MS"/>
      <w:spacing w:val="-20"/>
      <w:sz w:val="26"/>
      <w:szCs w:val="26"/>
    </w:rPr>
  </w:style>
  <w:style w:type="paragraph" w:customStyle="1" w:styleId="z2">
    <w:name w:val="z2"/>
    <w:basedOn w:val="a6"/>
    <w:rsid w:val="002D23BF"/>
    <w:pPr>
      <w:spacing w:before="150" w:after="30" w:line="240" w:lineRule="auto"/>
      <w:jc w:val="center"/>
    </w:pPr>
    <w:rPr>
      <w:rFonts w:ascii="Times New Roman" w:hAnsi="Times New Roman"/>
      <w:b/>
      <w:bCs/>
      <w:sz w:val="18"/>
      <w:szCs w:val="18"/>
    </w:rPr>
  </w:style>
  <w:style w:type="paragraph" w:customStyle="1" w:styleId="S20">
    <w:name w:val="S_Заголовок 2"/>
    <w:basedOn w:val="20"/>
    <w:autoRedefine/>
    <w:rsid w:val="002D23BF"/>
    <w:pPr>
      <w:numPr>
        <w:ilvl w:val="0"/>
        <w:numId w:val="0"/>
      </w:numPr>
    </w:pPr>
  </w:style>
  <w:style w:type="paragraph" w:customStyle="1" w:styleId="S30">
    <w:name w:val="S_Заголовок 3"/>
    <w:basedOn w:val="3"/>
    <w:link w:val="S32"/>
    <w:rsid w:val="002D23BF"/>
    <w:pPr>
      <w:numPr>
        <w:ilvl w:val="0"/>
        <w:numId w:val="0"/>
      </w:numPr>
      <w:ind w:left="720" w:hanging="432"/>
    </w:pPr>
  </w:style>
  <w:style w:type="character" w:customStyle="1" w:styleId="S32">
    <w:name w:val="S_Заголовок 3 Знак"/>
    <w:link w:val="S30"/>
    <w:rsid w:val="002D23BF"/>
    <w:rPr>
      <w:rFonts w:ascii="Times New Roman" w:eastAsia="Times New Roman" w:hAnsi="Times New Roman" w:cs="Times New Roman"/>
      <w:b/>
      <w:bCs/>
      <w:sz w:val="24"/>
      <w:szCs w:val="24"/>
      <w:lang w:eastAsia="ru-RU"/>
    </w:rPr>
  </w:style>
  <w:style w:type="numbering" w:customStyle="1" w:styleId="115">
    <w:name w:val="Нет списка11"/>
    <w:next w:val="a9"/>
    <w:uiPriority w:val="99"/>
    <w:semiHidden/>
    <w:unhideWhenUsed/>
    <w:rsid w:val="002D23BF"/>
  </w:style>
  <w:style w:type="paragraph" w:customStyle="1" w:styleId="2d">
    <w:name w:val="Название2"/>
    <w:basedOn w:val="a6"/>
    <w:rsid w:val="002D23BF"/>
    <w:pPr>
      <w:suppressLineNumbers/>
      <w:suppressAutoHyphens/>
      <w:spacing w:before="120" w:after="120" w:line="240" w:lineRule="auto"/>
    </w:pPr>
    <w:rPr>
      <w:rFonts w:ascii="Arial" w:hAnsi="Arial" w:cs="Tahoma"/>
      <w:i/>
      <w:iCs/>
      <w:sz w:val="24"/>
      <w:szCs w:val="24"/>
      <w:lang w:val="en-US" w:eastAsia="ar-SA" w:bidi="en-US"/>
    </w:rPr>
  </w:style>
  <w:style w:type="paragraph" w:customStyle="1" w:styleId="2e">
    <w:name w:val="Указатель2"/>
    <w:basedOn w:val="a6"/>
    <w:rsid w:val="002D23BF"/>
    <w:pPr>
      <w:suppressLineNumbers/>
      <w:suppressAutoHyphens/>
      <w:spacing w:after="0" w:line="240" w:lineRule="auto"/>
    </w:pPr>
    <w:rPr>
      <w:rFonts w:ascii="Arial" w:hAnsi="Arial" w:cs="Tahoma"/>
      <w:sz w:val="24"/>
      <w:szCs w:val="24"/>
      <w:lang w:val="en-US" w:eastAsia="ar-SA" w:bidi="en-US"/>
    </w:rPr>
  </w:style>
  <w:style w:type="paragraph" w:customStyle="1" w:styleId="2f">
    <w:name w:val="З2"/>
    <w:basedOn w:val="a6"/>
    <w:next w:val="a6"/>
    <w:rsid w:val="002D23BF"/>
    <w:pPr>
      <w:suppressAutoHyphens/>
      <w:spacing w:after="0" w:line="360" w:lineRule="auto"/>
      <w:ind w:firstLine="748"/>
      <w:jc w:val="both"/>
    </w:pPr>
    <w:rPr>
      <w:rFonts w:ascii="Times New Roman" w:hAnsi="Times New Roman"/>
      <w:b/>
      <w:sz w:val="24"/>
      <w:szCs w:val="20"/>
      <w:lang w:val="en-US" w:eastAsia="ar-SA" w:bidi="en-US"/>
    </w:rPr>
  </w:style>
  <w:style w:type="paragraph" w:customStyle="1" w:styleId="100">
    <w:name w:val="Оглавление 10"/>
    <w:basedOn w:val="1f3"/>
    <w:rsid w:val="002D23BF"/>
  </w:style>
  <w:style w:type="character" w:customStyle="1" w:styleId="WW8Num13z1">
    <w:name w:val="WW8Num13z1"/>
    <w:rsid w:val="002D23BF"/>
    <w:rPr>
      <w:rFonts w:ascii="Wingdings 2" w:hAnsi="Wingdings 2" w:cs="StarSymbol" w:hint="default"/>
      <w:sz w:val="18"/>
      <w:szCs w:val="18"/>
    </w:rPr>
  </w:style>
  <w:style w:type="character" w:customStyle="1" w:styleId="WW8Num13z2">
    <w:name w:val="WW8Num13z2"/>
    <w:rsid w:val="002D23BF"/>
    <w:rPr>
      <w:rFonts w:ascii="StarSymbol" w:eastAsia="StarSymbol" w:hAnsi="StarSymbol" w:cs="StarSymbol" w:hint="eastAsia"/>
      <w:sz w:val="18"/>
      <w:szCs w:val="18"/>
    </w:rPr>
  </w:style>
  <w:style w:type="character" w:customStyle="1" w:styleId="2f0">
    <w:name w:val="Основной шрифт абзаца2"/>
    <w:rsid w:val="002D23BF"/>
  </w:style>
  <w:style w:type="character" w:customStyle="1" w:styleId="1fc">
    <w:name w:val="Знак сноски1"/>
    <w:rsid w:val="002D23BF"/>
    <w:rPr>
      <w:vertAlign w:val="superscript"/>
    </w:rPr>
  </w:style>
  <w:style w:type="character" w:customStyle="1" w:styleId="WW8Num116z1">
    <w:name w:val="WW8Num116z1"/>
    <w:rsid w:val="002D23BF"/>
    <w:rPr>
      <w:rFonts w:ascii="Courier New" w:hAnsi="Courier New" w:cs="Courier New" w:hint="default"/>
    </w:rPr>
  </w:style>
  <w:style w:type="character" w:customStyle="1" w:styleId="WW8Num116z2">
    <w:name w:val="WW8Num116z2"/>
    <w:rsid w:val="002D23BF"/>
    <w:rPr>
      <w:rFonts w:ascii="Wingdings" w:hAnsi="Wingdings" w:hint="default"/>
    </w:rPr>
  </w:style>
  <w:style w:type="character" w:customStyle="1" w:styleId="WW8Num116z3">
    <w:name w:val="WW8Num116z3"/>
    <w:rsid w:val="002D23BF"/>
    <w:rPr>
      <w:rFonts w:ascii="Symbol" w:hAnsi="Symbol" w:hint="default"/>
    </w:rPr>
  </w:style>
  <w:style w:type="character" w:customStyle="1" w:styleId="WW8Num278z1">
    <w:name w:val="WW8Num278z1"/>
    <w:rsid w:val="002D23BF"/>
    <w:rPr>
      <w:rFonts w:ascii="Courier New" w:hAnsi="Courier New" w:cs="Courier New" w:hint="default"/>
    </w:rPr>
  </w:style>
  <w:style w:type="character" w:customStyle="1" w:styleId="WW8Num278z2">
    <w:name w:val="WW8Num278z2"/>
    <w:rsid w:val="002D23BF"/>
    <w:rPr>
      <w:rFonts w:ascii="Wingdings" w:hAnsi="Wingdings" w:hint="default"/>
    </w:rPr>
  </w:style>
  <w:style w:type="character" w:customStyle="1" w:styleId="WW8Num426z1">
    <w:name w:val="WW8Num426z1"/>
    <w:rsid w:val="002D23BF"/>
    <w:rPr>
      <w:rFonts w:ascii="Courier New" w:hAnsi="Courier New" w:cs="Courier New" w:hint="default"/>
    </w:rPr>
  </w:style>
  <w:style w:type="character" w:customStyle="1" w:styleId="WW8Num426z2">
    <w:name w:val="WW8Num426z2"/>
    <w:rsid w:val="002D23BF"/>
    <w:rPr>
      <w:rFonts w:ascii="Wingdings" w:hAnsi="Wingdings" w:hint="default"/>
    </w:rPr>
  </w:style>
  <w:style w:type="character" w:customStyle="1" w:styleId="WW8Num426z3">
    <w:name w:val="WW8Num426z3"/>
    <w:rsid w:val="002D23BF"/>
    <w:rPr>
      <w:rFonts w:ascii="Symbol" w:hAnsi="Symbol" w:hint="default"/>
    </w:rPr>
  </w:style>
  <w:style w:type="character" w:customStyle="1" w:styleId="WW8Num90z1">
    <w:name w:val="WW8Num90z1"/>
    <w:rsid w:val="002D23BF"/>
    <w:rPr>
      <w:rFonts w:ascii="Courier New" w:hAnsi="Courier New" w:cs="Courier New" w:hint="default"/>
    </w:rPr>
  </w:style>
  <w:style w:type="character" w:customStyle="1" w:styleId="WW8Num90z2">
    <w:name w:val="WW8Num90z2"/>
    <w:rsid w:val="002D23BF"/>
    <w:rPr>
      <w:rFonts w:ascii="Wingdings" w:hAnsi="Wingdings" w:hint="default"/>
    </w:rPr>
  </w:style>
  <w:style w:type="character" w:customStyle="1" w:styleId="WW8Num90z3">
    <w:name w:val="WW8Num90z3"/>
    <w:rsid w:val="002D23BF"/>
    <w:rPr>
      <w:rFonts w:ascii="Symbol" w:hAnsi="Symbol" w:hint="default"/>
    </w:rPr>
  </w:style>
  <w:style w:type="character" w:customStyle="1" w:styleId="WW8Num302z1">
    <w:name w:val="WW8Num302z1"/>
    <w:rsid w:val="002D23BF"/>
    <w:rPr>
      <w:rFonts w:ascii="Courier New" w:hAnsi="Courier New" w:cs="Courier New" w:hint="default"/>
    </w:rPr>
  </w:style>
  <w:style w:type="character" w:customStyle="1" w:styleId="WW8Num302z2">
    <w:name w:val="WW8Num302z2"/>
    <w:rsid w:val="002D23BF"/>
    <w:rPr>
      <w:rFonts w:ascii="Wingdings" w:hAnsi="Wingdings" w:hint="default"/>
    </w:rPr>
  </w:style>
  <w:style w:type="character" w:customStyle="1" w:styleId="WW8Num302z3">
    <w:name w:val="WW8Num302z3"/>
    <w:rsid w:val="002D23BF"/>
    <w:rPr>
      <w:rFonts w:ascii="Symbol" w:hAnsi="Symbol" w:hint="default"/>
    </w:rPr>
  </w:style>
  <w:style w:type="character" w:customStyle="1" w:styleId="WW8Num199z1">
    <w:name w:val="WW8Num199z1"/>
    <w:rsid w:val="002D23BF"/>
    <w:rPr>
      <w:rFonts w:ascii="Courier New" w:hAnsi="Courier New" w:cs="Courier New" w:hint="default"/>
    </w:rPr>
  </w:style>
  <w:style w:type="character" w:customStyle="1" w:styleId="WW8Num199z2">
    <w:name w:val="WW8Num199z2"/>
    <w:rsid w:val="002D23BF"/>
    <w:rPr>
      <w:rFonts w:ascii="Wingdings" w:hAnsi="Wingdings" w:hint="default"/>
    </w:rPr>
  </w:style>
  <w:style w:type="character" w:customStyle="1" w:styleId="WW8Num199z3">
    <w:name w:val="WW8Num199z3"/>
    <w:rsid w:val="002D23BF"/>
    <w:rPr>
      <w:rFonts w:ascii="Symbol" w:hAnsi="Symbol" w:hint="default"/>
    </w:rPr>
  </w:style>
  <w:style w:type="character" w:customStyle="1" w:styleId="WW8Num77z1">
    <w:name w:val="WW8Num77z1"/>
    <w:rsid w:val="002D23BF"/>
    <w:rPr>
      <w:rFonts w:ascii="Courier New" w:hAnsi="Courier New" w:cs="Courier New" w:hint="default"/>
    </w:rPr>
  </w:style>
  <w:style w:type="character" w:customStyle="1" w:styleId="WW8Num77z2">
    <w:name w:val="WW8Num77z2"/>
    <w:rsid w:val="002D23BF"/>
    <w:rPr>
      <w:rFonts w:ascii="Wingdings" w:hAnsi="Wingdings" w:hint="default"/>
    </w:rPr>
  </w:style>
  <w:style w:type="character" w:customStyle="1" w:styleId="WW8Num77z3">
    <w:name w:val="WW8Num77z3"/>
    <w:rsid w:val="002D23BF"/>
    <w:rPr>
      <w:rFonts w:ascii="Symbol" w:hAnsi="Symbol" w:hint="default"/>
    </w:rPr>
  </w:style>
  <w:style w:type="character" w:customStyle="1" w:styleId="WW8Num75z1">
    <w:name w:val="WW8Num75z1"/>
    <w:rsid w:val="002D23BF"/>
    <w:rPr>
      <w:rFonts w:ascii="Courier New" w:hAnsi="Courier New" w:cs="Courier New" w:hint="default"/>
    </w:rPr>
  </w:style>
  <w:style w:type="character" w:customStyle="1" w:styleId="WW8Num75z2">
    <w:name w:val="WW8Num75z2"/>
    <w:rsid w:val="002D23BF"/>
    <w:rPr>
      <w:rFonts w:ascii="Wingdings" w:hAnsi="Wingdings" w:hint="default"/>
    </w:rPr>
  </w:style>
  <w:style w:type="character" w:customStyle="1" w:styleId="WW8Num75z3">
    <w:name w:val="WW8Num75z3"/>
    <w:rsid w:val="002D23BF"/>
    <w:rPr>
      <w:rFonts w:ascii="Symbol" w:hAnsi="Symbol" w:hint="default"/>
    </w:rPr>
  </w:style>
  <w:style w:type="character" w:customStyle="1" w:styleId="WW8Num488z1">
    <w:name w:val="WW8Num488z1"/>
    <w:rsid w:val="002D23BF"/>
    <w:rPr>
      <w:rFonts w:ascii="Courier New" w:hAnsi="Courier New" w:cs="Courier New" w:hint="default"/>
    </w:rPr>
  </w:style>
  <w:style w:type="character" w:customStyle="1" w:styleId="WW8Num488z2">
    <w:name w:val="WW8Num488z2"/>
    <w:rsid w:val="002D23BF"/>
    <w:rPr>
      <w:rFonts w:ascii="Wingdings" w:hAnsi="Wingdings" w:hint="default"/>
    </w:rPr>
  </w:style>
  <w:style w:type="character" w:customStyle="1" w:styleId="WW8Num488z3">
    <w:name w:val="WW8Num488z3"/>
    <w:rsid w:val="002D23BF"/>
    <w:rPr>
      <w:rFonts w:ascii="Symbol" w:hAnsi="Symbol" w:hint="default"/>
    </w:rPr>
  </w:style>
  <w:style w:type="character" w:customStyle="1" w:styleId="WW8Num83z1">
    <w:name w:val="WW8Num83z1"/>
    <w:rsid w:val="002D23BF"/>
    <w:rPr>
      <w:rFonts w:ascii="Courier New" w:hAnsi="Courier New" w:cs="Courier New" w:hint="default"/>
    </w:rPr>
  </w:style>
  <w:style w:type="character" w:customStyle="1" w:styleId="WW8Num83z2">
    <w:name w:val="WW8Num83z2"/>
    <w:rsid w:val="002D23BF"/>
    <w:rPr>
      <w:rFonts w:ascii="Wingdings" w:hAnsi="Wingdings" w:hint="default"/>
    </w:rPr>
  </w:style>
  <w:style w:type="character" w:customStyle="1" w:styleId="WW8Num83z3">
    <w:name w:val="WW8Num83z3"/>
    <w:rsid w:val="002D23BF"/>
    <w:rPr>
      <w:rFonts w:ascii="Symbol" w:hAnsi="Symbol" w:hint="default"/>
    </w:rPr>
  </w:style>
  <w:style w:type="character" w:customStyle="1" w:styleId="WW8Num481z1">
    <w:name w:val="WW8Num481z1"/>
    <w:rsid w:val="002D23BF"/>
    <w:rPr>
      <w:rFonts w:ascii="Courier New" w:hAnsi="Courier New" w:cs="Courier New" w:hint="default"/>
    </w:rPr>
  </w:style>
  <w:style w:type="character" w:customStyle="1" w:styleId="WW8Num481z2">
    <w:name w:val="WW8Num481z2"/>
    <w:rsid w:val="002D23BF"/>
    <w:rPr>
      <w:rFonts w:ascii="Wingdings" w:hAnsi="Wingdings" w:hint="default"/>
    </w:rPr>
  </w:style>
  <w:style w:type="character" w:customStyle="1" w:styleId="WW8Num481z3">
    <w:name w:val="WW8Num481z3"/>
    <w:rsid w:val="002D23BF"/>
    <w:rPr>
      <w:rFonts w:ascii="Symbol" w:hAnsi="Symbol" w:hint="default"/>
    </w:rPr>
  </w:style>
  <w:style w:type="character" w:customStyle="1" w:styleId="WW8Num106z1">
    <w:name w:val="WW8Num106z1"/>
    <w:rsid w:val="002D23BF"/>
    <w:rPr>
      <w:rFonts w:ascii="Courier New" w:hAnsi="Courier New" w:cs="Courier New" w:hint="default"/>
    </w:rPr>
  </w:style>
  <w:style w:type="character" w:customStyle="1" w:styleId="WW8Num106z2">
    <w:name w:val="WW8Num106z2"/>
    <w:rsid w:val="002D23BF"/>
    <w:rPr>
      <w:rFonts w:ascii="Wingdings" w:hAnsi="Wingdings" w:hint="default"/>
    </w:rPr>
  </w:style>
  <w:style w:type="character" w:customStyle="1" w:styleId="WW8Num106z3">
    <w:name w:val="WW8Num106z3"/>
    <w:rsid w:val="002D23BF"/>
    <w:rPr>
      <w:rFonts w:ascii="Symbol" w:hAnsi="Symbol" w:hint="default"/>
    </w:rPr>
  </w:style>
  <w:style w:type="character" w:customStyle="1" w:styleId="WW8Num189z1">
    <w:name w:val="WW8Num189z1"/>
    <w:rsid w:val="002D23BF"/>
    <w:rPr>
      <w:rFonts w:ascii="Courier New" w:hAnsi="Courier New" w:cs="Courier New" w:hint="default"/>
    </w:rPr>
  </w:style>
  <w:style w:type="character" w:customStyle="1" w:styleId="WW8Num189z2">
    <w:name w:val="WW8Num189z2"/>
    <w:rsid w:val="002D23BF"/>
    <w:rPr>
      <w:rFonts w:ascii="Wingdings" w:hAnsi="Wingdings" w:hint="default"/>
    </w:rPr>
  </w:style>
  <w:style w:type="character" w:customStyle="1" w:styleId="WW8Num189z3">
    <w:name w:val="WW8Num189z3"/>
    <w:rsid w:val="002D23BF"/>
    <w:rPr>
      <w:rFonts w:ascii="Symbol" w:hAnsi="Symbol" w:hint="default"/>
    </w:rPr>
  </w:style>
  <w:style w:type="character" w:customStyle="1" w:styleId="WW8Num144z1">
    <w:name w:val="WW8Num144z1"/>
    <w:rsid w:val="002D23BF"/>
    <w:rPr>
      <w:rFonts w:ascii="Courier New" w:hAnsi="Courier New" w:cs="Courier New" w:hint="default"/>
    </w:rPr>
  </w:style>
  <w:style w:type="character" w:customStyle="1" w:styleId="WW8Num144z2">
    <w:name w:val="WW8Num144z2"/>
    <w:rsid w:val="002D23BF"/>
    <w:rPr>
      <w:rFonts w:ascii="Wingdings" w:hAnsi="Wingdings" w:hint="default"/>
    </w:rPr>
  </w:style>
  <w:style w:type="character" w:customStyle="1" w:styleId="WW8Num144z3">
    <w:name w:val="WW8Num144z3"/>
    <w:rsid w:val="002D23BF"/>
    <w:rPr>
      <w:rFonts w:ascii="Symbol" w:hAnsi="Symbol" w:hint="default"/>
    </w:rPr>
  </w:style>
  <w:style w:type="paragraph" w:styleId="91">
    <w:name w:val="toc 9"/>
    <w:basedOn w:val="1f3"/>
    <w:autoRedefine/>
    <w:uiPriority w:val="39"/>
    <w:unhideWhenUsed/>
    <w:rsid w:val="002D23BF"/>
    <w:pPr>
      <w:tabs>
        <w:tab w:val="right" w:leader="dot" w:pos="9637"/>
      </w:tabs>
      <w:ind w:left="2264"/>
    </w:pPr>
    <w:rPr>
      <w:sz w:val="24"/>
      <w:szCs w:val="24"/>
      <w:lang w:val="en-US" w:bidi="en-US"/>
    </w:rPr>
  </w:style>
  <w:style w:type="paragraph" w:styleId="81">
    <w:name w:val="toc 8"/>
    <w:basedOn w:val="1f3"/>
    <w:autoRedefine/>
    <w:uiPriority w:val="39"/>
    <w:unhideWhenUsed/>
    <w:rsid w:val="002D23BF"/>
    <w:pPr>
      <w:tabs>
        <w:tab w:val="right" w:leader="dot" w:pos="9637"/>
      </w:tabs>
      <w:ind w:left="1981"/>
    </w:pPr>
    <w:rPr>
      <w:sz w:val="24"/>
      <w:szCs w:val="24"/>
      <w:lang w:val="en-US" w:bidi="en-US"/>
    </w:rPr>
  </w:style>
  <w:style w:type="paragraph" w:styleId="71">
    <w:name w:val="toc 7"/>
    <w:basedOn w:val="1f3"/>
    <w:autoRedefine/>
    <w:uiPriority w:val="39"/>
    <w:unhideWhenUsed/>
    <w:rsid w:val="002D23BF"/>
    <w:pPr>
      <w:tabs>
        <w:tab w:val="right" w:leader="dot" w:pos="9637"/>
      </w:tabs>
      <w:ind w:left="1698"/>
    </w:pPr>
    <w:rPr>
      <w:sz w:val="24"/>
      <w:szCs w:val="24"/>
      <w:lang w:val="en-US" w:bidi="en-US"/>
    </w:rPr>
  </w:style>
  <w:style w:type="paragraph" w:styleId="61">
    <w:name w:val="toc 6"/>
    <w:basedOn w:val="1f3"/>
    <w:autoRedefine/>
    <w:uiPriority w:val="39"/>
    <w:unhideWhenUsed/>
    <w:rsid w:val="002D23BF"/>
    <w:pPr>
      <w:tabs>
        <w:tab w:val="right" w:leader="dot" w:pos="9637"/>
      </w:tabs>
      <w:ind w:left="1415"/>
    </w:pPr>
    <w:rPr>
      <w:sz w:val="24"/>
      <w:szCs w:val="24"/>
      <w:lang w:val="en-US" w:bidi="en-US"/>
    </w:rPr>
  </w:style>
  <w:style w:type="paragraph" w:styleId="51">
    <w:name w:val="toc 5"/>
    <w:basedOn w:val="1f3"/>
    <w:autoRedefine/>
    <w:uiPriority w:val="39"/>
    <w:unhideWhenUsed/>
    <w:rsid w:val="002D23BF"/>
    <w:pPr>
      <w:tabs>
        <w:tab w:val="right" w:leader="dot" w:pos="9637"/>
      </w:tabs>
      <w:ind w:left="1132"/>
    </w:pPr>
    <w:rPr>
      <w:sz w:val="24"/>
      <w:szCs w:val="24"/>
      <w:lang w:val="en-US" w:bidi="en-US"/>
    </w:rPr>
  </w:style>
  <w:style w:type="paragraph" w:styleId="42">
    <w:name w:val="toc 4"/>
    <w:basedOn w:val="1f3"/>
    <w:autoRedefine/>
    <w:uiPriority w:val="39"/>
    <w:unhideWhenUsed/>
    <w:rsid w:val="002D23BF"/>
    <w:pPr>
      <w:tabs>
        <w:tab w:val="right" w:leader="dot" w:pos="9637"/>
      </w:tabs>
      <w:ind w:left="849"/>
    </w:pPr>
    <w:rPr>
      <w:sz w:val="24"/>
      <w:szCs w:val="24"/>
      <w:lang w:val="en-US" w:bidi="en-US"/>
    </w:rPr>
  </w:style>
  <w:style w:type="numbering" w:styleId="a0">
    <w:name w:val="Outline List 3"/>
    <w:basedOn w:val="a9"/>
    <w:uiPriority w:val="99"/>
    <w:unhideWhenUsed/>
    <w:rsid w:val="002D23BF"/>
    <w:pPr>
      <w:numPr>
        <w:numId w:val="10"/>
      </w:numPr>
    </w:pPr>
  </w:style>
  <w:style w:type="paragraph" w:styleId="2f1">
    <w:name w:val="Quote"/>
    <w:basedOn w:val="a6"/>
    <w:next w:val="a6"/>
    <w:link w:val="2f2"/>
    <w:uiPriority w:val="29"/>
    <w:qFormat/>
    <w:rsid w:val="002D23BF"/>
    <w:pPr>
      <w:spacing w:after="0" w:line="240" w:lineRule="auto"/>
    </w:pPr>
    <w:rPr>
      <w:rFonts w:ascii="Times New Roman" w:hAnsi="Times New Roman"/>
      <w:i/>
      <w:iCs/>
      <w:color w:val="000000"/>
      <w:sz w:val="24"/>
      <w:lang w:val="en-US" w:eastAsia="en-US" w:bidi="en-US"/>
    </w:rPr>
  </w:style>
  <w:style w:type="character" w:customStyle="1" w:styleId="2f2">
    <w:name w:val="Цитата 2 Знак"/>
    <w:basedOn w:val="a7"/>
    <w:link w:val="2f1"/>
    <w:uiPriority w:val="29"/>
    <w:rsid w:val="002D23BF"/>
    <w:rPr>
      <w:rFonts w:ascii="Times New Roman" w:eastAsia="Times New Roman" w:hAnsi="Times New Roman" w:cs="Times New Roman"/>
      <w:i/>
      <w:iCs/>
      <w:color w:val="000000"/>
      <w:sz w:val="24"/>
      <w:lang w:val="en-US" w:bidi="en-US"/>
    </w:rPr>
  </w:style>
  <w:style w:type="paragraph" w:styleId="afffffa">
    <w:name w:val="Intense Quote"/>
    <w:basedOn w:val="a6"/>
    <w:next w:val="a6"/>
    <w:link w:val="afffffb"/>
    <w:uiPriority w:val="30"/>
    <w:qFormat/>
    <w:rsid w:val="002D23BF"/>
    <w:pPr>
      <w:pBdr>
        <w:bottom w:val="single" w:sz="4" w:space="4" w:color="4F81BD"/>
      </w:pBdr>
      <w:spacing w:before="200" w:after="280" w:line="240" w:lineRule="auto"/>
      <w:ind w:left="936" w:right="936"/>
    </w:pPr>
    <w:rPr>
      <w:rFonts w:ascii="Times New Roman" w:hAnsi="Times New Roman"/>
      <w:b/>
      <w:bCs/>
      <w:i/>
      <w:iCs/>
      <w:color w:val="4F81BD"/>
      <w:sz w:val="24"/>
      <w:lang w:val="en-US" w:eastAsia="en-US" w:bidi="en-US"/>
    </w:rPr>
  </w:style>
  <w:style w:type="character" w:customStyle="1" w:styleId="afffffb">
    <w:name w:val="Выделенная цитата Знак"/>
    <w:basedOn w:val="a7"/>
    <w:link w:val="afffffa"/>
    <w:uiPriority w:val="30"/>
    <w:rsid w:val="002D23BF"/>
    <w:rPr>
      <w:rFonts w:ascii="Times New Roman" w:eastAsia="Times New Roman" w:hAnsi="Times New Roman" w:cs="Times New Roman"/>
      <w:b/>
      <w:bCs/>
      <w:i/>
      <w:iCs/>
      <w:color w:val="4F81BD"/>
      <w:sz w:val="24"/>
      <w:lang w:val="en-US" w:bidi="en-US"/>
    </w:rPr>
  </w:style>
  <w:style w:type="character" w:styleId="afffffc">
    <w:name w:val="Subtle Emphasis"/>
    <w:uiPriority w:val="19"/>
    <w:qFormat/>
    <w:rsid w:val="002D23BF"/>
    <w:rPr>
      <w:i/>
      <w:iCs/>
      <w:color w:val="808080"/>
    </w:rPr>
  </w:style>
  <w:style w:type="character" w:styleId="afffffd">
    <w:name w:val="Subtle Reference"/>
    <w:uiPriority w:val="31"/>
    <w:qFormat/>
    <w:rsid w:val="002D23BF"/>
    <w:rPr>
      <w:smallCaps/>
      <w:color w:val="C0504D"/>
      <w:u w:val="single"/>
    </w:rPr>
  </w:style>
  <w:style w:type="character" w:styleId="afffffe">
    <w:name w:val="Intense Reference"/>
    <w:uiPriority w:val="32"/>
    <w:qFormat/>
    <w:rsid w:val="002D23BF"/>
    <w:rPr>
      <w:b/>
      <w:bCs/>
      <w:smallCaps/>
      <w:color w:val="C0504D"/>
      <w:spacing w:val="5"/>
      <w:u w:val="single"/>
    </w:rPr>
  </w:style>
  <w:style w:type="character" w:styleId="affffff">
    <w:name w:val="Book Title"/>
    <w:uiPriority w:val="33"/>
    <w:qFormat/>
    <w:rsid w:val="002D23BF"/>
    <w:rPr>
      <w:b/>
      <w:bCs/>
      <w:smallCaps/>
      <w:spacing w:val="5"/>
    </w:rPr>
  </w:style>
  <w:style w:type="paragraph" w:customStyle="1" w:styleId="HeadDoc">
    <w:name w:val="HeadDoc"/>
    <w:rsid w:val="002D23BF"/>
    <w:pPr>
      <w:keepLines/>
      <w:overflowPunct w:val="0"/>
      <w:autoSpaceDE w:val="0"/>
      <w:autoSpaceDN w:val="0"/>
      <w:adjustRightInd w:val="0"/>
      <w:spacing w:after="0" w:line="240" w:lineRule="auto"/>
      <w:jc w:val="both"/>
      <w:textAlignment w:val="baseline"/>
    </w:pPr>
    <w:rPr>
      <w:rFonts w:ascii="Times New Roman" w:eastAsia="Times New Roman" w:hAnsi="Times New Roman" w:cs="Times New Roman"/>
      <w:sz w:val="28"/>
      <w:szCs w:val="28"/>
      <w:lang w:eastAsia="ru-RU"/>
    </w:rPr>
  </w:style>
  <w:style w:type="paragraph" w:styleId="4">
    <w:name w:val="List Bullet 4"/>
    <w:basedOn w:val="a6"/>
    <w:autoRedefine/>
    <w:rsid w:val="002D23BF"/>
    <w:pPr>
      <w:numPr>
        <w:numId w:val="11"/>
      </w:numPr>
      <w:spacing w:after="0" w:line="240" w:lineRule="auto"/>
    </w:pPr>
    <w:rPr>
      <w:rFonts w:ascii="Times New Roman" w:hAnsi="Times New Roman"/>
      <w:sz w:val="20"/>
      <w:szCs w:val="20"/>
      <w:lang w:val="en-GB"/>
    </w:rPr>
  </w:style>
  <w:style w:type="paragraph" w:customStyle="1" w:styleId="affffff0">
    <w:name w:val="Стиль"/>
    <w:rsid w:val="002D23BF"/>
    <w:pPr>
      <w:widowControl w:val="0"/>
      <w:autoSpaceDE w:val="0"/>
      <w:autoSpaceDN w:val="0"/>
      <w:spacing w:after="0" w:line="240" w:lineRule="auto"/>
    </w:pPr>
    <w:rPr>
      <w:rFonts w:ascii="Times New Roman" w:eastAsia="Times New Roman" w:hAnsi="Times New Roman" w:cs="Times New Roman"/>
      <w:spacing w:val="-1"/>
      <w:kern w:val="65535"/>
      <w:position w:val="-1"/>
      <w:sz w:val="24"/>
      <w:szCs w:val="24"/>
      <w:lang w:eastAsia="ru-RU"/>
    </w:rPr>
  </w:style>
  <w:style w:type="character" w:styleId="affffff1">
    <w:name w:val="line number"/>
    <w:basedOn w:val="a7"/>
    <w:rsid w:val="002D23BF"/>
  </w:style>
  <w:style w:type="character" w:customStyle="1" w:styleId="170">
    <w:name w:val="Знак Знак17"/>
    <w:rsid w:val="002D23BF"/>
    <w:rPr>
      <w:rFonts w:ascii="Arial" w:eastAsia="Times New Roman" w:hAnsi="Arial" w:cs="Arial"/>
      <w:b/>
      <w:bCs/>
      <w:kern w:val="32"/>
      <w:sz w:val="32"/>
      <w:szCs w:val="32"/>
      <w:lang w:eastAsia="ar-SA"/>
    </w:rPr>
  </w:style>
  <w:style w:type="character" w:customStyle="1" w:styleId="160">
    <w:name w:val="Знак Знак16"/>
    <w:rsid w:val="002D23BF"/>
    <w:rPr>
      <w:rFonts w:ascii="Arial" w:eastAsia="Times New Roman" w:hAnsi="Arial" w:cs="Arial"/>
      <w:b/>
      <w:bCs/>
      <w:i/>
      <w:iCs/>
      <w:sz w:val="28"/>
      <w:szCs w:val="28"/>
      <w:lang w:eastAsia="ar-SA"/>
    </w:rPr>
  </w:style>
  <w:style w:type="character" w:customStyle="1" w:styleId="150">
    <w:name w:val="Знак Знак15"/>
    <w:rsid w:val="002D23BF"/>
    <w:rPr>
      <w:rFonts w:ascii="Arial" w:eastAsia="Times New Roman" w:hAnsi="Arial" w:cs="Arial"/>
      <w:b/>
      <w:bCs/>
      <w:sz w:val="26"/>
      <w:szCs w:val="26"/>
      <w:lang w:eastAsia="ar-SA"/>
    </w:rPr>
  </w:style>
  <w:style w:type="character" w:customStyle="1" w:styleId="141">
    <w:name w:val="Знак Знак14"/>
    <w:rsid w:val="002D23BF"/>
    <w:rPr>
      <w:rFonts w:ascii="Times New Roman" w:eastAsia="Times New Roman" w:hAnsi="Times New Roman" w:cs="Times New Roman"/>
      <w:b/>
      <w:bCs/>
      <w:sz w:val="28"/>
      <w:szCs w:val="28"/>
      <w:lang w:eastAsia="ar-SA"/>
    </w:rPr>
  </w:style>
  <w:style w:type="character" w:customStyle="1" w:styleId="130">
    <w:name w:val="Знак Знак13"/>
    <w:rsid w:val="002D23BF"/>
    <w:rPr>
      <w:rFonts w:ascii="Times New Roman" w:eastAsia="Times New Roman" w:hAnsi="Times New Roman" w:cs="Times New Roman"/>
      <w:b/>
      <w:bCs/>
      <w:i/>
      <w:iCs/>
      <w:sz w:val="26"/>
      <w:szCs w:val="26"/>
      <w:lang w:eastAsia="ar-SA"/>
    </w:rPr>
  </w:style>
  <w:style w:type="character" w:customStyle="1" w:styleId="120">
    <w:name w:val="Знак Знак12"/>
    <w:rsid w:val="002D23BF"/>
    <w:rPr>
      <w:rFonts w:ascii="Times New Roman" w:eastAsia="Times New Roman" w:hAnsi="Times New Roman" w:cs="Times New Roman"/>
      <w:b/>
      <w:bCs/>
      <w:lang w:eastAsia="ar-SA"/>
    </w:rPr>
  </w:style>
  <w:style w:type="character" w:customStyle="1" w:styleId="116">
    <w:name w:val="Знак Знак11"/>
    <w:rsid w:val="002D23BF"/>
    <w:rPr>
      <w:rFonts w:ascii="Times New Roman" w:eastAsia="Times New Roman" w:hAnsi="Times New Roman" w:cs="Times New Roman"/>
      <w:sz w:val="24"/>
      <w:szCs w:val="24"/>
      <w:lang w:eastAsia="ar-SA"/>
    </w:rPr>
  </w:style>
  <w:style w:type="character" w:customStyle="1" w:styleId="101">
    <w:name w:val="Знак Знак10"/>
    <w:rsid w:val="002D23BF"/>
    <w:rPr>
      <w:rFonts w:ascii="Times New Roman" w:eastAsia="Times New Roman" w:hAnsi="Times New Roman" w:cs="Times New Roman"/>
      <w:i/>
      <w:iCs/>
      <w:sz w:val="24"/>
      <w:szCs w:val="24"/>
      <w:lang w:eastAsia="ar-SA"/>
    </w:rPr>
  </w:style>
  <w:style w:type="character" w:customStyle="1" w:styleId="92">
    <w:name w:val="Знак Знак9"/>
    <w:rsid w:val="002D23BF"/>
    <w:rPr>
      <w:rFonts w:ascii="Arial" w:eastAsia="Times New Roman" w:hAnsi="Arial" w:cs="Arial"/>
      <w:lang w:eastAsia="ar-SA"/>
    </w:rPr>
  </w:style>
  <w:style w:type="character" w:customStyle="1" w:styleId="62">
    <w:name w:val="Знак Знак6"/>
    <w:rsid w:val="002D23BF"/>
    <w:rPr>
      <w:rFonts w:ascii="Times New Roman" w:eastAsia="Times New Roman" w:hAnsi="Times New Roman" w:cs="Times New Roman"/>
      <w:sz w:val="24"/>
      <w:szCs w:val="24"/>
      <w:lang w:eastAsia="ar-SA"/>
    </w:rPr>
  </w:style>
  <w:style w:type="character" w:customStyle="1" w:styleId="52">
    <w:name w:val="Знак Знак5"/>
    <w:rsid w:val="002D23BF"/>
    <w:rPr>
      <w:rFonts w:ascii="Times New Roman" w:eastAsia="Times New Roman" w:hAnsi="Times New Roman" w:cs="Times New Roman"/>
      <w:sz w:val="24"/>
      <w:szCs w:val="24"/>
      <w:lang w:eastAsia="ar-SA"/>
    </w:rPr>
  </w:style>
  <w:style w:type="character" w:customStyle="1" w:styleId="43">
    <w:name w:val="Знак Знак4"/>
    <w:rsid w:val="002D23BF"/>
    <w:rPr>
      <w:rFonts w:ascii="Cambria" w:eastAsia="Times New Roman" w:hAnsi="Cambria" w:cs="Times New Roman"/>
      <w:i/>
      <w:iCs/>
      <w:color w:val="4F81BD"/>
      <w:spacing w:val="15"/>
      <w:sz w:val="24"/>
      <w:szCs w:val="24"/>
      <w:lang w:eastAsia="ar-SA"/>
    </w:rPr>
  </w:style>
  <w:style w:type="character" w:customStyle="1" w:styleId="39">
    <w:name w:val="Знак Знак3"/>
    <w:rsid w:val="002D23BF"/>
    <w:rPr>
      <w:rFonts w:ascii="Times New Roman" w:eastAsia="Times New Roman" w:hAnsi="Times New Roman" w:cs="Times New Roman"/>
      <w:b/>
      <w:sz w:val="28"/>
      <w:szCs w:val="20"/>
      <w:lang w:eastAsia="ar-SA"/>
    </w:rPr>
  </w:style>
  <w:style w:type="character" w:customStyle="1" w:styleId="2f3">
    <w:name w:val="Знак Знак2"/>
    <w:rsid w:val="002D23BF"/>
    <w:rPr>
      <w:rFonts w:ascii="Times New Roman" w:eastAsia="Times New Roman" w:hAnsi="Times New Roman" w:cs="Times New Roman"/>
      <w:color w:val="000000"/>
      <w:sz w:val="24"/>
      <w:szCs w:val="20"/>
      <w:lang w:eastAsia="ar-SA"/>
    </w:rPr>
  </w:style>
  <w:style w:type="character" w:customStyle="1" w:styleId="WW8Num278z3">
    <w:name w:val="WW8Num278z3"/>
    <w:rsid w:val="002D23BF"/>
    <w:rPr>
      <w:rFonts w:ascii="Symbol" w:hAnsi="Symbol" w:hint="default"/>
    </w:rPr>
  </w:style>
  <w:style w:type="paragraph" w:customStyle="1" w:styleId="1fd">
    <w:name w:val="Егор1"/>
    <w:basedOn w:val="a6"/>
    <w:qFormat/>
    <w:rsid w:val="002D23BF"/>
    <w:pPr>
      <w:spacing w:before="120" w:after="120" w:line="240" w:lineRule="auto"/>
      <w:ind w:firstLine="709"/>
      <w:jc w:val="center"/>
    </w:pPr>
    <w:rPr>
      <w:rFonts w:ascii="Times New Roman" w:hAnsi="Times New Roman"/>
      <w:b/>
      <w:i/>
      <w:sz w:val="28"/>
      <w:szCs w:val="26"/>
    </w:rPr>
  </w:style>
  <w:style w:type="character" w:customStyle="1" w:styleId="f">
    <w:name w:val="f"/>
    <w:basedOn w:val="a7"/>
    <w:rsid w:val="002D23BF"/>
  </w:style>
  <w:style w:type="paragraph" w:customStyle="1" w:styleId="uni">
    <w:name w:val="uni"/>
    <w:basedOn w:val="a6"/>
    <w:rsid w:val="002D23BF"/>
    <w:pPr>
      <w:spacing w:before="100" w:beforeAutospacing="1" w:after="100" w:afterAutospacing="1" w:line="240" w:lineRule="auto"/>
    </w:pPr>
    <w:rPr>
      <w:rFonts w:ascii="Times New Roman" w:hAnsi="Times New Roman"/>
      <w:sz w:val="24"/>
      <w:szCs w:val="24"/>
    </w:rPr>
  </w:style>
  <w:style w:type="paragraph" w:customStyle="1" w:styleId="unip">
    <w:name w:val="unip"/>
    <w:basedOn w:val="a6"/>
    <w:rsid w:val="002D23BF"/>
    <w:pPr>
      <w:spacing w:before="100" w:beforeAutospacing="1" w:after="100" w:afterAutospacing="1" w:line="240" w:lineRule="auto"/>
    </w:pPr>
    <w:rPr>
      <w:rFonts w:ascii="Times New Roman" w:hAnsi="Times New Roman"/>
      <w:sz w:val="24"/>
      <w:szCs w:val="24"/>
    </w:rPr>
  </w:style>
  <w:style w:type="numbering" w:customStyle="1" w:styleId="2f4">
    <w:name w:val="Нет списка2"/>
    <w:next w:val="a9"/>
    <w:uiPriority w:val="99"/>
    <w:semiHidden/>
    <w:unhideWhenUsed/>
    <w:rsid w:val="00340C12"/>
  </w:style>
  <w:style w:type="table" w:customStyle="1" w:styleId="2f5">
    <w:name w:val="Сетка таблицы2"/>
    <w:basedOn w:val="a8"/>
    <w:next w:val="afd"/>
    <w:uiPriority w:val="59"/>
    <w:rsid w:val="00340C12"/>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16">
    <w:name w:val="s_16"/>
    <w:basedOn w:val="a6"/>
    <w:rsid w:val="00340C12"/>
    <w:pPr>
      <w:spacing w:before="100" w:beforeAutospacing="1" w:after="100" w:afterAutospacing="1" w:line="240" w:lineRule="auto"/>
    </w:pPr>
    <w:rPr>
      <w:rFonts w:ascii="Times New Roman" w:hAnsi="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uiPriority="0"/>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index heading" w:uiPriority="0"/>
    <w:lsdException w:name="caption" w:uiPriority="35" w:qFormat="1"/>
    <w:lsdException w:name="line number" w:uiPriority="0"/>
    <w:lsdException w:name="page number" w:uiPriority="0"/>
    <w:lsdException w:name="List Bullet" w:uiPriority="0"/>
    <w:lsdException w:name="List 2" w:uiPriority="0"/>
    <w:lsdException w:name="List Bullet 4" w:uiPriority="0"/>
    <w:lsdException w:name="Title" w:semiHidden="0" w:uiPriority="0" w:unhideWhenUsed="0" w:qFormat="1"/>
    <w:lsdException w:name="Default Paragraph Font" w:uiPriority="1"/>
    <w:lsdException w:name="Subtitle" w:semiHidden="0" w:uiPriority="11" w:unhideWhenUsed="0" w:qFormat="1"/>
    <w:lsdException w:name="Body Text First Indent"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Plain Text" w:uiPriority="0"/>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6">
    <w:name w:val="Normal"/>
    <w:qFormat/>
    <w:rsid w:val="005A4C48"/>
    <w:rPr>
      <w:rFonts w:ascii="Calibri" w:eastAsia="Times New Roman" w:hAnsi="Calibri" w:cs="Times New Roman"/>
      <w:lang w:eastAsia="ru-RU"/>
    </w:rPr>
  </w:style>
  <w:style w:type="paragraph" w:styleId="11">
    <w:name w:val="heading 1"/>
    <w:aliases w:val="Заголовок 1 Знак Знак,Заголовок 1 Знак Знак Знак"/>
    <w:basedOn w:val="a6"/>
    <w:next w:val="a6"/>
    <w:link w:val="12"/>
    <w:uiPriority w:val="9"/>
    <w:qFormat/>
    <w:rsid w:val="005A4C48"/>
    <w:pPr>
      <w:keepNext/>
      <w:suppressAutoHyphens/>
      <w:spacing w:after="0" w:line="240" w:lineRule="auto"/>
      <w:ind w:left="644" w:hanging="360"/>
      <w:jc w:val="center"/>
      <w:outlineLvl w:val="0"/>
    </w:pPr>
    <w:rPr>
      <w:rFonts w:ascii="Times New Roman" w:hAnsi="Times New Roman"/>
      <w:sz w:val="28"/>
      <w:szCs w:val="24"/>
      <w:lang w:eastAsia="ar-SA"/>
    </w:rPr>
  </w:style>
  <w:style w:type="paragraph" w:styleId="20">
    <w:name w:val="heading 2"/>
    <w:basedOn w:val="a6"/>
    <w:next w:val="a6"/>
    <w:link w:val="21"/>
    <w:uiPriority w:val="9"/>
    <w:qFormat/>
    <w:rsid w:val="005A4C48"/>
    <w:pPr>
      <w:keepNext/>
      <w:numPr>
        <w:ilvl w:val="1"/>
        <w:numId w:val="1"/>
      </w:numPr>
      <w:suppressAutoHyphens/>
      <w:spacing w:after="0" w:line="240" w:lineRule="auto"/>
      <w:jc w:val="center"/>
      <w:outlineLvl w:val="1"/>
    </w:pPr>
    <w:rPr>
      <w:rFonts w:ascii="Times New Roman" w:hAnsi="Times New Roman"/>
      <w:b/>
      <w:bCs/>
      <w:sz w:val="24"/>
      <w:szCs w:val="24"/>
      <w:lang w:eastAsia="ar-SA"/>
    </w:rPr>
  </w:style>
  <w:style w:type="paragraph" w:styleId="3">
    <w:name w:val="heading 3"/>
    <w:basedOn w:val="a6"/>
    <w:next w:val="a6"/>
    <w:link w:val="30"/>
    <w:uiPriority w:val="9"/>
    <w:unhideWhenUsed/>
    <w:qFormat/>
    <w:rsid w:val="00BE6E51"/>
    <w:pPr>
      <w:keepNext/>
      <w:numPr>
        <w:ilvl w:val="2"/>
        <w:numId w:val="1"/>
      </w:numPr>
      <w:spacing w:after="0" w:line="240" w:lineRule="auto"/>
      <w:jc w:val="center"/>
      <w:outlineLvl w:val="2"/>
    </w:pPr>
    <w:rPr>
      <w:rFonts w:ascii="Times New Roman" w:hAnsi="Times New Roman"/>
      <w:b/>
      <w:bCs/>
      <w:sz w:val="24"/>
      <w:szCs w:val="24"/>
    </w:rPr>
  </w:style>
  <w:style w:type="paragraph" w:styleId="40">
    <w:name w:val="heading 4"/>
    <w:basedOn w:val="a6"/>
    <w:next w:val="a6"/>
    <w:link w:val="41"/>
    <w:uiPriority w:val="9"/>
    <w:unhideWhenUsed/>
    <w:qFormat/>
    <w:rsid w:val="00A95ED3"/>
    <w:pPr>
      <w:keepNext/>
      <w:keepLines/>
      <w:numPr>
        <w:ilvl w:val="3"/>
        <w:numId w:val="1"/>
      </w:numPr>
      <w:spacing w:before="200" w:after="0"/>
      <w:outlineLvl w:val="3"/>
    </w:pPr>
    <w:rPr>
      <w:rFonts w:asciiTheme="majorHAnsi" w:eastAsiaTheme="majorEastAsia" w:hAnsiTheme="majorHAnsi" w:cstheme="majorBidi"/>
      <w:b/>
      <w:bCs/>
      <w:i/>
      <w:iCs/>
      <w:color w:val="4F81BD" w:themeColor="accent1"/>
    </w:rPr>
  </w:style>
  <w:style w:type="paragraph" w:styleId="5">
    <w:name w:val="heading 5"/>
    <w:basedOn w:val="a6"/>
    <w:next w:val="a6"/>
    <w:link w:val="50"/>
    <w:uiPriority w:val="9"/>
    <w:unhideWhenUsed/>
    <w:qFormat/>
    <w:rsid w:val="00BE6E51"/>
    <w:pPr>
      <w:keepNext/>
      <w:widowControl w:val="0"/>
      <w:numPr>
        <w:ilvl w:val="4"/>
        <w:numId w:val="1"/>
      </w:numPr>
      <w:spacing w:before="80" w:after="80" w:line="240" w:lineRule="auto"/>
      <w:jc w:val="both"/>
      <w:outlineLvl w:val="4"/>
    </w:pPr>
    <w:rPr>
      <w:rFonts w:ascii="Times New Roman" w:hAnsi="Times New Roman"/>
      <w:b/>
      <w:bCs/>
      <w:sz w:val="36"/>
      <w:szCs w:val="36"/>
    </w:rPr>
  </w:style>
  <w:style w:type="paragraph" w:styleId="6">
    <w:name w:val="heading 6"/>
    <w:basedOn w:val="a6"/>
    <w:next w:val="a6"/>
    <w:link w:val="60"/>
    <w:uiPriority w:val="9"/>
    <w:unhideWhenUsed/>
    <w:qFormat/>
    <w:rsid w:val="00BE6E51"/>
    <w:pPr>
      <w:keepNext/>
      <w:keepLines/>
      <w:numPr>
        <w:ilvl w:val="5"/>
        <w:numId w:val="1"/>
      </w:numPr>
      <w:spacing w:before="200" w:after="0"/>
      <w:outlineLvl w:val="5"/>
    </w:pPr>
    <w:rPr>
      <w:rFonts w:asciiTheme="majorHAnsi" w:eastAsiaTheme="majorEastAsia" w:hAnsiTheme="majorHAnsi" w:cstheme="majorBidi"/>
      <w:i/>
      <w:iCs/>
      <w:color w:val="243F60" w:themeColor="accent1" w:themeShade="7F"/>
    </w:rPr>
  </w:style>
  <w:style w:type="paragraph" w:styleId="7">
    <w:name w:val="heading 7"/>
    <w:basedOn w:val="a6"/>
    <w:next w:val="a6"/>
    <w:link w:val="70"/>
    <w:uiPriority w:val="9"/>
    <w:unhideWhenUsed/>
    <w:qFormat/>
    <w:rsid w:val="00BE6E51"/>
    <w:pPr>
      <w:keepNext/>
      <w:keepLines/>
      <w:numPr>
        <w:ilvl w:val="6"/>
        <w:numId w:val="1"/>
      </w:numPr>
      <w:spacing w:before="200" w:after="0"/>
      <w:outlineLvl w:val="6"/>
    </w:pPr>
    <w:rPr>
      <w:rFonts w:ascii="Cambria" w:hAnsi="Cambria"/>
      <w:i/>
      <w:iCs/>
      <w:color w:val="404040"/>
    </w:rPr>
  </w:style>
  <w:style w:type="paragraph" w:styleId="8">
    <w:name w:val="heading 8"/>
    <w:basedOn w:val="a6"/>
    <w:next w:val="a6"/>
    <w:link w:val="80"/>
    <w:uiPriority w:val="9"/>
    <w:unhideWhenUsed/>
    <w:qFormat/>
    <w:rsid w:val="00BE6E51"/>
    <w:pPr>
      <w:keepNext/>
      <w:keepLines/>
      <w:numPr>
        <w:ilvl w:val="7"/>
        <w:numId w:val="1"/>
      </w:numPr>
      <w:spacing w:before="200" w:after="0"/>
      <w:outlineLvl w:val="7"/>
    </w:pPr>
    <w:rPr>
      <w:rFonts w:ascii="Cambria" w:hAnsi="Cambria"/>
      <w:color w:val="404040"/>
      <w:sz w:val="20"/>
      <w:szCs w:val="20"/>
    </w:rPr>
  </w:style>
  <w:style w:type="paragraph" w:styleId="9">
    <w:name w:val="heading 9"/>
    <w:basedOn w:val="a6"/>
    <w:next w:val="a6"/>
    <w:link w:val="90"/>
    <w:uiPriority w:val="9"/>
    <w:unhideWhenUsed/>
    <w:qFormat/>
    <w:rsid w:val="00BE6E51"/>
    <w:pPr>
      <w:keepNext/>
      <w:keepLines/>
      <w:numPr>
        <w:ilvl w:val="8"/>
        <w:numId w:val="1"/>
      </w:numPr>
      <w:spacing w:before="200" w:after="0"/>
      <w:outlineLvl w:val="8"/>
    </w:pPr>
    <w:rPr>
      <w:rFonts w:ascii="Cambria" w:hAnsi="Cambria"/>
      <w:i/>
      <w:iCs/>
      <w:color w:val="404040"/>
      <w:sz w:val="20"/>
      <w:szCs w:val="20"/>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character" w:customStyle="1" w:styleId="12">
    <w:name w:val="Заголовок 1 Знак"/>
    <w:aliases w:val="Заголовок 1 Знак Знак Знак1,Заголовок 1 Знак Знак Знак Знак"/>
    <w:basedOn w:val="a7"/>
    <w:link w:val="11"/>
    <w:uiPriority w:val="9"/>
    <w:rsid w:val="005A4C48"/>
    <w:rPr>
      <w:rFonts w:ascii="Times New Roman" w:eastAsia="Times New Roman" w:hAnsi="Times New Roman" w:cs="Times New Roman"/>
      <w:sz w:val="28"/>
      <w:szCs w:val="24"/>
      <w:lang w:eastAsia="ar-SA"/>
    </w:rPr>
  </w:style>
  <w:style w:type="character" w:customStyle="1" w:styleId="21">
    <w:name w:val="Заголовок 2 Знак"/>
    <w:basedOn w:val="a7"/>
    <w:link w:val="20"/>
    <w:uiPriority w:val="9"/>
    <w:rsid w:val="005A4C48"/>
    <w:rPr>
      <w:rFonts w:ascii="Times New Roman" w:eastAsia="Times New Roman" w:hAnsi="Times New Roman" w:cs="Times New Roman"/>
      <w:b/>
      <w:bCs/>
      <w:sz w:val="24"/>
      <w:szCs w:val="24"/>
      <w:lang w:eastAsia="ar-SA"/>
    </w:rPr>
  </w:style>
  <w:style w:type="character" w:customStyle="1" w:styleId="30">
    <w:name w:val="Заголовок 3 Знак"/>
    <w:basedOn w:val="a7"/>
    <w:link w:val="3"/>
    <w:uiPriority w:val="9"/>
    <w:rsid w:val="00BE6E51"/>
    <w:rPr>
      <w:rFonts w:ascii="Times New Roman" w:eastAsia="Times New Roman" w:hAnsi="Times New Roman" w:cs="Times New Roman"/>
      <w:b/>
      <w:bCs/>
      <w:sz w:val="24"/>
      <w:szCs w:val="24"/>
      <w:lang w:eastAsia="ru-RU"/>
    </w:rPr>
  </w:style>
  <w:style w:type="character" w:customStyle="1" w:styleId="41">
    <w:name w:val="Заголовок 4 Знак"/>
    <w:basedOn w:val="a7"/>
    <w:link w:val="40"/>
    <w:uiPriority w:val="9"/>
    <w:rsid w:val="00A95ED3"/>
    <w:rPr>
      <w:rFonts w:asciiTheme="majorHAnsi" w:eastAsiaTheme="majorEastAsia" w:hAnsiTheme="majorHAnsi" w:cstheme="majorBidi"/>
      <w:b/>
      <w:bCs/>
      <w:i/>
      <w:iCs/>
      <w:color w:val="4F81BD" w:themeColor="accent1"/>
      <w:lang w:eastAsia="ru-RU"/>
    </w:rPr>
  </w:style>
  <w:style w:type="character" w:customStyle="1" w:styleId="60">
    <w:name w:val="Заголовок 6 Знак"/>
    <w:basedOn w:val="a7"/>
    <w:link w:val="6"/>
    <w:uiPriority w:val="9"/>
    <w:rsid w:val="00BE6E51"/>
    <w:rPr>
      <w:rFonts w:asciiTheme="majorHAnsi" w:eastAsiaTheme="majorEastAsia" w:hAnsiTheme="majorHAnsi" w:cstheme="majorBidi"/>
      <w:i/>
      <w:iCs/>
      <w:color w:val="243F60" w:themeColor="accent1" w:themeShade="7F"/>
      <w:lang w:eastAsia="ru-RU"/>
    </w:rPr>
  </w:style>
  <w:style w:type="paragraph" w:styleId="aa">
    <w:name w:val="Body Text"/>
    <w:basedOn w:val="a6"/>
    <w:link w:val="ab"/>
    <w:uiPriority w:val="99"/>
    <w:rsid w:val="005A4C48"/>
    <w:pPr>
      <w:widowControl w:val="0"/>
      <w:suppressAutoHyphens/>
      <w:spacing w:after="0" w:line="240" w:lineRule="auto"/>
    </w:pPr>
    <w:rPr>
      <w:rFonts w:ascii="Times New Roman" w:hAnsi="Times New Roman"/>
      <w:sz w:val="24"/>
      <w:szCs w:val="20"/>
    </w:rPr>
  </w:style>
  <w:style w:type="character" w:customStyle="1" w:styleId="ab">
    <w:name w:val="Основной текст Знак"/>
    <w:basedOn w:val="a7"/>
    <w:link w:val="aa"/>
    <w:uiPriority w:val="99"/>
    <w:rsid w:val="005A4C48"/>
    <w:rPr>
      <w:rFonts w:ascii="Times New Roman" w:eastAsia="Times New Roman" w:hAnsi="Times New Roman" w:cs="Times New Roman"/>
      <w:sz w:val="24"/>
      <w:szCs w:val="20"/>
      <w:lang w:eastAsia="ru-RU"/>
    </w:rPr>
  </w:style>
  <w:style w:type="paragraph" w:styleId="ac">
    <w:name w:val="header"/>
    <w:basedOn w:val="a6"/>
    <w:link w:val="ad"/>
    <w:uiPriority w:val="99"/>
    <w:unhideWhenUsed/>
    <w:rsid w:val="005A4C48"/>
    <w:pPr>
      <w:tabs>
        <w:tab w:val="center" w:pos="4677"/>
        <w:tab w:val="right" w:pos="9355"/>
      </w:tabs>
      <w:spacing w:after="0" w:line="240" w:lineRule="auto"/>
    </w:pPr>
  </w:style>
  <w:style w:type="character" w:customStyle="1" w:styleId="ad">
    <w:name w:val="Верхний колонтитул Знак"/>
    <w:basedOn w:val="a7"/>
    <w:link w:val="ac"/>
    <w:uiPriority w:val="99"/>
    <w:rsid w:val="005A4C48"/>
    <w:rPr>
      <w:rFonts w:ascii="Calibri" w:eastAsia="Times New Roman" w:hAnsi="Calibri" w:cs="Times New Roman"/>
      <w:lang w:eastAsia="ru-RU"/>
    </w:rPr>
  </w:style>
  <w:style w:type="paragraph" w:styleId="ae">
    <w:name w:val="footer"/>
    <w:basedOn w:val="a6"/>
    <w:link w:val="af"/>
    <w:uiPriority w:val="99"/>
    <w:unhideWhenUsed/>
    <w:rsid w:val="005A4C48"/>
    <w:pPr>
      <w:tabs>
        <w:tab w:val="center" w:pos="4677"/>
        <w:tab w:val="right" w:pos="9355"/>
      </w:tabs>
      <w:spacing w:after="0" w:line="240" w:lineRule="auto"/>
    </w:pPr>
  </w:style>
  <w:style w:type="character" w:customStyle="1" w:styleId="af">
    <w:name w:val="Нижний колонтитул Знак"/>
    <w:basedOn w:val="a7"/>
    <w:link w:val="ae"/>
    <w:uiPriority w:val="99"/>
    <w:rsid w:val="005A4C48"/>
    <w:rPr>
      <w:rFonts w:ascii="Calibri" w:eastAsia="Times New Roman" w:hAnsi="Calibri" w:cs="Times New Roman"/>
      <w:lang w:eastAsia="ru-RU"/>
    </w:rPr>
  </w:style>
  <w:style w:type="character" w:customStyle="1" w:styleId="af0">
    <w:name w:val="Гипертекстовая ссылка"/>
    <w:basedOn w:val="a7"/>
    <w:uiPriority w:val="99"/>
    <w:rsid w:val="005A4C48"/>
    <w:rPr>
      <w:b/>
      <w:bCs/>
      <w:color w:val="008000"/>
      <w:sz w:val="20"/>
      <w:szCs w:val="20"/>
      <w:u w:val="single"/>
    </w:rPr>
  </w:style>
  <w:style w:type="paragraph" w:customStyle="1" w:styleId="ConsPlusNormal">
    <w:name w:val="ConsPlusNormal"/>
    <w:link w:val="ConsPlusNormal0"/>
    <w:rsid w:val="005A4C48"/>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styleId="af1">
    <w:name w:val="Strong"/>
    <w:basedOn w:val="a7"/>
    <w:uiPriority w:val="22"/>
    <w:qFormat/>
    <w:rsid w:val="005A4C48"/>
    <w:rPr>
      <w:b/>
      <w:bCs/>
    </w:rPr>
  </w:style>
  <w:style w:type="character" w:styleId="af2">
    <w:name w:val="Hyperlink"/>
    <w:basedOn w:val="a7"/>
    <w:uiPriority w:val="99"/>
    <w:rsid w:val="005A4C48"/>
    <w:rPr>
      <w:color w:val="0000FF"/>
      <w:u w:val="single"/>
    </w:rPr>
  </w:style>
  <w:style w:type="paragraph" w:styleId="af3">
    <w:name w:val="Normal (Web)"/>
    <w:basedOn w:val="a6"/>
    <w:rsid w:val="005A4C48"/>
    <w:pPr>
      <w:spacing w:after="240" w:line="240" w:lineRule="auto"/>
    </w:pPr>
    <w:rPr>
      <w:rFonts w:ascii="Times New Roman" w:hAnsi="Times New Roman"/>
      <w:sz w:val="24"/>
      <w:szCs w:val="24"/>
    </w:rPr>
  </w:style>
  <w:style w:type="paragraph" w:customStyle="1" w:styleId="af4">
    <w:name w:val="Подчеркивание Знак"/>
    <w:basedOn w:val="a6"/>
    <w:link w:val="af5"/>
    <w:autoRedefine/>
    <w:rsid w:val="005A4C48"/>
    <w:pPr>
      <w:autoSpaceDE w:val="0"/>
      <w:autoSpaceDN w:val="0"/>
      <w:adjustRightInd w:val="0"/>
      <w:spacing w:after="0" w:line="360" w:lineRule="auto"/>
      <w:ind w:left="540" w:firstLine="720"/>
      <w:jc w:val="both"/>
    </w:pPr>
    <w:rPr>
      <w:rFonts w:ascii="Times New Roman" w:hAnsi="Times New Roman"/>
      <w:iCs/>
      <w:sz w:val="24"/>
      <w:szCs w:val="24"/>
      <w:u w:val="single"/>
    </w:rPr>
  </w:style>
  <w:style w:type="character" w:customStyle="1" w:styleId="af5">
    <w:name w:val="Подчеркивание Знак Знак"/>
    <w:basedOn w:val="a7"/>
    <w:link w:val="af4"/>
    <w:rsid w:val="005A4C48"/>
    <w:rPr>
      <w:rFonts w:ascii="Times New Roman" w:eastAsia="Times New Roman" w:hAnsi="Times New Roman" w:cs="Times New Roman"/>
      <w:iCs/>
      <w:sz w:val="24"/>
      <w:szCs w:val="24"/>
      <w:u w:val="single"/>
      <w:lang w:eastAsia="ru-RU"/>
    </w:rPr>
  </w:style>
  <w:style w:type="paragraph" w:styleId="af6">
    <w:name w:val="List Paragraph"/>
    <w:basedOn w:val="a6"/>
    <w:link w:val="af7"/>
    <w:uiPriority w:val="34"/>
    <w:qFormat/>
    <w:rsid w:val="005A4C48"/>
    <w:pPr>
      <w:ind w:left="720"/>
      <w:contextualSpacing/>
    </w:pPr>
  </w:style>
  <w:style w:type="paragraph" w:styleId="22">
    <w:name w:val="Body Text 2"/>
    <w:basedOn w:val="a6"/>
    <w:link w:val="23"/>
    <w:uiPriority w:val="99"/>
    <w:unhideWhenUsed/>
    <w:rsid w:val="005A4C48"/>
    <w:pPr>
      <w:spacing w:after="120" w:line="480" w:lineRule="auto"/>
    </w:pPr>
  </w:style>
  <w:style w:type="character" w:customStyle="1" w:styleId="23">
    <w:name w:val="Основной текст 2 Знак"/>
    <w:basedOn w:val="a7"/>
    <w:link w:val="22"/>
    <w:uiPriority w:val="99"/>
    <w:rsid w:val="005A4C48"/>
    <w:rPr>
      <w:rFonts w:ascii="Calibri" w:eastAsia="Times New Roman" w:hAnsi="Calibri" w:cs="Times New Roman"/>
      <w:lang w:eastAsia="ru-RU"/>
    </w:rPr>
  </w:style>
  <w:style w:type="paragraph" w:customStyle="1" w:styleId="af8">
    <w:name w:val="Прижатый влево"/>
    <w:basedOn w:val="a6"/>
    <w:next w:val="a6"/>
    <w:rsid w:val="005A4C48"/>
    <w:pPr>
      <w:autoSpaceDE w:val="0"/>
      <w:autoSpaceDN w:val="0"/>
      <w:adjustRightInd w:val="0"/>
      <w:spacing w:after="0" w:line="240" w:lineRule="auto"/>
    </w:pPr>
    <w:rPr>
      <w:rFonts w:ascii="Arial" w:hAnsi="Arial"/>
      <w:sz w:val="20"/>
      <w:szCs w:val="20"/>
    </w:rPr>
  </w:style>
  <w:style w:type="paragraph" w:customStyle="1" w:styleId="ConsPlusTitle">
    <w:name w:val="ConsPlusTitle"/>
    <w:rsid w:val="005A4C48"/>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customStyle="1" w:styleId="ConsNormal">
    <w:name w:val="ConsNormal"/>
    <w:link w:val="ConsNormal0"/>
    <w:uiPriority w:val="99"/>
    <w:rsid w:val="005A4C48"/>
    <w:pPr>
      <w:widowControl w:val="0"/>
      <w:suppressAutoHyphens/>
      <w:autoSpaceDE w:val="0"/>
      <w:spacing w:after="0" w:line="240" w:lineRule="auto"/>
      <w:ind w:right="19772" w:firstLine="720"/>
      <w:jc w:val="both"/>
    </w:pPr>
    <w:rPr>
      <w:rFonts w:ascii="Arial" w:eastAsia="Arial" w:hAnsi="Arial" w:cs="Arial"/>
      <w:kern w:val="1"/>
      <w:sz w:val="28"/>
      <w:szCs w:val="28"/>
      <w:lang w:eastAsia="ar-SA"/>
    </w:rPr>
  </w:style>
  <w:style w:type="paragraph" w:styleId="af9">
    <w:name w:val="Body Text Indent"/>
    <w:basedOn w:val="a6"/>
    <w:link w:val="afa"/>
    <w:uiPriority w:val="99"/>
    <w:unhideWhenUsed/>
    <w:rsid w:val="005A4C48"/>
    <w:pPr>
      <w:spacing w:after="120"/>
      <w:ind w:left="283"/>
    </w:pPr>
  </w:style>
  <w:style w:type="character" w:customStyle="1" w:styleId="afa">
    <w:name w:val="Основной текст с отступом Знак"/>
    <w:basedOn w:val="a7"/>
    <w:link w:val="af9"/>
    <w:uiPriority w:val="99"/>
    <w:qFormat/>
    <w:rsid w:val="005A4C48"/>
    <w:rPr>
      <w:rFonts w:ascii="Calibri" w:eastAsia="Times New Roman" w:hAnsi="Calibri" w:cs="Times New Roman"/>
      <w:lang w:eastAsia="ru-RU"/>
    </w:rPr>
  </w:style>
  <w:style w:type="paragraph" w:customStyle="1" w:styleId="210">
    <w:name w:val="Основной текст 21"/>
    <w:basedOn w:val="a6"/>
    <w:rsid w:val="005A4C48"/>
    <w:pPr>
      <w:tabs>
        <w:tab w:val="left" w:pos="709"/>
      </w:tabs>
      <w:suppressAutoHyphens/>
      <w:spacing w:after="0" w:line="240" w:lineRule="auto"/>
      <w:ind w:firstLine="709"/>
      <w:jc w:val="center"/>
    </w:pPr>
    <w:rPr>
      <w:rFonts w:ascii="TimesET" w:eastAsia="TimesET" w:hAnsi="TimesET"/>
      <w:b/>
      <w:sz w:val="24"/>
      <w:szCs w:val="20"/>
      <w:lang w:eastAsia="ar-SA"/>
    </w:rPr>
  </w:style>
  <w:style w:type="paragraph" w:customStyle="1" w:styleId="afb">
    <w:name w:val="Îáû÷íûé"/>
    <w:rsid w:val="005A4C48"/>
    <w:pPr>
      <w:widowControl w:val="0"/>
      <w:suppressAutoHyphens/>
      <w:spacing w:after="0" w:line="240" w:lineRule="auto"/>
    </w:pPr>
    <w:rPr>
      <w:rFonts w:ascii="Times New Roman" w:eastAsia="Arial" w:hAnsi="Times New Roman" w:cs="Times New Roman"/>
      <w:sz w:val="28"/>
      <w:szCs w:val="20"/>
      <w:lang w:eastAsia="ar-SA"/>
    </w:rPr>
  </w:style>
  <w:style w:type="paragraph" w:customStyle="1" w:styleId="Iauiue">
    <w:name w:val="Iau?iue"/>
    <w:rsid w:val="005A4C48"/>
    <w:pPr>
      <w:widowControl w:val="0"/>
      <w:suppressAutoHyphens/>
      <w:spacing w:after="0" w:line="240" w:lineRule="auto"/>
    </w:pPr>
    <w:rPr>
      <w:rFonts w:ascii="Times New Roman" w:eastAsia="Arial" w:hAnsi="Times New Roman" w:cs="Times New Roman"/>
      <w:sz w:val="20"/>
      <w:szCs w:val="20"/>
      <w:lang w:eastAsia="ar-SA"/>
    </w:rPr>
  </w:style>
  <w:style w:type="paragraph" w:customStyle="1" w:styleId="24">
    <w:name w:val="Îñíîâíîé òåêñò 2"/>
    <w:basedOn w:val="afb"/>
    <w:rsid w:val="005A4C48"/>
    <w:pPr>
      <w:ind w:firstLine="720"/>
      <w:jc w:val="both"/>
    </w:pPr>
    <w:rPr>
      <w:b/>
      <w:color w:val="000000"/>
      <w:sz w:val="24"/>
      <w:lang w:val="en-US"/>
    </w:rPr>
  </w:style>
  <w:style w:type="paragraph" w:customStyle="1" w:styleId="13">
    <w:name w:val="çàãîëîâîê 1"/>
    <w:basedOn w:val="afb"/>
    <w:next w:val="afb"/>
    <w:rsid w:val="005A4C48"/>
    <w:pPr>
      <w:keepNext/>
    </w:pPr>
  </w:style>
  <w:style w:type="paragraph" w:customStyle="1" w:styleId="31">
    <w:name w:val="Îñíîâíîé òåêñò ñ îòñòóïîì 3"/>
    <w:basedOn w:val="afb"/>
    <w:rsid w:val="005A4C48"/>
    <w:pPr>
      <w:ind w:firstLine="567"/>
      <w:jc w:val="both"/>
    </w:pPr>
    <w:rPr>
      <w:rFonts w:ascii="Peterburg" w:hAnsi="Peterburg"/>
      <w:b/>
      <w:i/>
      <w:sz w:val="24"/>
    </w:rPr>
  </w:style>
  <w:style w:type="paragraph" w:customStyle="1" w:styleId="Iniiaiieoaenonionooiii2">
    <w:name w:val="Iniiaiie oaeno n ionooiii 2"/>
    <w:basedOn w:val="Iauiue"/>
    <w:rsid w:val="005A4C48"/>
    <w:pPr>
      <w:widowControl/>
      <w:ind w:firstLine="284"/>
      <w:jc w:val="both"/>
    </w:pPr>
    <w:rPr>
      <w:rFonts w:ascii="Peterburg" w:hAnsi="Peterburg"/>
    </w:rPr>
  </w:style>
  <w:style w:type="paragraph" w:customStyle="1" w:styleId="afc">
    <w:name w:val="основной"/>
    <w:basedOn w:val="a6"/>
    <w:rsid w:val="005A4C48"/>
    <w:pPr>
      <w:keepNext/>
      <w:suppressAutoHyphens/>
      <w:spacing w:after="0" w:line="240" w:lineRule="auto"/>
    </w:pPr>
    <w:rPr>
      <w:rFonts w:ascii="Times New Roman" w:hAnsi="Times New Roman"/>
      <w:sz w:val="24"/>
      <w:szCs w:val="20"/>
      <w:lang w:eastAsia="ar-SA"/>
    </w:rPr>
  </w:style>
  <w:style w:type="paragraph" w:customStyle="1" w:styleId="nienie">
    <w:name w:val="nienie"/>
    <w:basedOn w:val="Iauiue"/>
    <w:uiPriority w:val="99"/>
    <w:rsid w:val="005A4C48"/>
    <w:pPr>
      <w:keepLines/>
      <w:tabs>
        <w:tab w:val="num" w:pos="709"/>
      </w:tabs>
      <w:ind w:left="709" w:hanging="284"/>
      <w:jc w:val="both"/>
    </w:pPr>
    <w:rPr>
      <w:rFonts w:ascii="Peterburg" w:hAnsi="Peterburg"/>
      <w:sz w:val="24"/>
    </w:rPr>
  </w:style>
  <w:style w:type="paragraph" w:customStyle="1" w:styleId="caaieiaie2">
    <w:name w:val="caaieiaie 2"/>
    <w:basedOn w:val="Iauiue"/>
    <w:next w:val="Iauiue"/>
    <w:rsid w:val="005A4C48"/>
    <w:pPr>
      <w:keepNext/>
      <w:keepLines/>
      <w:spacing w:before="240" w:after="60"/>
      <w:jc w:val="center"/>
    </w:pPr>
    <w:rPr>
      <w:rFonts w:ascii="Peterburg" w:hAnsi="Peterburg"/>
      <w:b/>
      <w:sz w:val="24"/>
    </w:rPr>
  </w:style>
  <w:style w:type="paragraph" w:customStyle="1" w:styleId="14">
    <w:name w:val="Основной текст с отступом1"/>
    <w:basedOn w:val="a6"/>
    <w:rsid w:val="005A4C48"/>
    <w:pPr>
      <w:keepLines/>
      <w:widowControl w:val="0"/>
      <w:suppressAutoHyphens/>
      <w:overflowPunct w:val="0"/>
      <w:autoSpaceDE w:val="0"/>
      <w:spacing w:after="0" w:line="320" w:lineRule="atLeast"/>
      <w:ind w:firstLine="709"/>
      <w:jc w:val="both"/>
    </w:pPr>
    <w:rPr>
      <w:rFonts w:ascii="Times New Roman" w:hAnsi="Times New Roman"/>
      <w:sz w:val="28"/>
      <w:szCs w:val="28"/>
      <w:lang w:eastAsia="ar-SA"/>
    </w:rPr>
  </w:style>
  <w:style w:type="table" w:styleId="afd">
    <w:name w:val="Table Grid"/>
    <w:basedOn w:val="a8"/>
    <w:uiPriority w:val="59"/>
    <w:rsid w:val="00601B4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e">
    <w:name w:val="Отступ перед"/>
    <w:basedOn w:val="a6"/>
    <w:uiPriority w:val="99"/>
    <w:rsid w:val="00A0640F"/>
    <w:pPr>
      <w:widowControl w:val="0"/>
      <w:shd w:val="clear" w:color="auto" w:fill="FFFFFF"/>
      <w:autoSpaceDE w:val="0"/>
      <w:autoSpaceDN w:val="0"/>
      <w:adjustRightInd w:val="0"/>
      <w:spacing w:before="120" w:after="0" w:line="240" w:lineRule="auto"/>
      <w:ind w:firstLine="284"/>
      <w:jc w:val="both"/>
    </w:pPr>
    <w:rPr>
      <w:rFonts w:ascii="Times New Roman" w:hAnsi="Times New Roman"/>
      <w:sz w:val="24"/>
    </w:rPr>
  </w:style>
  <w:style w:type="paragraph" w:styleId="aff">
    <w:name w:val="Balloon Text"/>
    <w:basedOn w:val="a6"/>
    <w:link w:val="aff0"/>
    <w:uiPriority w:val="99"/>
    <w:unhideWhenUsed/>
    <w:rsid w:val="00A95ED3"/>
    <w:pPr>
      <w:spacing w:after="0" w:line="240" w:lineRule="auto"/>
    </w:pPr>
    <w:rPr>
      <w:rFonts w:ascii="Tahoma" w:hAnsi="Tahoma" w:cs="Tahoma"/>
      <w:sz w:val="16"/>
      <w:szCs w:val="16"/>
    </w:rPr>
  </w:style>
  <w:style w:type="character" w:customStyle="1" w:styleId="aff0">
    <w:name w:val="Текст выноски Знак"/>
    <w:basedOn w:val="a7"/>
    <w:link w:val="aff"/>
    <w:uiPriority w:val="99"/>
    <w:rsid w:val="00A95ED3"/>
    <w:rPr>
      <w:rFonts w:ascii="Tahoma" w:eastAsia="Times New Roman" w:hAnsi="Tahoma" w:cs="Tahoma"/>
      <w:sz w:val="16"/>
      <w:szCs w:val="16"/>
      <w:lang w:eastAsia="ru-RU"/>
    </w:rPr>
  </w:style>
  <w:style w:type="character" w:customStyle="1" w:styleId="50">
    <w:name w:val="Заголовок 5 Знак"/>
    <w:basedOn w:val="a7"/>
    <w:link w:val="5"/>
    <w:uiPriority w:val="9"/>
    <w:rsid w:val="00BE6E51"/>
    <w:rPr>
      <w:rFonts w:ascii="Times New Roman" w:eastAsia="Times New Roman" w:hAnsi="Times New Roman" w:cs="Times New Roman"/>
      <w:b/>
      <w:bCs/>
      <w:sz w:val="36"/>
      <w:szCs w:val="36"/>
      <w:lang w:eastAsia="ru-RU"/>
    </w:rPr>
  </w:style>
  <w:style w:type="character" w:customStyle="1" w:styleId="70">
    <w:name w:val="Заголовок 7 Знак"/>
    <w:basedOn w:val="a7"/>
    <w:link w:val="7"/>
    <w:uiPriority w:val="9"/>
    <w:rsid w:val="00BE6E51"/>
    <w:rPr>
      <w:rFonts w:ascii="Cambria" w:eastAsia="Times New Roman" w:hAnsi="Cambria" w:cs="Times New Roman"/>
      <w:i/>
      <w:iCs/>
      <w:color w:val="404040"/>
      <w:lang w:eastAsia="ru-RU"/>
    </w:rPr>
  </w:style>
  <w:style w:type="character" w:customStyle="1" w:styleId="80">
    <w:name w:val="Заголовок 8 Знак"/>
    <w:basedOn w:val="a7"/>
    <w:link w:val="8"/>
    <w:uiPriority w:val="9"/>
    <w:rsid w:val="00BE6E51"/>
    <w:rPr>
      <w:rFonts w:ascii="Cambria" w:eastAsia="Times New Roman" w:hAnsi="Cambria" w:cs="Times New Roman"/>
      <w:color w:val="404040"/>
      <w:sz w:val="20"/>
      <w:szCs w:val="20"/>
      <w:lang w:eastAsia="ru-RU"/>
    </w:rPr>
  </w:style>
  <w:style w:type="character" w:customStyle="1" w:styleId="90">
    <w:name w:val="Заголовок 9 Знак"/>
    <w:basedOn w:val="a7"/>
    <w:link w:val="9"/>
    <w:uiPriority w:val="9"/>
    <w:rsid w:val="00BE6E51"/>
    <w:rPr>
      <w:rFonts w:ascii="Cambria" w:eastAsia="Times New Roman" w:hAnsi="Cambria" w:cs="Times New Roman"/>
      <w:i/>
      <w:iCs/>
      <w:color w:val="404040"/>
      <w:sz w:val="20"/>
      <w:szCs w:val="20"/>
      <w:lang w:eastAsia="ru-RU"/>
    </w:rPr>
  </w:style>
  <w:style w:type="character" w:styleId="aff1">
    <w:name w:val="FollowedHyperlink"/>
    <w:uiPriority w:val="99"/>
    <w:unhideWhenUsed/>
    <w:rsid w:val="00BE6E51"/>
    <w:rPr>
      <w:color w:val="800080"/>
      <w:u w:val="single"/>
    </w:rPr>
  </w:style>
  <w:style w:type="paragraph" w:styleId="15">
    <w:name w:val="toc 1"/>
    <w:basedOn w:val="a6"/>
    <w:next w:val="a6"/>
    <w:autoRedefine/>
    <w:uiPriority w:val="39"/>
    <w:unhideWhenUsed/>
    <w:qFormat/>
    <w:rsid w:val="00BE6E51"/>
    <w:pPr>
      <w:spacing w:after="0" w:line="240" w:lineRule="auto"/>
      <w:ind w:firstLine="709"/>
      <w:jc w:val="both"/>
    </w:pPr>
    <w:rPr>
      <w:rFonts w:ascii="Times New Roman" w:hAnsi="Times New Roman"/>
      <w:sz w:val="24"/>
      <w:szCs w:val="24"/>
    </w:rPr>
  </w:style>
  <w:style w:type="paragraph" w:styleId="25">
    <w:name w:val="toc 2"/>
    <w:basedOn w:val="a6"/>
    <w:next w:val="a6"/>
    <w:autoRedefine/>
    <w:uiPriority w:val="39"/>
    <w:unhideWhenUsed/>
    <w:qFormat/>
    <w:rsid w:val="00BE6E51"/>
    <w:pPr>
      <w:spacing w:after="0" w:line="240" w:lineRule="auto"/>
      <w:ind w:left="240" w:firstLine="709"/>
      <w:jc w:val="both"/>
    </w:pPr>
    <w:rPr>
      <w:rFonts w:ascii="Times New Roman" w:hAnsi="Times New Roman"/>
      <w:sz w:val="24"/>
      <w:szCs w:val="24"/>
    </w:rPr>
  </w:style>
  <w:style w:type="character" w:customStyle="1" w:styleId="aff2">
    <w:name w:val="Текст сноски Знак"/>
    <w:basedOn w:val="a7"/>
    <w:link w:val="aff3"/>
    <w:uiPriority w:val="99"/>
    <w:rsid w:val="00BE6E51"/>
    <w:rPr>
      <w:rFonts w:ascii="Times New Roman" w:eastAsia="Times New Roman" w:hAnsi="Times New Roman" w:cs="Times New Roman"/>
      <w:sz w:val="20"/>
      <w:szCs w:val="20"/>
      <w:lang w:eastAsia="ru-RU"/>
    </w:rPr>
  </w:style>
  <w:style w:type="paragraph" w:styleId="aff3">
    <w:name w:val="footnote text"/>
    <w:basedOn w:val="a6"/>
    <w:link w:val="aff2"/>
    <w:uiPriority w:val="99"/>
    <w:unhideWhenUsed/>
    <w:rsid w:val="00BE6E51"/>
    <w:pPr>
      <w:spacing w:after="0" w:line="240" w:lineRule="auto"/>
      <w:ind w:firstLine="709"/>
      <w:jc w:val="both"/>
    </w:pPr>
    <w:rPr>
      <w:rFonts w:ascii="Times New Roman" w:hAnsi="Times New Roman"/>
      <w:sz w:val="20"/>
      <w:szCs w:val="20"/>
    </w:rPr>
  </w:style>
  <w:style w:type="character" w:customStyle="1" w:styleId="aff4">
    <w:name w:val="Текст примечания Знак"/>
    <w:basedOn w:val="a7"/>
    <w:link w:val="aff5"/>
    <w:uiPriority w:val="99"/>
    <w:rsid w:val="00BE6E51"/>
    <w:rPr>
      <w:rFonts w:ascii="Times New Roman" w:eastAsia="Times New Roman" w:hAnsi="Times New Roman" w:cs="Times New Roman"/>
      <w:sz w:val="20"/>
      <w:szCs w:val="20"/>
    </w:rPr>
  </w:style>
  <w:style w:type="paragraph" w:styleId="aff5">
    <w:name w:val="annotation text"/>
    <w:basedOn w:val="a6"/>
    <w:link w:val="aff4"/>
    <w:uiPriority w:val="99"/>
    <w:unhideWhenUsed/>
    <w:rsid w:val="00BE6E51"/>
    <w:pPr>
      <w:spacing w:after="0" w:line="240" w:lineRule="auto"/>
      <w:ind w:firstLine="709"/>
      <w:jc w:val="both"/>
    </w:pPr>
    <w:rPr>
      <w:rFonts w:ascii="Times New Roman" w:hAnsi="Times New Roman"/>
      <w:sz w:val="20"/>
      <w:szCs w:val="20"/>
    </w:rPr>
  </w:style>
  <w:style w:type="paragraph" w:styleId="aff6">
    <w:name w:val="Title"/>
    <w:basedOn w:val="a6"/>
    <w:next w:val="a6"/>
    <w:link w:val="aff7"/>
    <w:qFormat/>
    <w:rsid w:val="00BE6E51"/>
    <w:pPr>
      <w:spacing w:before="240" w:after="60" w:line="240" w:lineRule="auto"/>
      <w:ind w:firstLine="709"/>
      <w:jc w:val="center"/>
      <w:outlineLvl w:val="0"/>
    </w:pPr>
    <w:rPr>
      <w:rFonts w:ascii="Calibri Light" w:hAnsi="Calibri Light"/>
      <w:b/>
      <w:bCs/>
      <w:kern w:val="28"/>
      <w:sz w:val="32"/>
      <w:szCs w:val="32"/>
    </w:rPr>
  </w:style>
  <w:style w:type="character" w:customStyle="1" w:styleId="aff7">
    <w:name w:val="Название Знак"/>
    <w:basedOn w:val="a7"/>
    <w:link w:val="aff6"/>
    <w:uiPriority w:val="10"/>
    <w:rsid w:val="00BE6E51"/>
    <w:rPr>
      <w:rFonts w:ascii="Calibri Light" w:eastAsia="Times New Roman" w:hAnsi="Calibri Light" w:cs="Times New Roman"/>
      <w:b/>
      <w:bCs/>
      <w:kern w:val="28"/>
      <w:sz w:val="32"/>
      <w:szCs w:val="32"/>
    </w:rPr>
  </w:style>
  <w:style w:type="paragraph" w:styleId="aff8">
    <w:name w:val="Subtitle"/>
    <w:basedOn w:val="a6"/>
    <w:next w:val="a6"/>
    <w:link w:val="aff9"/>
    <w:uiPriority w:val="11"/>
    <w:qFormat/>
    <w:rsid w:val="00BE6E51"/>
    <w:pPr>
      <w:spacing w:after="60" w:line="240" w:lineRule="auto"/>
      <w:ind w:firstLine="709"/>
      <w:jc w:val="center"/>
      <w:outlineLvl w:val="1"/>
    </w:pPr>
    <w:rPr>
      <w:rFonts w:ascii="Calibri Light" w:hAnsi="Calibri Light"/>
      <w:sz w:val="24"/>
      <w:szCs w:val="24"/>
    </w:rPr>
  </w:style>
  <w:style w:type="character" w:customStyle="1" w:styleId="aff9">
    <w:name w:val="Подзаголовок Знак"/>
    <w:basedOn w:val="a7"/>
    <w:link w:val="aff8"/>
    <w:uiPriority w:val="11"/>
    <w:rsid w:val="00BE6E51"/>
    <w:rPr>
      <w:rFonts w:ascii="Calibri Light" w:eastAsia="Times New Roman" w:hAnsi="Calibri Light" w:cs="Times New Roman"/>
      <w:sz w:val="24"/>
      <w:szCs w:val="24"/>
    </w:rPr>
  </w:style>
  <w:style w:type="character" w:customStyle="1" w:styleId="26">
    <w:name w:val="Основной текст с отступом 2 Знак"/>
    <w:basedOn w:val="a7"/>
    <w:link w:val="27"/>
    <w:uiPriority w:val="99"/>
    <w:rsid w:val="00BE6E51"/>
    <w:rPr>
      <w:rFonts w:ascii="Times New Roman" w:eastAsia="Times New Roman" w:hAnsi="Times New Roman" w:cs="Times New Roman"/>
      <w:b/>
      <w:bCs/>
      <w:sz w:val="24"/>
      <w:szCs w:val="24"/>
      <w:lang w:eastAsia="ru-RU"/>
    </w:rPr>
  </w:style>
  <w:style w:type="paragraph" w:styleId="27">
    <w:name w:val="Body Text Indent 2"/>
    <w:basedOn w:val="a6"/>
    <w:link w:val="26"/>
    <w:uiPriority w:val="99"/>
    <w:unhideWhenUsed/>
    <w:rsid w:val="00BE6E51"/>
    <w:pPr>
      <w:spacing w:after="0" w:line="240" w:lineRule="auto"/>
      <w:ind w:left="540" w:hanging="540"/>
      <w:jc w:val="both"/>
    </w:pPr>
    <w:rPr>
      <w:rFonts w:ascii="Times New Roman" w:hAnsi="Times New Roman"/>
      <w:b/>
      <w:bCs/>
      <w:sz w:val="24"/>
      <w:szCs w:val="24"/>
    </w:rPr>
  </w:style>
  <w:style w:type="paragraph" w:styleId="32">
    <w:name w:val="Body Text Indent 3"/>
    <w:basedOn w:val="a6"/>
    <w:link w:val="33"/>
    <w:unhideWhenUsed/>
    <w:rsid w:val="00BE6E51"/>
    <w:pPr>
      <w:spacing w:after="0" w:line="240" w:lineRule="auto"/>
      <w:ind w:left="360" w:hanging="360"/>
      <w:jc w:val="both"/>
    </w:pPr>
    <w:rPr>
      <w:rFonts w:ascii="Times New Roman" w:hAnsi="Times New Roman"/>
      <w:b/>
      <w:bCs/>
      <w:sz w:val="28"/>
      <w:szCs w:val="28"/>
    </w:rPr>
  </w:style>
  <w:style w:type="character" w:customStyle="1" w:styleId="33">
    <w:name w:val="Основной текст с отступом 3 Знак"/>
    <w:basedOn w:val="a7"/>
    <w:link w:val="32"/>
    <w:rsid w:val="00BE6E51"/>
    <w:rPr>
      <w:rFonts w:ascii="Times New Roman" w:eastAsia="Times New Roman" w:hAnsi="Times New Roman" w:cs="Times New Roman"/>
      <w:b/>
      <w:bCs/>
      <w:sz w:val="28"/>
      <w:szCs w:val="28"/>
      <w:lang w:eastAsia="ru-RU"/>
    </w:rPr>
  </w:style>
  <w:style w:type="paragraph" w:styleId="affa">
    <w:name w:val="Plain Text"/>
    <w:basedOn w:val="a6"/>
    <w:link w:val="affb"/>
    <w:unhideWhenUsed/>
    <w:rsid w:val="00BE6E51"/>
    <w:pPr>
      <w:spacing w:after="0" w:line="240" w:lineRule="auto"/>
    </w:pPr>
    <w:rPr>
      <w:rFonts w:ascii="Courier New" w:hAnsi="Courier New"/>
      <w:sz w:val="20"/>
      <w:szCs w:val="20"/>
    </w:rPr>
  </w:style>
  <w:style w:type="character" w:customStyle="1" w:styleId="affb">
    <w:name w:val="Текст Знак"/>
    <w:basedOn w:val="a7"/>
    <w:link w:val="affa"/>
    <w:rsid w:val="00BE6E51"/>
    <w:rPr>
      <w:rFonts w:ascii="Courier New" w:eastAsia="Times New Roman" w:hAnsi="Courier New" w:cs="Times New Roman"/>
      <w:sz w:val="20"/>
      <w:szCs w:val="20"/>
      <w:lang w:eastAsia="ru-RU"/>
    </w:rPr>
  </w:style>
  <w:style w:type="character" w:customStyle="1" w:styleId="affc">
    <w:name w:val="Тема примечания Знак"/>
    <w:basedOn w:val="aff4"/>
    <w:link w:val="affd"/>
    <w:uiPriority w:val="99"/>
    <w:rsid w:val="00BE6E51"/>
    <w:rPr>
      <w:rFonts w:ascii="Times New Roman" w:eastAsia="Times New Roman" w:hAnsi="Times New Roman" w:cs="Times New Roman"/>
      <w:b/>
      <w:bCs/>
      <w:sz w:val="20"/>
      <w:szCs w:val="20"/>
    </w:rPr>
  </w:style>
  <w:style w:type="paragraph" w:styleId="affd">
    <w:name w:val="annotation subject"/>
    <w:basedOn w:val="aff5"/>
    <w:next w:val="aff5"/>
    <w:link w:val="affc"/>
    <w:uiPriority w:val="99"/>
    <w:unhideWhenUsed/>
    <w:rsid w:val="00BE6E51"/>
    <w:rPr>
      <w:b/>
      <w:bCs/>
    </w:rPr>
  </w:style>
  <w:style w:type="paragraph" w:styleId="affe">
    <w:name w:val="No Spacing"/>
    <w:link w:val="afff"/>
    <w:uiPriority w:val="1"/>
    <w:qFormat/>
    <w:rsid w:val="00BE6E51"/>
    <w:pPr>
      <w:spacing w:after="0" w:line="240" w:lineRule="auto"/>
      <w:ind w:firstLine="709"/>
      <w:jc w:val="both"/>
    </w:pPr>
    <w:rPr>
      <w:rFonts w:ascii="Times New Roman" w:eastAsia="Times New Roman" w:hAnsi="Times New Roman" w:cs="Times New Roman"/>
      <w:sz w:val="24"/>
      <w:szCs w:val="24"/>
      <w:lang w:eastAsia="ru-RU"/>
    </w:rPr>
  </w:style>
  <w:style w:type="paragraph" w:styleId="afff0">
    <w:name w:val="TOC Heading"/>
    <w:basedOn w:val="11"/>
    <w:next w:val="a6"/>
    <w:uiPriority w:val="39"/>
    <w:unhideWhenUsed/>
    <w:qFormat/>
    <w:rsid w:val="00BE6E51"/>
    <w:pPr>
      <w:keepLines/>
      <w:suppressAutoHyphens w:val="0"/>
      <w:spacing w:before="240" w:line="256" w:lineRule="auto"/>
      <w:jc w:val="left"/>
      <w:outlineLvl w:val="9"/>
    </w:pPr>
    <w:rPr>
      <w:rFonts w:ascii="Calibri Light" w:hAnsi="Calibri Light"/>
      <w:color w:val="2E74B5"/>
      <w:sz w:val="32"/>
      <w:szCs w:val="32"/>
      <w:lang w:eastAsia="ru-RU"/>
    </w:rPr>
  </w:style>
  <w:style w:type="paragraph" w:customStyle="1" w:styleId="afff1">
    <w:name w:val="Готовый"/>
    <w:basedOn w:val="a6"/>
    <w:uiPriority w:val="99"/>
    <w:rsid w:val="00BE6E51"/>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spacing w:after="0" w:line="240" w:lineRule="auto"/>
      <w:ind w:firstLine="709"/>
      <w:jc w:val="both"/>
    </w:pPr>
    <w:rPr>
      <w:rFonts w:ascii="Courier New" w:hAnsi="Courier New" w:cs="Courier New"/>
      <w:sz w:val="20"/>
      <w:szCs w:val="20"/>
    </w:rPr>
  </w:style>
  <w:style w:type="paragraph" w:customStyle="1" w:styleId="ConsTitle">
    <w:name w:val="ConsTitle"/>
    <w:rsid w:val="00BE6E51"/>
    <w:pPr>
      <w:widowControl w:val="0"/>
      <w:autoSpaceDE w:val="0"/>
      <w:autoSpaceDN w:val="0"/>
      <w:adjustRightInd w:val="0"/>
      <w:spacing w:after="0" w:line="240" w:lineRule="auto"/>
      <w:ind w:right="19772"/>
    </w:pPr>
    <w:rPr>
      <w:rFonts w:ascii="Arial" w:eastAsia="Times New Roman" w:hAnsi="Arial" w:cs="Arial"/>
      <w:b/>
      <w:bCs/>
      <w:sz w:val="16"/>
      <w:szCs w:val="16"/>
      <w:lang w:eastAsia="ru-RU"/>
    </w:rPr>
  </w:style>
  <w:style w:type="paragraph" w:customStyle="1" w:styleId="0">
    <w:name w:val="Заголовок 0"/>
    <w:basedOn w:val="11"/>
    <w:uiPriority w:val="99"/>
    <w:rsid w:val="00BE6E51"/>
    <w:pPr>
      <w:suppressAutoHyphens w:val="0"/>
    </w:pPr>
    <w:rPr>
      <w:caps/>
      <w:sz w:val="24"/>
      <w:lang w:eastAsia="ru-RU"/>
    </w:rPr>
  </w:style>
  <w:style w:type="paragraph" w:customStyle="1" w:styleId="Iauiue2">
    <w:name w:val="Iau?iue2"/>
    <w:rsid w:val="00BE6E51"/>
    <w:pPr>
      <w:widowControl w:val="0"/>
      <w:spacing w:after="0" w:line="240" w:lineRule="auto"/>
    </w:pPr>
    <w:rPr>
      <w:rFonts w:ascii="Times New Roman" w:eastAsia="Times New Roman" w:hAnsi="Times New Roman" w:cs="Times New Roman"/>
      <w:sz w:val="20"/>
      <w:szCs w:val="20"/>
      <w:lang w:val="en-US" w:eastAsia="ru-RU"/>
    </w:rPr>
  </w:style>
  <w:style w:type="paragraph" w:customStyle="1" w:styleId="afff2">
    <w:name w:val="Ñòèëü"/>
    <w:uiPriority w:val="99"/>
    <w:rsid w:val="00BE6E51"/>
    <w:pPr>
      <w:widowControl w:val="0"/>
      <w:spacing w:after="0" w:line="240" w:lineRule="auto"/>
    </w:pPr>
    <w:rPr>
      <w:rFonts w:ascii="Times New Roman" w:eastAsia="Times New Roman" w:hAnsi="Times New Roman" w:cs="Times New Roman"/>
      <w:spacing w:val="-1"/>
      <w:kern w:val="3276"/>
      <w:position w:val="-1"/>
      <w:sz w:val="24"/>
      <w:szCs w:val="24"/>
      <w:lang w:val="en-US" w:eastAsia="ru-RU"/>
    </w:rPr>
  </w:style>
  <w:style w:type="paragraph" w:customStyle="1" w:styleId="28">
    <w:name w:val="Îñíîâíîé òåêñò ñ îòñòóïîì 2"/>
    <w:basedOn w:val="afb"/>
    <w:uiPriority w:val="99"/>
    <w:rsid w:val="00BE6E51"/>
    <w:pPr>
      <w:suppressAutoHyphens w:val="0"/>
      <w:ind w:left="720"/>
      <w:jc w:val="both"/>
    </w:pPr>
    <w:rPr>
      <w:rFonts w:eastAsia="Times New Roman"/>
      <w:color w:val="000000"/>
      <w:sz w:val="24"/>
      <w:szCs w:val="24"/>
      <w:lang w:val="en-US" w:eastAsia="ru-RU"/>
    </w:rPr>
  </w:style>
  <w:style w:type="paragraph" w:customStyle="1" w:styleId="Iniiaiieoaeno">
    <w:name w:val="Iniiaiie oaeno"/>
    <w:basedOn w:val="Iauiue"/>
    <w:rsid w:val="00BE6E51"/>
    <w:pPr>
      <w:widowControl/>
      <w:suppressAutoHyphens w:val="0"/>
      <w:jc w:val="both"/>
    </w:pPr>
    <w:rPr>
      <w:rFonts w:ascii="Peterburg" w:eastAsia="Times New Roman" w:hAnsi="Peterburg" w:cs="Peterburg"/>
      <w:lang w:eastAsia="ru-RU"/>
    </w:rPr>
  </w:style>
  <w:style w:type="paragraph" w:customStyle="1" w:styleId="Iniiaiieoaeno2">
    <w:name w:val="Iniiaiie oaeno 2"/>
    <w:basedOn w:val="a6"/>
    <w:rsid w:val="00BE6E51"/>
    <w:pPr>
      <w:widowControl w:val="0"/>
      <w:spacing w:after="0" w:line="240" w:lineRule="auto"/>
      <w:ind w:firstLine="567"/>
      <w:jc w:val="both"/>
    </w:pPr>
    <w:rPr>
      <w:rFonts w:ascii="Times New Roman" w:hAnsi="Times New Roman"/>
      <w:b/>
      <w:bCs/>
      <w:color w:val="000000"/>
      <w:sz w:val="24"/>
      <w:szCs w:val="24"/>
    </w:rPr>
  </w:style>
  <w:style w:type="paragraph" w:customStyle="1" w:styleId="afff3">
    <w:name w:val="Îñíîâíîé òåêñò"/>
    <w:basedOn w:val="afb"/>
    <w:rsid w:val="00BE6E51"/>
    <w:pPr>
      <w:tabs>
        <w:tab w:val="left" w:leader="dot" w:pos="9072"/>
      </w:tabs>
      <w:suppressAutoHyphens w:val="0"/>
      <w:jc w:val="both"/>
    </w:pPr>
    <w:rPr>
      <w:rFonts w:eastAsia="Times New Roman"/>
      <w:b/>
      <w:bCs/>
      <w:sz w:val="24"/>
      <w:szCs w:val="24"/>
      <w:lang w:eastAsia="ru-RU"/>
    </w:rPr>
  </w:style>
  <w:style w:type="paragraph" w:customStyle="1" w:styleId="ConsNonformat">
    <w:name w:val="ConsNonformat"/>
    <w:uiPriority w:val="99"/>
    <w:rsid w:val="00BE6E51"/>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FR2">
    <w:name w:val="FR2"/>
    <w:uiPriority w:val="99"/>
    <w:rsid w:val="00BE6E51"/>
    <w:pPr>
      <w:widowControl w:val="0"/>
      <w:autoSpaceDE w:val="0"/>
      <w:autoSpaceDN w:val="0"/>
      <w:adjustRightInd w:val="0"/>
      <w:spacing w:after="0" w:line="259" w:lineRule="auto"/>
      <w:ind w:firstLine="160"/>
      <w:jc w:val="both"/>
    </w:pPr>
    <w:rPr>
      <w:rFonts w:ascii="Times New Roman" w:eastAsia="Times New Roman" w:hAnsi="Times New Roman" w:cs="Times New Roman"/>
      <w:sz w:val="18"/>
      <w:szCs w:val="18"/>
      <w:lang w:eastAsia="ru-RU"/>
    </w:rPr>
  </w:style>
  <w:style w:type="paragraph" w:customStyle="1" w:styleId="16">
    <w:name w:val="З1"/>
    <w:basedOn w:val="a6"/>
    <w:next w:val="a6"/>
    <w:rsid w:val="00BE6E51"/>
    <w:pPr>
      <w:snapToGrid w:val="0"/>
      <w:spacing w:after="0" w:line="360" w:lineRule="auto"/>
      <w:ind w:firstLine="748"/>
      <w:jc w:val="both"/>
    </w:pPr>
    <w:rPr>
      <w:rFonts w:ascii="Times New Roman" w:hAnsi="Times New Roman"/>
      <w:b/>
      <w:sz w:val="24"/>
      <w:szCs w:val="24"/>
    </w:rPr>
  </w:style>
  <w:style w:type="paragraph" w:customStyle="1" w:styleId="17">
    <w:name w:val="Стиль1 Знак"/>
    <w:basedOn w:val="3"/>
    <w:rsid w:val="00BE6E51"/>
    <w:pPr>
      <w:keepLines/>
      <w:spacing w:before="60" w:after="120"/>
      <w:jc w:val="both"/>
    </w:pPr>
    <w:rPr>
      <w:rFonts w:ascii="Arial" w:hAnsi="Arial" w:cs="Arial"/>
      <w:sz w:val="22"/>
      <w:szCs w:val="22"/>
    </w:rPr>
  </w:style>
  <w:style w:type="paragraph" w:customStyle="1" w:styleId="18">
    <w:name w:val="Стиль1"/>
    <w:basedOn w:val="3"/>
    <w:rsid w:val="00BE6E51"/>
    <w:pPr>
      <w:keepLines/>
      <w:spacing w:before="60" w:after="120"/>
      <w:jc w:val="both"/>
    </w:pPr>
    <w:rPr>
      <w:rFonts w:ascii="Arial" w:hAnsi="Arial" w:cs="Arial"/>
      <w:sz w:val="22"/>
      <w:szCs w:val="22"/>
    </w:rPr>
  </w:style>
  <w:style w:type="paragraph" w:customStyle="1" w:styleId="Web">
    <w:name w:val="Обычный (Web)"/>
    <w:basedOn w:val="a6"/>
    <w:rsid w:val="00BE6E51"/>
    <w:pPr>
      <w:spacing w:before="100" w:after="100" w:line="240" w:lineRule="auto"/>
    </w:pPr>
    <w:rPr>
      <w:rFonts w:ascii="Times New Roman" w:hAnsi="Times New Roman"/>
      <w:sz w:val="24"/>
      <w:szCs w:val="20"/>
    </w:rPr>
  </w:style>
  <w:style w:type="paragraph" w:customStyle="1" w:styleId="bcs">
    <w:name w:val="bcs"/>
    <w:basedOn w:val="a6"/>
    <w:uiPriority w:val="99"/>
    <w:rsid w:val="00BE6E51"/>
    <w:pPr>
      <w:shd w:val="clear" w:color="auto" w:fill="E7F3FF"/>
      <w:spacing w:before="20" w:after="100" w:afterAutospacing="1" w:line="240" w:lineRule="auto"/>
      <w:ind w:firstLine="120"/>
    </w:pPr>
    <w:rPr>
      <w:rFonts w:ascii="Arial" w:hAnsi="Arial" w:cs="Arial"/>
      <w:sz w:val="24"/>
      <w:szCs w:val="24"/>
    </w:rPr>
  </w:style>
  <w:style w:type="paragraph" w:customStyle="1" w:styleId="ConsPlusNonformat">
    <w:name w:val="ConsPlusNonformat"/>
    <w:rsid w:val="00BE6E51"/>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character" w:customStyle="1" w:styleId="34">
    <w:name w:val="Основной текст (3)_"/>
    <w:link w:val="35"/>
    <w:uiPriority w:val="99"/>
    <w:locked/>
    <w:rsid w:val="00BE6E51"/>
    <w:rPr>
      <w:rFonts w:ascii="Arial" w:hAnsi="Arial" w:cs="Arial"/>
      <w:b/>
      <w:bCs/>
      <w:sz w:val="30"/>
      <w:szCs w:val="30"/>
      <w:shd w:val="clear" w:color="auto" w:fill="FFFFFF"/>
    </w:rPr>
  </w:style>
  <w:style w:type="paragraph" w:customStyle="1" w:styleId="35">
    <w:name w:val="Основной текст (3)"/>
    <w:basedOn w:val="a6"/>
    <w:link w:val="34"/>
    <w:uiPriority w:val="99"/>
    <w:rsid w:val="00BE6E51"/>
    <w:pPr>
      <w:widowControl w:val="0"/>
      <w:shd w:val="clear" w:color="auto" w:fill="FFFFFF"/>
      <w:spacing w:before="840" w:after="2100" w:line="240" w:lineRule="atLeast"/>
      <w:jc w:val="both"/>
    </w:pPr>
    <w:rPr>
      <w:rFonts w:ascii="Arial" w:eastAsiaTheme="minorHAnsi" w:hAnsi="Arial" w:cs="Arial"/>
      <w:b/>
      <w:bCs/>
      <w:sz w:val="30"/>
      <w:szCs w:val="30"/>
      <w:lang w:eastAsia="en-US"/>
    </w:rPr>
  </w:style>
  <w:style w:type="character" w:customStyle="1" w:styleId="19">
    <w:name w:val="Заголовок №1_"/>
    <w:link w:val="1a"/>
    <w:uiPriority w:val="99"/>
    <w:locked/>
    <w:rsid w:val="00BE6E51"/>
    <w:rPr>
      <w:rFonts w:ascii="Arial" w:hAnsi="Arial" w:cs="Arial"/>
      <w:b/>
      <w:bCs/>
      <w:sz w:val="38"/>
      <w:szCs w:val="38"/>
      <w:shd w:val="clear" w:color="auto" w:fill="FFFFFF"/>
    </w:rPr>
  </w:style>
  <w:style w:type="paragraph" w:customStyle="1" w:styleId="1a">
    <w:name w:val="Заголовок №1"/>
    <w:basedOn w:val="a6"/>
    <w:link w:val="19"/>
    <w:uiPriority w:val="99"/>
    <w:rsid w:val="00BE6E51"/>
    <w:pPr>
      <w:widowControl w:val="0"/>
      <w:shd w:val="clear" w:color="auto" w:fill="FFFFFF"/>
      <w:spacing w:before="2100" w:after="900" w:line="240" w:lineRule="atLeast"/>
      <w:jc w:val="center"/>
      <w:outlineLvl w:val="0"/>
    </w:pPr>
    <w:rPr>
      <w:rFonts w:ascii="Arial" w:eastAsiaTheme="minorHAnsi" w:hAnsi="Arial" w:cs="Arial"/>
      <w:b/>
      <w:bCs/>
      <w:sz w:val="38"/>
      <w:szCs w:val="38"/>
      <w:lang w:eastAsia="en-US"/>
    </w:rPr>
  </w:style>
  <w:style w:type="character" w:customStyle="1" w:styleId="29">
    <w:name w:val="Заголовок №2_"/>
    <w:link w:val="2a"/>
    <w:uiPriority w:val="99"/>
    <w:locked/>
    <w:rsid w:val="00BE6E51"/>
    <w:rPr>
      <w:rFonts w:ascii="Arial" w:hAnsi="Arial" w:cs="Arial"/>
      <w:b/>
      <w:bCs/>
      <w:sz w:val="30"/>
      <w:szCs w:val="30"/>
      <w:shd w:val="clear" w:color="auto" w:fill="FFFFFF"/>
    </w:rPr>
  </w:style>
  <w:style w:type="paragraph" w:customStyle="1" w:styleId="2a">
    <w:name w:val="Заголовок №2"/>
    <w:basedOn w:val="a6"/>
    <w:link w:val="29"/>
    <w:uiPriority w:val="99"/>
    <w:rsid w:val="00BE6E51"/>
    <w:pPr>
      <w:widowControl w:val="0"/>
      <w:shd w:val="clear" w:color="auto" w:fill="FFFFFF"/>
      <w:spacing w:before="900" w:after="660" w:line="811" w:lineRule="exact"/>
      <w:jc w:val="center"/>
      <w:outlineLvl w:val="1"/>
    </w:pPr>
    <w:rPr>
      <w:rFonts w:ascii="Arial" w:eastAsiaTheme="minorHAnsi" w:hAnsi="Arial" w:cs="Arial"/>
      <w:b/>
      <w:bCs/>
      <w:sz w:val="30"/>
      <w:szCs w:val="30"/>
      <w:lang w:eastAsia="en-US"/>
    </w:rPr>
  </w:style>
  <w:style w:type="paragraph" w:customStyle="1" w:styleId="s1">
    <w:name w:val="s_1"/>
    <w:basedOn w:val="a6"/>
    <w:rsid w:val="00BE6E51"/>
    <w:pPr>
      <w:spacing w:before="100" w:beforeAutospacing="1" w:after="100" w:afterAutospacing="1" w:line="240" w:lineRule="auto"/>
    </w:pPr>
    <w:rPr>
      <w:rFonts w:ascii="Times New Roman" w:hAnsi="Times New Roman"/>
      <w:sz w:val="24"/>
      <w:szCs w:val="24"/>
    </w:rPr>
  </w:style>
  <w:style w:type="paragraph" w:customStyle="1" w:styleId="s22">
    <w:name w:val="s_22"/>
    <w:basedOn w:val="a6"/>
    <w:uiPriority w:val="99"/>
    <w:rsid w:val="00BE6E51"/>
    <w:pPr>
      <w:spacing w:before="100" w:beforeAutospacing="1" w:after="100" w:afterAutospacing="1" w:line="240" w:lineRule="auto"/>
    </w:pPr>
    <w:rPr>
      <w:rFonts w:ascii="Times New Roman" w:hAnsi="Times New Roman"/>
      <w:sz w:val="24"/>
      <w:szCs w:val="24"/>
    </w:rPr>
  </w:style>
  <w:style w:type="paragraph" w:customStyle="1" w:styleId="consnormal1">
    <w:name w:val="consnormal"/>
    <w:basedOn w:val="a6"/>
    <w:rsid w:val="00BE6E51"/>
    <w:pPr>
      <w:spacing w:before="100" w:beforeAutospacing="1" w:after="100" w:afterAutospacing="1" w:line="240" w:lineRule="auto"/>
    </w:pPr>
    <w:rPr>
      <w:rFonts w:ascii="Times New Roman" w:hAnsi="Times New Roman"/>
      <w:sz w:val="24"/>
      <w:szCs w:val="24"/>
    </w:rPr>
  </w:style>
  <w:style w:type="paragraph" w:customStyle="1" w:styleId="afff4">
    <w:name w:val="Нормальный (таблица)"/>
    <w:basedOn w:val="a6"/>
    <w:next w:val="a6"/>
    <w:uiPriority w:val="99"/>
    <w:rsid w:val="00BE6E51"/>
    <w:pPr>
      <w:widowControl w:val="0"/>
      <w:autoSpaceDE w:val="0"/>
      <w:autoSpaceDN w:val="0"/>
      <w:adjustRightInd w:val="0"/>
      <w:spacing w:after="0" w:line="240" w:lineRule="auto"/>
      <w:jc w:val="both"/>
    </w:pPr>
    <w:rPr>
      <w:rFonts w:ascii="Times New Roman" w:hAnsi="Times New Roman"/>
      <w:sz w:val="24"/>
      <w:szCs w:val="24"/>
    </w:rPr>
  </w:style>
  <w:style w:type="paragraph" w:customStyle="1" w:styleId="afff5">
    <w:name w:val="Центрированный (таблица)"/>
    <w:basedOn w:val="afff4"/>
    <w:next w:val="a6"/>
    <w:rsid w:val="00BE6E51"/>
    <w:pPr>
      <w:jc w:val="center"/>
    </w:pPr>
  </w:style>
  <w:style w:type="paragraph" w:customStyle="1" w:styleId="formattext">
    <w:name w:val="formattext"/>
    <w:basedOn w:val="a6"/>
    <w:qFormat/>
    <w:rsid w:val="00BE6E51"/>
    <w:pPr>
      <w:spacing w:before="100" w:beforeAutospacing="1" w:after="100" w:afterAutospacing="1" w:line="240" w:lineRule="auto"/>
    </w:pPr>
    <w:rPr>
      <w:rFonts w:ascii="Times New Roman" w:hAnsi="Times New Roman"/>
      <w:sz w:val="24"/>
      <w:szCs w:val="24"/>
    </w:rPr>
  </w:style>
  <w:style w:type="character" w:customStyle="1" w:styleId="afff6">
    <w:name w:val="Цветовое выделение"/>
    <w:uiPriority w:val="99"/>
    <w:rsid w:val="00BE6E51"/>
    <w:rPr>
      <w:b/>
      <w:bCs/>
      <w:color w:val="26282F"/>
    </w:rPr>
  </w:style>
  <w:style w:type="character" w:customStyle="1" w:styleId="grame">
    <w:name w:val="grame"/>
    <w:rsid w:val="00BE6E51"/>
  </w:style>
  <w:style w:type="character" w:customStyle="1" w:styleId="1b">
    <w:name w:val="Основной текст Знак1"/>
    <w:aliases w:val="bt Знак"/>
    <w:uiPriority w:val="99"/>
    <w:rsid w:val="00BE6E51"/>
    <w:rPr>
      <w:rFonts w:ascii="Times New Roman" w:hAnsi="Times New Roman" w:cs="Times New Roman" w:hint="default"/>
      <w:strike w:val="0"/>
      <w:dstrike w:val="0"/>
      <w:sz w:val="22"/>
      <w:szCs w:val="22"/>
      <w:u w:val="none"/>
      <w:effect w:val="none"/>
    </w:rPr>
  </w:style>
  <w:style w:type="character" w:customStyle="1" w:styleId="319pt">
    <w:name w:val="Основной текст (3) + 19 pt"/>
    <w:uiPriority w:val="99"/>
    <w:rsid w:val="00BE6E51"/>
    <w:rPr>
      <w:rFonts w:ascii="Arial" w:hAnsi="Arial" w:cs="Arial" w:hint="default"/>
      <w:b/>
      <w:bCs/>
      <w:sz w:val="38"/>
      <w:szCs w:val="38"/>
      <w:shd w:val="clear" w:color="auto" w:fill="FFFFFF"/>
    </w:rPr>
  </w:style>
  <w:style w:type="character" w:customStyle="1" w:styleId="219pt">
    <w:name w:val="Заголовок №2 + 19 pt"/>
    <w:uiPriority w:val="99"/>
    <w:rsid w:val="00BE6E51"/>
    <w:rPr>
      <w:rFonts w:ascii="Arial" w:hAnsi="Arial" w:cs="Arial" w:hint="default"/>
      <w:b/>
      <w:bCs/>
      <w:sz w:val="38"/>
      <w:szCs w:val="38"/>
      <w:shd w:val="clear" w:color="auto" w:fill="FFFFFF"/>
    </w:rPr>
  </w:style>
  <w:style w:type="character" w:customStyle="1" w:styleId="apple-converted-space">
    <w:name w:val="apple-converted-space"/>
    <w:rsid w:val="00BE6E51"/>
  </w:style>
  <w:style w:type="character" w:customStyle="1" w:styleId="w">
    <w:name w:val="w"/>
    <w:rsid w:val="00BE6E51"/>
  </w:style>
  <w:style w:type="character" w:customStyle="1" w:styleId="blk">
    <w:name w:val="blk"/>
    <w:rsid w:val="00BE6E51"/>
  </w:style>
  <w:style w:type="paragraph" w:styleId="afff7">
    <w:name w:val="Document Map"/>
    <w:basedOn w:val="a6"/>
    <w:link w:val="afff8"/>
    <w:uiPriority w:val="99"/>
    <w:unhideWhenUsed/>
    <w:rsid w:val="0007538A"/>
    <w:pPr>
      <w:spacing w:after="0" w:line="240" w:lineRule="auto"/>
    </w:pPr>
    <w:rPr>
      <w:rFonts w:ascii="Tahoma" w:hAnsi="Tahoma" w:cs="Tahoma"/>
      <w:sz w:val="16"/>
      <w:szCs w:val="16"/>
    </w:rPr>
  </w:style>
  <w:style w:type="character" w:customStyle="1" w:styleId="afff8">
    <w:name w:val="Схема документа Знак"/>
    <w:basedOn w:val="a7"/>
    <w:link w:val="afff7"/>
    <w:uiPriority w:val="99"/>
    <w:rsid w:val="0007538A"/>
    <w:rPr>
      <w:rFonts w:ascii="Tahoma" w:eastAsia="Times New Roman" w:hAnsi="Tahoma" w:cs="Tahoma"/>
      <w:sz w:val="16"/>
      <w:szCs w:val="16"/>
      <w:lang w:eastAsia="ru-RU"/>
    </w:rPr>
  </w:style>
  <w:style w:type="numbering" w:customStyle="1" w:styleId="1c">
    <w:name w:val="Нет списка1"/>
    <w:next w:val="a9"/>
    <w:uiPriority w:val="99"/>
    <w:semiHidden/>
    <w:unhideWhenUsed/>
    <w:rsid w:val="002D23BF"/>
  </w:style>
  <w:style w:type="character" w:styleId="afff9">
    <w:name w:val="Intense Emphasis"/>
    <w:uiPriority w:val="21"/>
    <w:qFormat/>
    <w:rsid w:val="002D23BF"/>
    <w:rPr>
      <w:b/>
      <w:bCs/>
      <w:i/>
      <w:iCs/>
      <w:color w:val="4F81BD"/>
    </w:rPr>
  </w:style>
  <w:style w:type="paragraph" w:customStyle="1" w:styleId="Default">
    <w:name w:val="Default"/>
    <w:rsid w:val="002D23BF"/>
    <w:pPr>
      <w:autoSpaceDE w:val="0"/>
      <w:autoSpaceDN w:val="0"/>
      <w:adjustRightInd w:val="0"/>
      <w:spacing w:after="0" w:line="240" w:lineRule="auto"/>
    </w:pPr>
    <w:rPr>
      <w:rFonts w:ascii="Arial" w:eastAsia="Calibri" w:hAnsi="Arial" w:cs="Arial"/>
      <w:color w:val="000000"/>
      <w:sz w:val="24"/>
      <w:szCs w:val="24"/>
    </w:rPr>
  </w:style>
  <w:style w:type="character" w:customStyle="1" w:styleId="FontStyle14">
    <w:name w:val="Font Style14"/>
    <w:uiPriority w:val="99"/>
    <w:rsid w:val="002D23BF"/>
    <w:rPr>
      <w:rFonts w:ascii="Times New Roman" w:hAnsi="Times New Roman" w:cs="Times New Roman"/>
      <w:sz w:val="22"/>
      <w:szCs w:val="22"/>
    </w:rPr>
  </w:style>
  <w:style w:type="character" w:customStyle="1" w:styleId="profile-menu-type-name-item">
    <w:name w:val="profile-menu-type-name-item"/>
    <w:rsid w:val="002D23BF"/>
  </w:style>
  <w:style w:type="character" w:customStyle="1" w:styleId="profile-menu-links">
    <w:name w:val="profile-menu-links"/>
    <w:rsid w:val="002D23BF"/>
  </w:style>
  <w:style w:type="paragraph" w:customStyle="1" w:styleId="S">
    <w:name w:val="S_Обычный"/>
    <w:basedOn w:val="a6"/>
    <w:link w:val="S0"/>
    <w:rsid w:val="002D23BF"/>
    <w:pPr>
      <w:suppressAutoHyphens/>
      <w:spacing w:after="0"/>
      <w:ind w:firstLine="709"/>
      <w:jc w:val="both"/>
    </w:pPr>
    <w:rPr>
      <w:rFonts w:ascii="Times New Roman" w:eastAsia="MS Mincho" w:hAnsi="Times New Roman" w:cs="Mangal"/>
      <w:b/>
      <w:kern w:val="1"/>
      <w:sz w:val="24"/>
      <w:szCs w:val="28"/>
      <w:lang w:val="x-none" w:eastAsia="hi-IN" w:bidi="hi-IN"/>
    </w:rPr>
  </w:style>
  <w:style w:type="character" w:customStyle="1" w:styleId="S0">
    <w:name w:val="S_Обычный Знак"/>
    <w:link w:val="S"/>
    <w:rsid w:val="002D23BF"/>
    <w:rPr>
      <w:rFonts w:ascii="Times New Roman" w:eastAsia="MS Mincho" w:hAnsi="Times New Roman" w:cs="Mangal"/>
      <w:b/>
      <w:kern w:val="1"/>
      <w:sz w:val="24"/>
      <w:szCs w:val="28"/>
      <w:lang w:val="x-none" w:eastAsia="hi-IN" w:bidi="hi-IN"/>
    </w:rPr>
  </w:style>
  <w:style w:type="paragraph" w:customStyle="1" w:styleId="110">
    <w:name w:val="Табличный_таблица_11"/>
    <w:link w:val="111"/>
    <w:qFormat/>
    <w:rsid w:val="002D23BF"/>
    <w:pPr>
      <w:spacing w:after="0" w:line="240" w:lineRule="auto"/>
      <w:jc w:val="center"/>
    </w:pPr>
    <w:rPr>
      <w:rFonts w:ascii="Times New Roman" w:eastAsia="Times New Roman" w:hAnsi="Times New Roman" w:cs="Times New Roman"/>
      <w:lang w:eastAsia="ru-RU"/>
    </w:rPr>
  </w:style>
  <w:style w:type="character" w:customStyle="1" w:styleId="111">
    <w:name w:val="Табличный_таблица_11 Знак"/>
    <w:link w:val="110"/>
    <w:rsid w:val="002D23BF"/>
    <w:rPr>
      <w:rFonts w:ascii="Times New Roman" w:eastAsia="Times New Roman" w:hAnsi="Times New Roman" w:cs="Times New Roman"/>
      <w:lang w:eastAsia="ru-RU"/>
    </w:rPr>
  </w:style>
  <w:style w:type="paragraph" w:customStyle="1" w:styleId="112">
    <w:name w:val="Табличный_боковик_11"/>
    <w:link w:val="113"/>
    <w:qFormat/>
    <w:rsid w:val="002D23BF"/>
    <w:pPr>
      <w:spacing w:after="0" w:line="240" w:lineRule="auto"/>
    </w:pPr>
    <w:rPr>
      <w:rFonts w:ascii="Times New Roman" w:eastAsia="Times New Roman" w:hAnsi="Times New Roman" w:cs="Times New Roman"/>
      <w:szCs w:val="24"/>
      <w:lang w:eastAsia="ru-RU"/>
    </w:rPr>
  </w:style>
  <w:style w:type="character" w:customStyle="1" w:styleId="113">
    <w:name w:val="Табличный_боковик_11 Знак"/>
    <w:link w:val="112"/>
    <w:rsid w:val="002D23BF"/>
    <w:rPr>
      <w:rFonts w:ascii="Times New Roman" w:eastAsia="Times New Roman" w:hAnsi="Times New Roman" w:cs="Times New Roman"/>
      <w:szCs w:val="24"/>
      <w:lang w:eastAsia="ru-RU"/>
    </w:rPr>
  </w:style>
  <w:style w:type="character" w:customStyle="1" w:styleId="afffa">
    <w:name w:val="Выделение жирным"/>
    <w:qFormat/>
    <w:rsid w:val="002D23BF"/>
    <w:rPr>
      <w:b/>
      <w:bCs/>
    </w:rPr>
  </w:style>
  <w:style w:type="table" w:customStyle="1" w:styleId="1d">
    <w:name w:val="Сетка таблицы1"/>
    <w:basedOn w:val="a8"/>
    <w:next w:val="afd"/>
    <w:rsid w:val="002D23BF"/>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4">
    <w:name w:val="Текст маркированный"/>
    <w:basedOn w:val="a6"/>
    <w:link w:val="afffb"/>
    <w:qFormat/>
    <w:rsid w:val="002D23BF"/>
    <w:pPr>
      <w:numPr>
        <w:numId w:val="1"/>
      </w:numPr>
      <w:spacing w:before="60" w:after="60" w:line="240" w:lineRule="auto"/>
      <w:ind w:right="141"/>
      <w:jc w:val="both"/>
    </w:pPr>
    <w:rPr>
      <w:rFonts w:ascii="Times New Roman" w:hAnsi="Times New Roman"/>
      <w:bCs/>
      <w:sz w:val="24"/>
      <w:szCs w:val="24"/>
      <w:lang w:val="x-none" w:eastAsia="x-none"/>
    </w:rPr>
  </w:style>
  <w:style w:type="character" w:customStyle="1" w:styleId="afffb">
    <w:name w:val="Текст маркированный Знак"/>
    <w:link w:val="a4"/>
    <w:rsid w:val="002D23BF"/>
    <w:rPr>
      <w:rFonts w:ascii="Times New Roman" w:eastAsia="Times New Roman" w:hAnsi="Times New Roman" w:cs="Times New Roman"/>
      <w:bCs/>
      <w:sz w:val="24"/>
      <w:szCs w:val="24"/>
      <w:lang w:val="x-none" w:eastAsia="x-none"/>
    </w:rPr>
  </w:style>
  <w:style w:type="paragraph" w:customStyle="1" w:styleId="1e">
    <w:name w:val="Обычный1"/>
    <w:rsid w:val="002D23BF"/>
    <w:pPr>
      <w:spacing w:after="0" w:line="240" w:lineRule="auto"/>
    </w:pPr>
    <w:rPr>
      <w:rFonts w:ascii="Times New Roman" w:eastAsia="Times New Roman" w:hAnsi="Times New Roman" w:cs="Times New Roman"/>
      <w:sz w:val="20"/>
      <w:szCs w:val="20"/>
      <w:lang w:eastAsia="ru-RU"/>
    </w:rPr>
  </w:style>
  <w:style w:type="paragraph" w:customStyle="1" w:styleId="pboth">
    <w:name w:val="pboth"/>
    <w:basedOn w:val="a6"/>
    <w:rsid w:val="002D23BF"/>
    <w:pPr>
      <w:spacing w:before="100" w:beforeAutospacing="1" w:after="100" w:afterAutospacing="1" w:line="240" w:lineRule="auto"/>
    </w:pPr>
    <w:rPr>
      <w:rFonts w:ascii="Times New Roman" w:hAnsi="Times New Roman"/>
      <w:sz w:val="24"/>
      <w:szCs w:val="24"/>
    </w:rPr>
  </w:style>
  <w:style w:type="paragraph" w:customStyle="1" w:styleId="headertext">
    <w:name w:val="headertext"/>
    <w:basedOn w:val="a6"/>
    <w:rsid w:val="002D23BF"/>
    <w:pPr>
      <w:spacing w:before="100" w:beforeAutospacing="1" w:after="100" w:afterAutospacing="1" w:line="240" w:lineRule="auto"/>
    </w:pPr>
    <w:rPr>
      <w:rFonts w:ascii="Times New Roman" w:hAnsi="Times New Roman"/>
      <w:sz w:val="24"/>
      <w:szCs w:val="24"/>
    </w:rPr>
  </w:style>
  <w:style w:type="paragraph" w:customStyle="1" w:styleId="TableParagraph">
    <w:name w:val="Table Paragraph"/>
    <w:basedOn w:val="a6"/>
    <w:uiPriority w:val="1"/>
    <w:qFormat/>
    <w:rsid w:val="002D23BF"/>
    <w:pPr>
      <w:widowControl w:val="0"/>
      <w:autoSpaceDE w:val="0"/>
      <w:autoSpaceDN w:val="0"/>
      <w:adjustRightInd w:val="0"/>
      <w:spacing w:after="0" w:line="240" w:lineRule="auto"/>
      <w:ind w:left="-1"/>
    </w:pPr>
    <w:rPr>
      <w:rFonts w:ascii="Times New Roman" w:hAnsi="Times New Roman"/>
      <w:sz w:val="24"/>
      <w:szCs w:val="24"/>
    </w:rPr>
  </w:style>
  <w:style w:type="character" w:customStyle="1" w:styleId="1f">
    <w:name w:val="Название Знак1"/>
    <w:rsid w:val="002D23BF"/>
    <w:rPr>
      <w:rFonts w:ascii="Arial" w:eastAsia="Times New Roman" w:hAnsi="Arial" w:cs="Arial"/>
      <w:sz w:val="28"/>
      <w:szCs w:val="28"/>
      <w:lang w:eastAsia="ar-SA"/>
    </w:rPr>
  </w:style>
  <w:style w:type="character" w:customStyle="1" w:styleId="searchresult">
    <w:name w:val="search_result"/>
    <w:rsid w:val="002D23BF"/>
  </w:style>
  <w:style w:type="table" w:customStyle="1" w:styleId="ListTable3">
    <w:name w:val="List Table 3"/>
    <w:basedOn w:val="a8"/>
    <w:uiPriority w:val="48"/>
    <w:rsid w:val="002D23BF"/>
    <w:pPr>
      <w:spacing w:after="0" w:line="240" w:lineRule="auto"/>
    </w:pPr>
    <w:rPr>
      <w:rFonts w:ascii="Calibri" w:eastAsia="Calibri" w:hAnsi="Calibri" w:cs="Times New Roman"/>
      <w:sz w:val="20"/>
      <w:szCs w:val="20"/>
      <w:lang w:eastAsia="ru-RU"/>
    </w:rPr>
    <w:tblPr>
      <w:tblStyleRowBandSize w:val="1"/>
      <w:tblStyleColBandSize w:val="1"/>
      <w:tblInd w:w="0" w:type="dxa"/>
      <w:tblBorders>
        <w:top w:val="single" w:sz="4" w:space="0" w:color="000000"/>
        <w:left w:val="single" w:sz="4" w:space="0" w:color="000000"/>
        <w:bottom w:val="single" w:sz="4" w:space="0" w:color="000000"/>
        <w:right w:val="single" w:sz="4" w:space="0" w:color="000000"/>
      </w:tblBorders>
      <w:tblCellMar>
        <w:top w:w="0" w:type="dxa"/>
        <w:left w:w="108" w:type="dxa"/>
        <w:bottom w:w="0" w:type="dxa"/>
        <w:right w:w="108" w:type="dxa"/>
      </w:tblCellMar>
    </w:tblPr>
    <w:tblStylePr w:type="firstRow">
      <w:rPr>
        <w:b/>
        <w:bCs/>
        <w:color w:val="FFFFFF"/>
      </w:rPr>
      <w:tblPr/>
      <w:tcPr>
        <w:shd w:val="clear" w:color="auto" w:fill="000000"/>
      </w:tcPr>
    </w:tblStylePr>
    <w:tblStylePr w:type="lastRow">
      <w:rPr>
        <w:b/>
        <w:bCs/>
      </w:rPr>
      <w:tblPr/>
      <w:tcPr>
        <w:tcBorders>
          <w:top w:val="double" w:sz="4" w:space="0" w:color="000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left w:val="nil"/>
        </w:tcBorders>
      </w:tcPr>
    </w:tblStylePr>
    <w:tblStylePr w:type="swCell">
      <w:tblPr/>
      <w:tcPr>
        <w:tcBorders>
          <w:top w:val="double" w:sz="4" w:space="0" w:color="000000"/>
          <w:right w:val="nil"/>
        </w:tcBorders>
      </w:tcPr>
    </w:tblStylePr>
  </w:style>
  <w:style w:type="paragraph" w:customStyle="1" w:styleId="ConsPlusNormal1">
    <w:name w:val="ConsPlusNormal1"/>
    <w:rsid w:val="002D23BF"/>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afff">
    <w:name w:val="Без интервала Знак"/>
    <w:link w:val="affe"/>
    <w:uiPriority w:val="1"/>
    <w:rsid w:val="002D23BF"/>
    <w:rPr>
      <w:rFonts w:ascii="Times New Roman" w:eastAsia="Times New Roman" w:hAnsi="Times New Roman" w:cs="Times New Roman"/>
      <w:sz w:val="24"/>
      <w:szCs w:val="24"/>
      <w:lang w:eastAsia="ru-RU"/>
    </w:rPr>
  </w:style>
  <w:style w:type="paragraph" w:styleId="36">
    <w:name w:val="toc 3"/>
    <w:basedOn w:val="a6"/>
    <w:next w:val="a6"/>
    <w:autoRedefine/>
    <w:uiPriority w:val="39"/>
    <w:unhideWhenUsed/>
    <w:qFormat/>
    <w:rsid w:val="002D23BF"/>
    <w:pPr>
      <w:spacing w:after="0"/>
      <w:ind w:left="560" w:firstLine="709"/>
      <w:jc w:val="both"/>
    </w:pPr>
    <w:rPr>
      <w:rFonts w:ascii="Times New Roman" w:eastAsia="Calibri" w:hAnsi="Times New Roman"/>
      <w:sz w:val="24"/>
      <w:lang w:eastAsia="en-US"/>
    </w:rPr>
  </w:style>
  <w:style w:type="character" w:customStyle="1" w:styleId="af7">
    <w:name w:val="Абзац списка Знак"/>
    <w:link w:val="af6"/>
    <w:uiPriority w:val="34"/>
    <w:rsid w:val="002D23BF"/>
    <w:rPr>
      <w:rFonts w:ascii="Calibri" w:eastAsia="Times New Roman" w:hAnsi="Calibri" w:cs="Times New Roman"/>
      <w:lang w:eastAsia="ru-RU"/>
    </w:rPr>
  </w:style>
  <w:style w:type="paragraph" w:styleId="37">
    <w:name w:val="Body Text 3"/>
    <w:basedOn w:val="a6"/>
    <w:link w:val="38"/>
    <w:uiPriority w:val="99"/>
    <w:unhideWhenUsed/>
    <w:rsid w:val="002D23BF"/>
    <w:pPr>
      <w:spacing w:after="120"/>
    </w:pPr>
    <w:rPr>
      <w:sz w:val="16"/>
      <w:szCs w:val="16"/>
    </w:rPr>
  </w:style>
  <w:style w:type="character" w:customStyle="1" w:styleId="38">
    <w:name w:val="Основной текст 3 Знак"/>
    <w:basedOn w:val="a7"/>
    <w:link w:val="37"/>
    <w:uiPriority w:val="99"/>
    <w:rsid w:val="002D23BF"/>
    <w:rPr>
      <w:rFonts w:ascii="Calibri" w:eastAsia="Times New Roman" w:hAnsi="Calibri" w:cs="Times New Roman"/>
      <w:sz w:val="16"/>
      <w:szCs w:val="16"/>
      <w:lang w:eastAsia="ru-RU"/>
    </w:rPr>
  </w:style>
  <w:style w:type="character" w:styleId="afffc">
    <w:name w:val="annotation reference"/>
    <w:uiPriority w:val="99"/>
    <w:unhideWhenUsed/>
    <w:rsid w:val="002D23BF"/>
    <w:rPr>
      <w:sz w:val="16"/>
      <w:szCs w:val="16"/>
    </w:rPr>
  </w:style>
  <w:style w:type="character" w:customStyle="1" w:styleId="ConsPlusNormal0">
    <w:name w:val="ConsPlusNormal Знак"/>
    <w:link w:val="ConsPlusNormal"/>
    <w:rsid w:val="002D23BF"/>
    <w:rPr>
      <w:rFonts w:ascii="Arial" w:eastAsia="Times New Roman" w:hAnsi="Arial" w:cs="Arial"/>
      <w:sz w:val="20"/>
      <w:szCs w:val="20"/>
      <w:lang w:eastAsia="ru-RU"/>
    </w:rPr>
  </w:style>
  <w:style w:type="paragraph" w:customStyle="1" w:styleId="msonormal0">
    <w:name w:val="msonormal"/>
    <w:basedOn w:val="a6"/>
    <w:rsid w:val="002D23BF"/>
    <w:pPr>
      <w:spacing w:before="100" w:beforeAutospacing="1" w:after="100" w:afterAutospacing="1" w:line="240" w:lineRule="auto"/>
    </w:pPr>
    <w:rPr>
      <w:rFonts w:ascii="Times New Roman" w:hAnsi="Times New Roman"/>
      <w:sz w:val="24"/>
      <w:szCs w:val="24"/>
    </w:rPr>
  </w:style>
  <w:style w:type="character" w:styleId="afffd">
    <w:name w:val="page number"/>
    <w:basedOn w:val="a7"/>
    <w:rsid w:val="002D23BF"/>
  </w:style>
  <w:style w:type="paragraph" w:styleId="afffe">
    <w:name w:val="caption"/>
    <w:basedOn w:val="a6"/>
    <w:next w:val="a6"/>
    <w:uiPriority w:val="35"/>
    <w:qFormat/>
    <w:rsid w:val="002D23BF"/>
    <w:pPr>
      <w:spacing w:after="0" w:line="240" w:lineRule="auto"/>
    </w:pPr>
    <w:rPr>
      <w:rFonts w:ascii="Times New Roman" w:hAnsi="Times New Roman"/>
      <w:b/>
      <w:bCs/>
      <w:sz w:val="20"/>
      <w:szCs w:val="20"/>
    </w:rPr>
  </w:style>
  <w:style w:type="paragraph" w:customStyle="1" w:styleId="140">
    <w:name w:val="Стиль 14 пт По ширине"/>
    <w:basedOn w:val="a6"/>
    <w:rsid w:val="002D23BF"/>
    <w:pPr>
      <w:spacing w:after="0" w:line="240" w:lineRule="auto"/>
      <w:jc w:val="both"/>
    </w:pPr>
    <w:rPr>
      <w:rFonts w:ascii="Times New Roman" w:hAnsi="Times New Roman"/>
      <w:sz w:val="28"/>
      <w:szCs w:val="20"/>
    </w:rPr>
  </w:style>
  <w:style w:type="paragraph" w:styleId="HTML">
    <w:name w:val="HTML Preformatted"/>
    <w:basedOn w:val="a6"/>
    <w:link w:val="HTML0"/>
    <w:uiPriority w:val="99"/>
    <w:rsid w:val="002D23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Courier New" w:hAnsi="Courier New" w:cs="Courier New"/>
      <w:sz w:val="20"/>
      <w:szCs w:val="20"/>
    </w:rPr>
  </w:style>
  <w:style w:type="character" w:customStyle="1" w:styleId="HTML0">
    <w:name w:val="Стандартный HTML Знак"/>
    <w:basedOn w:val="a7"/>
    <w:link w:val="HTML"/>
    <w:uiPriority w:val="99"/>
    <w:rsid w:val="002D23BF"/>
    <w:rPr>
      <w:rFonts w:ascii="Courier New" w:eastAsia="Courier New" w:hAnsi="Courier New" w:cs="Courier New"/>
      <w:sz w:val="20"/>
      <w:szCs w:val="20"/>
      <w:lang w:eastAsia="ru-RU"/>
    </w:rPr>
  </w:style>
  <w:style w:type="paragraph" w:styleId="affff">
    <w:name w:val="Block Text"/>
    <w:basedOn w:val="a6"/>
    <w:rsid w:val="002D23BF"/>
    <w:pPr>
      <w:shd w:val="clear" w:color="auto" w:fill="FFFFFF"/>
      <w:spacing w:before="5" w:after="0" w:line="480" w:lineRule="auto"/>
      <w:ind w:left="426" w:right="14"/>
      <w:jc w:val="both"/>
    </w:pPr>
    <w:rPr>
      <w:rFonts w:ascii="CG Times" w:hAnsi="CG Times"/>
      <w:color w:val="000000"/>
      <w:sz w:val="24"/>
      <w:szCs w:val="18"/>
    </w:rPr>
  </w:style>
  <w:style w:type="paragraph" w:customStyle="1" w:styleId="1400">
    <w:name w:val="Стиль Обычный (веб) + 14 пт По ширине Слева:  0 см Первая строка..."/>
    <w:basedOn w:val="a6"/>
    <w:next w:val="affa"/>
    <w:rsid w:val="002D23BF"/>
    <w:pPr>
      <w:spacing w:after="0" w:line="240" w:lineRule="auto"/>
      <w:ind w:firstLine="900"/>
      <w:jc w:val="both"/>
    </w:pPr>
    <w:rPr>
      <w:rFonts w:ascii="Times New Roman" w:hAnsi="Times New Roman"/>
      <w:sz w:val="28"/>
      <w:szCs w:val="20"/>
    </w:rPr>
  </w:style>
  <w:style w:type="paragraph" w:customStyle="1" w:styleId="114">
    <w:name w:val="Стиль_11"/>
    <w:basedOn w:val="a6"/>
    <w:rsid w:val="002D23BF"/>
    <w:pPr>
      <w:spacing w:after="0" w:line="240" w:lineRule="auto"/>
      <w:ind w:firstLine="720"/>
    </w:pPr>
    <w:rPr>
      <w:rFonts w:ascii="Arial" w:hAnsi="Arial"/>
      <w:sz w:val="24"/>
      <w:szCs w:val="20"/>
    </w:rPr>
  </w:style>
  <w:style w:type="character" w:styleId="affff0">
    <w:name w:val="Emphasis"/>
    <w:uiPriority w:val="20"/>
    <w:qFormat/>
    <w:rsid w:val="002D23BF"/>
    <w:rPr>
      <w:i/>
      <w:iCs/>
    </w:rPr>
  </w:style>
  <w:style w:type="paragraph" w:customStyle="1" w:styleId="top">
    <w:name w:val="top"/>
    <w:basedOn w:val="a6"/>
    <w:rsid w:val="002D23BF"/>
    <w:pPr>
      <w:spacing w:before="100" w:beforeAutospacing="1" w:after="100" w:afterAutospacing="1" w:line="240" w:lineRule="auto"/>
      <w:jc w:val="both"/>
    </w:pPr>
    <w:rPr>
      <w:rFonts w:ascii="Arial" w:hAnsi="Arial" w:cs="Arial"/>
      <w:color w:val="000000"/>
      <w:sz w:val="20"/>
      <w:szCs w:val="20"/>
    </w:rPr>
  </w:style>
  <w:style w:type="paragraph" w:customStyle="1" w:styleId="top1">
    <w:name w:val="top1"/>
    <w:basedOn w:val="a6"/>
    <w:rsid w:val="002D23BF"/>
    <w:pPr>
      <w:spacing w:before="100" w:beforeAutospacing="1" w:after="100" w:afterAutospacing="1" w:line="240" w:lineRule="auto"/>
      <w:jc w:val="center"/>
    </w:pPr>
    <w:rPr>
      <w:rFonts w:ascii="Arial" w:hAnsi="Arial" w:cs="Arial"/>
      <w:color w:val="000000"/>
      <w:sz w:val="20"/>
      <w:szCs w:val="20"/>
    </w:rPr>
  </w:style>
  <w:style w:type="paragraph" w:customStyle="1" w:styleId="FR1">
    <w:name w:val="FR1"/>
    <w:rsid w:val="002D23BF"/>
    <w:pPr>
      <w:widowControl w:val="0"/>
      <w:spacing w:before="380" w:after="0" w:line="240" w:lineRule="auto"/>
      <w:ind w:left="2720"/>
    </w:pPr>
    <w:rPr>
      <w:rFonts w:ascii="Arial" w:eastAsia="Times New Roman" w:hAnsi="Arial" w:cs="Times New Roman"/>
      <w:snapToGrid w:val="0"/>
      <w:sz w:val="28"/>
      <w:szCs w:val="20"/>
      <w:lang w:eastAsia="ru-RU"/>
    </w:rPr>
  </w:style>
  <w:style w:type="paragraph" w:customStyle="1" w:styleId="text1">
    <w:name w:val="text_1"/>
    <w:basedOn w:val="a6"/>
    <w:rsid w:val="002D23BF"/>
    <w:pPr>
      <w:spacing w:before="100" w:beforeAutospacing="1" w:after="100" w:afterAutospacing="1" w:line="240" w:lineRule="auto"/>
    </w:pPr>
    <w:rPr>
      <w:rFonts w:ascii="Verdana" w:hAnsi="Verdana"/>
      <w:sz w:val="18"/>
      <w:szCs w:val="18"/>
    </w:rPr>
  </w:style>
  <w:style w:type="paragraph" w:customStyle="1" w:styleId="xl36">
    <w:name w:val="xl36"/>
    <w:basedOn w:val="a6"/>
    <w:rsid w:val="002D23BF"/>
    <w:pPr>
      <w:pBdr>
        <w:top w:val="single" w:sz="8" w:space="0" w:color="auto"/>
        <w:left w:val="single" w:sz="8" w:space="0" w:color="auto"/>
        <w:right w:val="single" w:sz="8" w:space="0" w:color="auto"/>
      </w:pBdr>
      <w:spacing w:before="100" w:beforeAutospacing="1" w:after="100" w:afterAutospacing="1" w:line="240" w:lineRule="auto"/>
      <w:jc w:val="center"/>
    </w:pPr>
    <w:rPr>
      <w:rFonts w:ascii="Times New Roman" w:hAnsi="Times New Roman"/>
      <w:sz w:val="28"/>
      <w:szCs w:val="28"/>
    </w:rPr>
  </w:style>
  <w:style w:type="paragraph" w:styleId="affff1">
    <w:name w:val="Body Text First Indent"/>
    <w:basedOn w:val="aa"/>
    <w:link w:val="affff2"/>
    <w:rsid w:val="002D23BF"/>
    <w:pPr>
      <w:widowControl/>
      <w:suppressAutoHyphens w:val="0"/>
      <w:spacing w:after="120"/>
      <w:ind w:firstLine="210"/>
    </w:pPr>
    <w:rPr>
      <w:sz w:val="20"/>
    </w:rPr>
  </w:style>
  <w:style w:type="character" w:customStyle="1" w:styleId="affff2">
    <w:name w:val="Красная строка Знак"/>
    <w:basedOn w:val="ab"/>
    <w:link w:val="affff1"/>
    <w:rsid w:val="002D23BF"/>
    <w:rPr>
      <w:rFonts w:ascii="Times New Roman" w:eastAsia="Times New Roman" w:hAnsi="Times New Roman" w:cs="Times New Roman"/>
      <w:sz w:val="20"/>
      <w:szCs w:val="20"/>
      <w:lang w:eastAsia="ru-RU"/>
    </w:rPr>
  </w:style>
  <w:style w:type="paragraph" w:styleId="2b">
    <w:name w:val="List 2"/>
    <w:basedOn w:val="a6"/>
    <w:rsid w:val="002D23BF"/>
    <w:pPr>
      <w:spacing w:after="0" w:line="240" w:lineRule="auto"/>
      <w:ind w:left="566" w:hanging="283"/>
    </w:pPr>
    <w:rPr>
      <w:rFonts w:ascii="Times New Roman" w:hAnsi="Times New Roman"/>
      <w:sz w:val="20"/>
      <w:szCs w:val="20"/>
    </w:rPr>
  </w:style>
  <w:style w:type="paragraph" w:styleId="affff3">
    <w:name w:val="List"/>
    <w:basedOn w:val="a6"/>
    <w:uiPriority w:val="99"/>
    <w:rsid w:val="002D23BF"/>
    <w:pPr>
      <w:spacing w:after="0" w:line="240" w:lineRule="auto"/>
      <w:ind w:left="283" w:hanging="283"/>
    </w:pPr>
    <w:rPr>
      <w:rFonts w:ascii="Times New Roman" w:hAnsi="Times New Roman"/>
      <w:sz w:val="20"/>
      <w:szCs w:val="20"/>
    </w:rPr>
  </w:style>
  <w:style w:type="character" w:customStyle="1" w:styleId="WW8Num2z0">
    <w:name w:val="WW8Num2z0"/>
    <w:rsid w:val="002D23BF"/>
    <w:rPr>
      <w:rFonts w:ascii="Symbol" w:hAnsi="Symbol"/>
    </w:rPr>
  </w:style>
  <w:style w:type="character" w:customStyle="1" w:styleId="WW8Num2z1">
    <w:name w:val="WW8Num2z1"/>
    <w:rsid w:val="002D23BF"/>
    <w:rPr>
      <w:rFonts w:ascii="Courier New" w:hAnsi="Courier New" w:cs="Courier New"/>
    </w:rPr>
  </w:style>
  <w:style w:type="character" w:customStyle="1" w:styleId="WW8Num2z2">
    <w:name w:val="WW8Num2z2"/>
    <w:rsid w:val="002D23BF"/>
    <w:rPr>
      <w:rFonts w:ascii="Wingdings" w:hAnsi="Wingdings"/>
    </w:rPr>
  </w:style>
  <w:style w:type="character" w:customStyle="1" w:styleId="WW8Num3z0">
    <w:name w:val="WW8Num3z0"/>
    <w:rsid w:val="002D23BF"/>
    <w:rPr>
      <w:rFonts w:ascii="Symbol" w:hAnsi="Symbol"/>
    </w:rPr>
  </w:style>
  <w:style w:type="character" w:customStyle="1" w:styleId="WW8Num3z1">
    <w:name w:val="WW8Num3z1"/>
    <w:rsid w:val="002D23BF"/>
    <w:rPr>
      <w:rFonts w:ascii="Courier New" w:hAnsi="Courier New" w:cs="Courier New"/>
    </w:rPr>
  </w:style>
  <w:style w:type="character" w:customStyle="1" w:styleId="WW8Num3z2">
    <w:name w:val="WW8Num3z2"/>
    <w:rsid w:val="002D23BF"/>
    <w:rPr>
      <w:rFonts w:ascii="Wingdings" w:hAnsi="Wingdings"/>
    </w:rPr>
  </w:style>
  <w:style w:type="character" w:customStyle="1" w:styleId="WW8Num4z0">
    <w:name w:val="WW8Num4z0"/>
    <w:rsid w:val="002D23BF"/>
    <w:rPr>
      <w:rFonts w:ascii="Symbol" w:hAnsi="Symbol"/>
    </w:rPr>
  </w:style>
  <w:style w:type="character" w:customStyle="1" w:styleId="WW8Num4z1">
    <w:name w:val="WW8Num4z1"/>
    <w:rsid w:val="002D23BF"/>
    <w:rPr>
      <w:rFonts w:ascii="Courier New" w:hAnsi="Courier New" w:cs="Courier New"/>
    </w:rPr>
  </w:style>
  <w:style w:type="character" w:customStyle="1" w:styleId="WW8Num4z2">
    <w:name w:val="WW8Num4z2"/>
    <w:rsid w:val="002D23BF"/>
    <w:rPr>
      <w:rFonts w:ascii="Wingdings" w:hAnsi="Wingdings"/>
    </w:rPr>
  </w:style>
  <w:style w:type="character" w:customStyle="1" w:styleId="WW8Num5z0">
    <w:name w:val="WW8Num5z0"/>
    <w:rsid w:val="002D23BF"/>
    <w:rPr>
      <w:rFonts w:ascii="Symbol" w:hAnsi="Symbol"/>
    </w:rPr>
  </w:style>
  <w:style w:type="character" w:customStyle="1" w:styleId="WW8Num6z0">
    <w:name w:val="WW8Num6z0"/>
    <w:rsid w:val="002D23BF"/>
    <w:rPr>
      <w:rFonts w:ascii="Symbol" w:hAnsi="Symbol"/>
    </w:rPr>
  </w:style>
  <w:style w:type="character" w:customStyle="1" w:styleId="WW8Num6z1">
    <w:name w:val="WW8Num6z1"/>
    <w:rsid w:val="002D23BF"/>
    <w:rPr>
      <w:rFonts w:ascii="Courier New" w:hAnsi="Courier New" w:cs="Courier New"/>
    </w:rPr>
  </w:style>
  <w:style w:type="character" w:customStyle="1" w:styleId="WW8Num6z2">
    <w:name w:val="WW8Num6z2"/>
    <w:rsid w:val="002D23BF"/>
    <w:rPr>
      <w:rFonts w:ascii="Wingdings" w:hAnsi="Wingdings"/>
    </w:rPr>
  </w:style>
  <w:style w:type="character" w:customStyle="1" w:styleId="WW8Num7z0">
    <w:name w:val="WW8Num7z0"/>
    <w:rsid w:val="002D23BF"/>
    <w:rPr>
      <w:rFonts w:ascii="Symbol" w:hAnsi="Symbol"/>
    </w:rPr>
  </w:style>
  <w:style w:type="character" w:customStyle="1" w:styleId="WW8Num7z1">
    <w:name w:val="WW8Num7z1"/>
    <w:rsid w:val="002D23BF"/>
    <w:rPr>
      <w:rFonts w:ascii="Courier New" w:hAnsi="Courier New" w:cs="Courier New"/>
    </w:rPr>
  </w:style>
  <w:style w:type="character" w:customStyle="1" w:styleId="WW8Num7z2">
    <w:name w:val="WW8Num7z2"/>
    <w:rsid w:val="002D23BF"/>
    <w:rPr>
      <w:rFonts w:ascii="Wingdings" w:hAnsi="Wingdings"/>
    </w:rPr>
  </w:style>
  <w:style w:type="character" w:customStyle="1" w:styleId="WW8Num8z0">
    <w:name w:val="WW8Num8z0"/>
    <w:rsid w:val="002D23BF"/>
    <w:rPr>
      <w:rFonts w:ascii="Symbol" w:hAnsi="Symbol"/>
    </w:rPr>
  </w:style>
  <w:style w:type="character" w:customStyle="1" w:styleId="WW8Num9z0">
    <w:name w:val="WW8Num9z0"/>
    <w:rsid w:val="002D23BF"/>
    <w:rPr>
      <w:rFonts w:ascii="Symbol" w:hAnsi="Symbol"/>
    </w:rPr>
  </w:style>
  <w:style w:type="character" w:customStyle="1" w:styleId="WW8Num9z1">
    <w:name w:val="WW8Num9z1"/>
    <w:rsid w:val="002D23BF"/>
    <w:rPr>
      <w:rFonts w:ascii="Courier New" w:hAnsi="Courier New" w:cs="Courier New"/>
    </w:rPr>
  </w:style>
  <w:style w:type="character" w:customStyle="1" w:styleId="WW8Num9z2">
    <w:name w:val="WW8Num9z2"/>
    <w:rsid w:val="002D23BF"/>
    <w:rPr>
      <w:rFonts w:ascii="Wingdings" w:hAnsi="Wingdings"/>
    </w:rPr>
  </w:style>
  <w:style w:type="character" w:customStyle="1" w:styleId="WW8Num11z0">
    <w:name w:val="WW8Num11z0"/>
    <w:rsid w:val="002D23BF"/>
    <w:rPr>
      <w:rFonts w:ascii="Symbol" w:hAnsi="Symbol"/>
    </w:rPr>
  </w:style>
  <w:style w:type="character" w:customStyle="1" w:styleId="WW8Num11z1">
    <w:name w:val="WW8Num11z1"/>
    <w:rsid w:val="002D23BF"/>
    <w:rPr>
      <w:rFonts w:ascii="Courier New" w:hAnsi="Courier New" w:cs="Courier New"/>
    </w:rPr>
  </w:style>
  <w:style w:type="character" w:customStyle="1" w:styleId="WW8Num11z2">
    <w:name w:val="WW8Num11z2"/>
    <w:rsid w:val="002D23BF"/>
    <w:rPr>
      <w:rFonts w:ascii="Wingdings" w:hAnsi="Wingdings"/>
    </w:rPr>
  </w:style>
  <w:style w:type="character" w:customStyle="1" w:styleId="WW8Num12z0">
    <w:name w:val="WW8Num12z0"/>
    <w:rsid w:val="002D23BF"/>
    <w:rPr>
      <w:rFonts w:ascii="Symbol" w:hAnsi="Symbol"/>
    </w:rPr>
  </w:style>
  <w:style w:type="character" w:customStyle="1" w:styleId="WW8Num13z0">
    <w:name w:val="WW8Num13z0"/>
    <w:rsid w:val="002D23BF"/>
    <w:rPr>
      <w:rFonts w:ascii="Symbol" w:hAnsi="Symbol"/>
    </w:rPr>
  </w:style>
  <w:style w:type="character" w:customStyle="1" w:styleId="WW8Num14z0">
    <w:name w:val="WW8Num14z0"/>
    <w:rsid w:val="002D23BF"/>
    <w:rPr>
      <w:rFonts w:ascii="Times New Roman" w:eastAsia="Times New Roman" w:hAnsi="Times New Roman" w:cs="Times New Roman"/>
    </w:rPr>
  </w:style>
  <w:style w:type="character" w:customStyle="1" w:styleId="WW8Num14z1">
    <w:name w:val="WW8Num14z1"/>
    <w:rsid w:val="002D23BF"/>
    <w:rPr>
      <w:rFonts w:ascii="Courier New" w:hAnsi="Courier New" w:cs="Courier New"/>
    </w:rPr>
  </w:style>
  <w:style w:type="character" w:customStyle="1" w:styleId="WW8Num14z2">
    <w:name w:val="WW8Num14z2"/>
    <w:rsid w:val="002D23BF"/>
    <w:rPr>
      <w:rFonts w:ascii="Wingdings" w:hAnsi="Wingdings"/>
    </w:rPr>
  </w:style>
  <w:style w:type="character" w:customStyle="1" w:styleId="WW8Num14z3">
    <w:name w:val="WW8Num14z3"/>
    <w:rsid w:val="002D23BF"/>
    <w:rPr>
      <w:rFonts w:ascii="Symbol" w:hAnsi="Symbol"/>
    </w:rPr>
  </w:style>
  <w:style w:type="character" w:customStyle="1" w:styleId="WW8Num15z0">
    <w:name w:val="WW8Num15z0"/>
    <w:rsid w:val="002D23BF"/>
    <w:rPr>
      <w:rFonts w:ascii="Symbol" w:hAnsi="Symbol"/>
    </w:rPr>
  </w:style>
  <w:style w:type="character" w:customStyle="1" w:styleId="WW8Num15z1">
    <w:name w:val="WW8Num15z1"/>
    <w:rsid w:val="002D23BF"/>
    <w:rPr>
      <w:rFonts w:ascii="Courier New" w:hAnsi="Courier New" w:cs="Courier New"/>
    </w:rPr>
  </w:style>
  <w:style w:type="character" w:customStyle="1" w:styleId="WW8Num15z2">
    <w:name w:val="WW8Num15z2"/>
    <w:rsid w:val="002D23BF"/>
    <w:rPr>
      <w:rFonts w:ascii="Wingdings" w:hAnsi="Wingdings"/>
    </w:rPr>
  </w:style>
  <w:style w:type="character" w:customStyle="1" w:styleId="WW8Num16z0">
    <w:name w:val="WW8Num16z0"/>
    <w:rsid w:val="002D23BF"/>
    <w:rPr>
      <w:rFonts w:ascii="Symbol" w:hAnsi="Symbol"/>
    </w:rPr>
  </w:style>
  <w:style w:type="character" w:customStyle="1" w:styleId="WW8Num16z1">
    <w:name w:val="WW8Num16z1"/>
    <w:rsid w:val="002D23BF"/>
    <w:rPr>
      <w:rFonts w:ascii="Courier New" w:hAnsi="Courier New" w:cs="Courier New"/>
    </w:rPr>
  </w:style>
  <w:style w:type="character" w:customStyle="1" w:styleId="WW8Num16z2">
    <w:name w:val="WW8Num16z2"/>
    <w:rsid w:val="002D23BF"/>
    <w:rPr>
      <w:rFonts w:ascii="Wingdings" w:hAnsi="Wingdings"/>
    </w:rPr>
  </w:style>
  <w:style w:type="character" w:customStyle="1" w:styleId="WW8Num18z0">
    <w:name w:val="WW8Num18z0"/>
    <w:rsid w:val="002D23BF"/>
    <w:rPr>
      <w:rFonts w:ascii="Symbol" w:hAnsi="Symbol"/>
    </w:rPr>
  </w:style>
  <w:style w:type="character" w:customStyle="1" w:styleId="WW8Num18z1">
    <w:name w:val="WW8Num18z1"/>
    <w:rsid w:val="002D23BF"/>
    <w:rPr>
      <w:rFonts w:ascii="Courier New" w:hAnsi="Courier New" w:cs="Courier New"/>
    </w:rPr>
  </w:style>
  <w:style w:type="character" w:customStyle="1" w:styleId="WW8Num18z2">
    <w:name w:val="WW8Num18z2"/>
    <w:rsid w:val="002D23BF"/>
    <w:rPr>
      <w:rFonts w:ascii="Wingdings" w:hAnsi="Wingdings"/>
    </w:rPr>
  </w:style>
  <w:style w:type="character" w:customStyle="1" w:styleId="WW8Num19z0">
    <w:name w:val="WW8Num19z0"/>
    <w:rsid w:val="002D23BF"/>
    <w:rPr>
      <w:rFonts w:ascii="Symbol" w:hAnsi="Symbol"/>
    </w:rPr>
  </w:style>
  <w:style w:type="character" w:customStyle="1" w:styleId="WW8Num19z1">
    <w:name w:val="WW8Num19z1"/>
    <w:rsid w:val="002D23BF"/>
    <w:rPr>
      <w:rFonts w:ascii="Courier New" w:hAnsi="Courier New" w:cs="Courier New"/>
    </w:rPr>
  </w:style>
  <w:style w:type="character" w:customStyle="1" w:styleId="WW8Num19z2">
    <w:name w:val="WW8Num19z2"/>
    <w:rsid w:val="002D23BF"/>
    <w:rPr>
      <w:rFonts w:ascii="Wingdings" w:hAnsi="Wingdings"/>
    </w:rPr>
  </w:style>
  <w:style w:type="character" w:customStyle="1" w:styleId="WW8Num20z0">
    <w:name w:val="WW8Num20z0"/>
    <w:rsid w:val="002D23BF"/>
    <w:rPr>
      <w:rFonts w:ascii="Times New Roman" w:eastAsia="Times New Roman" w:hAnsi="Times New Roman" w:cs="Times New Roman"/>
    </w:rPr>
  </w:style>
  <w:style w:type="character" w:customStyle="1" w:styleId="WW8Num21z0">
    <w:name w:val="WW8Num21z0"/>
    <w:rsid w:val="002D23BF"/>
    <w:rPr>
      <w:rFonts w:ascii="Symbol" w:hAnsi="Symbol"/>
    </w:rPr>
  </w:style>
  <w:style w:type="character" w:customStyle="1" w:styleId="WW8Num21z2">
    <w:name w:val="WW8Num21z2"/>
    <w:rsid w:val="002D23BF"/>
    <w:rPr>
      <w:rFonts w:ascii="Wingdings" w:hAnsi="Wingdings"/>
    </w:rPr>
  </w:style>
  <w:style w:type="character" w:customStyle="1" w:styleId="WW8Num21z4">
    <w:name w:val="WW8Num21z4"/>
    <w:rsid w:val="002D23BF"/>
    <w:rPr>
      <w:rFonts w:ascii="Courier New" w:hAnsi="Courier New" w:cs="Courier New"/>
    </w:rPr>
  </w:style>
  <w:style w:type="character" w:customStyle="1" w:styleId="WW8Num23z0">
    <w:name w:val="WW8Num23z0"/>
    <w:rsid w:val="002D23BF"/>
    <w:rPr>
      <w:rFonts w:ascii="Symbol" w:hAnsi="Symbol"/>
    </w:rPr>
  </w:style>
  <w:style w:type="character" w:customStyle="1" w:styleId="WW8Num23z1">
    <w:name w:val="WW8Num23z1"/>
    <w:rsid w:val="002D23BF"/>
    <w:rPr>
      <w:rFonts w:ascii="Courier New" w:hAnsi="Courier New" w:cs="Courier New"/>
    </w:rPr>
  </w:style>
  <w:style w:type="character" w:customStyle="1" w:styleId="WW8Num23z2">
    <w:name w:val="WW8Num23z2"/>
    <w:rsid w:val="002D23BF"/>
    <w:rPr>
      <w:rFonts w:ascii="Wingdings" w:hAnsi="Wingdings"/>
    </w:rPr>
  </w:style>
  <w:style w:type="character" w:customStyle="1" w:styleId="WW8Num25z0">
    <w:name w:val="WW8Num25z0"/>
    <w:rsid w:val="002D23BF"/>
    <w:rPr>
      <w:rFonts w:ascii="Symbol" w:hAnsi="Symbol"/>
    </w:rPr>
  </w:style>
  <w:style w:type="character" w:customStyle="1" w:styleId="WW8Num25z1">
    <w:name w:val="WW8Num25z1"/>
    <w:rsid w:val="002D23BF"/>
    <w:rPr>
      <w:rFonts w:ascii="Courier New" w:hAnsi="Courier New" w:cs="Courier New"/>
    </w:rPr>
  </w:style>
  <w:style w:type="character" w:customStyle="1" w:styleId="WW8Num25z2">
    <w:name w:val="WW8Num25z2"/>
    <w:rsid w:val="002D23BF"/>
    <w:rPr>
      <w:rFonts w:ascii="Wingdings" w:hAnsi="Wingdings"/>
    </w:rPr>
  </w:style>
  <w:style w:type="character" w:customStyle="1" w:styleId="WW8Num26z0">
    <w:name w:val="WW8Num26z0"/>
    <w:rsid w:val="002D23BF"/>
    <w:rPr>
      <w:rFonts w:ascii="Symbol" w:hAnsi="Symbol"/>
    </w:rPr>
  </w:style>
  <w:style w:type="character" w:customStyle="1" w:styleId="WW8Num26z1">
    <w:name w:val="WW8Num26z1"/>
    <w:rsid w:val="002D23BF"/>
    <w:rPr>
      <w:rFonts w:ascii="Courier New" w:hAnsi="Courier New" w:cs="Courier New"/>
    </w:rPr>
  </w:style>
  <w:style w:type="character" w:customStyle="1" w:styleId="WW8Num26z2">
    <w:name w:val="WW8Num26z2"/>
    <w:rsid w:val="002D23BF"/>
    <w:rPr>
      <w:rFonts w:ascii="Wingdings" w:hAnsi="Wingdings"/>
    </w:rPr>
  </w:style>
  <w:style w:type="character" w:customStyle="1" w:styleId="WW8Num27z0">
    <w:name w:val="WW8Num27z0"/>
    <w:rsid w:val="002D23BF"/>
    <w:rPr>
      <w:rFonts w:ascii="Symbol" w:hAnsi="Symbol"/>
    </w:rPr>
  </w:style>
  <w:style w:type="character" w:customStyle="1" w:styleId="WW8Num27z1">
    <w:name w:val="WW8Num27z1"/>
    <w:rsid w:val="002D23BF"/>
    <w:rPr>
      <w:rFonts w:ascii="Courier New" w:hAnsi="Courier New" w:cs="Courier New"/>
    </w:rPr>
  </w:style>
  <w:style w:type="character" w:customStyle="1" w:styleId="WW8Num27z2">
    <w:name w:val="WW8Num27z2"/>
    <w:rsid w:val="002D23BF"/>
    <w:rPr>
      <w:rFonts w:ascii="Wingdings" w:hAnsi="Wingdings"/>
    </w:rPr>
  </w:style>
  <w:style w:type="character" w:customStyle="1" w:styleId="WW8NumSt18z0">
    <w:name w:val="WW8NumSt18z0"/>
    <w:rsid w:val="002D23BF"/>
    <w:rPr>
      <w:rFonts w:ascii="Times New Roman" w:hAnsi="Times New Roman" w:cs="Times New Roman"/>
    </w:rPr>
  </w:style>
  <w:style w:type="character" w:customStyle="1" w:styleId="1f0">
    <w:name w:val="Основной шрифт абзаца1"/>
    <w:rsid w:val="002D23BF"/>
  </w:style>
  <w:style w:type="paragraph" w:customStyle="1" w:styleId="1f1">
    <w:name w:val="Заголовок1"/>
    <w:basedOn w:val="a6"/>
    <w:next w:val="aa"/>
    <w:rsid w:val="002D23BF"/>
    <w:pPr>
      <w:keepNext/>
      <w:suppressAutoHyphens/>
      <w:spacing w:before="240" w:after="120" w:line="240" w:lineRule="auto"/>
    </w:pPr>
    <w:rPr>
      <w:rFonts w:ascii="Arial" w:eastAsia="Lucida Sans Unicode" w:hAnsi="Arial" w:cs="Tahoma"/>
      <w:sz w:val="28"/>
      <w:szCs w:val="28"/>
      <w:lang w:eastAsia="ar-SA"/>
    </w:rPr>
  </w:style>
  <w:style w:type="paragraph" w:customStyle="1" w:styleId="1f2">
    <w:name w:val="Название1"/>
    <w:basedOn w:val="a6"/>
    <w:rsid w:val="002D23BF"/>
    <w:pPr>
      <w:suppressLineNumbers/>
      <w:suppressAutoHyphens/>
      <w:spacing w:before="120" w:after="120" w:line="240" w:lineRule="auto"/>
    </w:pPr>
    <w:rPr>
      <w:rFonts w:ascii="Arial" w:hAnsi="Arial" w:cs="Tahoma"/>
      <w:i/>
      <w:iCs/>
      <w:sz w:val="24"/>
      <w:szCs w:val="24"/>
      <w:lang w:eastAsia="ar-SA"/>
    </w:rPr>
  </w:style>
  <w:style w:type="paragraph" w:customStyle="1" w:styleId="1f3">
    <w:name w:val="Указатель1"/>
    <w:basedOn w:val="a6"/>
    <w:rsid w:val="002D23BF"/>
    <w:pPr>
      <w:suppressLineNumbers/>
      <w:suppressAutoHyphens/>
      <w:spacing w:after="0" w:line="240" w:lineRule="auto"/>
    </w:pPr>
    <w:rPr>
      <w:rFonts w:ascii="Arial" w:hAnsi="Arial" w:cs="Tahoma"/>
      <w:sz w:val="20"/>
      <w:szCs w:val="20"/>
      <w:lang w:eastAsia="ar-SA"/>
    </w:rPr>
  </w:style>
  <w:style w:type="paragraph" w:customStyle="1" w:styleId="1f4">
    <w:name w:val="Название объекта1"/>
    <w:basedOn w:val="a6"/>
    <w:next w:val="a6"/>
    <w:rsid w:val="002D23BF"/>
    <w:pPr>
      <w:suppressAutoHyphens/>
      <w:spacing w:after="0" w:line="240" w:lineRule="auto"/>
    </w:pPr>
    <w:rPr>
      <w:rFonts w:ascii="Times New Roman" w:hAnsi="Times New Roman"/>
      <w:b/>
      <w:bCs/>
      <w:sz w:val="20"/>
      <w:szCs w:val="20"/>
      <w:lang w:eastAsia="ar-SA"/>
    </w:rPr>
  </w:style>
  <w:style w:type="paragraph" w:customStyle="1" w:styleId="211">
    <w:name w:val="Основной текст с отступом 21"/>
    <w:basedOn w:val="a6"/>
    <w:rsid w:val="002D23BF"/>
    <w:pPr>
      <w:suppressAutoHyphens/>
      <w:spacing w:after="0" w:line="240" w:lineRule="auto"/>
      <w:ind w:firstLine="720"/>
      <w:jc w:val="both"/>
    </w:pPr>
    <w:rPr>
      <w:rFonts w:ascii="Times New Roman" w:hAnsi="Times New Roman"/>
      <w:sz w:val="24"/>
      <w:szCs w:val="20"/>
      <w:lang w:eastAsia="ar-SA"/>
    </w:rPr>
  </w:style>
  <w:style w:type="paragraph" w:customStyle="1" w:styleId="310">
    <w:name w:val="Основной текст с отступом 31"/>
    <w:basedOn w:val="a6"/>
    <w:rsid w:val="002D23BF"/>
    <w:pPr>
      <w:suppressAutoHyphens/>
      <w:spacing w:after="120" w:line="240" w:lineRule="auto"/>
      <w:ind w:left="283"/>
    </w:pPr>
    <w:rPr>
      <w:rFonts w:ascii="Times New Roman" w:hAnsi="Times New Roman"/>
      <w:sz w:val="16"/>
      <w:szCs w:val="16"/>
      <w:lang w:eastAsia="ar-SA"/>
    </w:rPr>
  </w:style>
  <w:style w:type="paragraph" w:customStyle="1" w:styleId="311">
    <w:name w:val="Основной текст 31"/>
    <w:basedOn w:val="a6"/>
    <w:rsid w:val="002D23BF"/>
    <w:pPr>
      <w:suppressAutoHyphens/>
      <w:spacing w:after="120" w:line="240" w:lineRule="auto"/>
    </w:pPr>
    <w:rPr>
      <w:rFonts w:ascii="Times New Roman" w:hAnsi="Times New Roman"/>
      <w:sz w:val="16"/>
      <w:szCs w:val="16"/>
      <w:lang w:eastAsia="ar-SA"/>
    </w:rPr>
  </w:style>
  <w:style w:type="paragraph" w:customStyle="1" w:styleId="1f5">
    <w:name w:val="Цитата1"/>
    <w:basedOn w:val="a6"/>
    <w:rsid w:val="002D23BF"/>
    <w:pPr>
      <w:shd w:val="clear" w:color="auto" w:fill="FFFFFF"/>
      <w:suppressAutoHyphens/>
      <w:spacing w:before="5" w:after="0" w:line="480" w:lineRule="auto"/>
      <w:ind w:left="426" w:right="14"/>
      <w:jc w:val="both"/>
    </w:pPr>
    <w:rPr>
      <w:rFonts w:ascii="CG Times" w:hAnsi="CG Times"/>
      <w:color w:val="000000"/>
      <w:sz w:val="24"/>
      <w:szCs w:val="18"/>
      <w:lang w:eastAsia="ar-SA"/>
    </w:rPr>
  </w:style>
  <w:style w:type="paragraph" w:customStyle="1" w:styleId="1f6">
    <w:name w:val="Схема документа1"/>
    <w:basedOn w:val="a6"/>
    <w:rsid w:val="002D23BF"/>
    <w:pPr>
      <w:shd w:val="clear" w:color="auto" w:fill="000080"/>
      <w:suppressAutoHyphens/>
      <w:spacing w:after="0" w:line="240" w:lineRule="auto"/>
    </w:pPr>
    <w:rPr>
      <w:rFonts w:ascii="Tahoma" w:hAnsi="Tahoma" w:cs="Tahoma"/>
      <w:sz w:val="20"/>
      <w:szCs w:val="20"/>
      <w:lang w:eastAsia="ar-SA"/>
    </w:rPr>
  </w:style>
  <w:style w:type="paragraph" w:customStyle="1" w:styleId="1f7">
    <w:name w:val="Текст1"/>
    <w:basedOn w:val="a6"/>
    <w:rsid w:val="002D23BF"/>
    <w:pPr>
      <w:suppressAutoHyphens/>
      <w:spacing w:after="0" w:line="240" w:lineRule="auto"/>
    </w:pPr>
    <w:rPr>
      <w:rFonts w:ascii="Courier New" w:hAnsi="Courier New" w:cs="Courier New"/>
      <w:sz w:val="20"/>
      <w:szCs w:val="20"/>
      <w:lang w:eastAsia="ar-SA"/>
    </w:rPr>
  </w:style>
  <w:style w:type="paragraph" w:customStyle="1" w:styleId="1f8">
    <w:name w:val="Красная строка1"/>
    <w:basedOn w:val="aa"/>
    <w:rsid w:val="002D23BF"/>
    <w:pPr>
      <w:widowControl/>
      <w:spacing w:after="120"/>
      <w:ind w:firstLine="210"/>
    </w:pPr>
    <w:rPr>
      <w:sz w:val="20"/>
      <w:lang w:eastAsia="ar-SA"/>
    </w:rPr>
  </w:style>
  <w:style w:type="paragraph" w:customStyle="1" w:styleId="212">
    <w:name w:val="Список 21"/>
    <w:basedOn w:val="a6"/>
    <w:rsid w:val="002D23BF"/>
    <w:pPr>
      <w:suppressAutoHyphens/>
      <w:spacing w:after="0" w:line="240" w:lineRule="auto"/>
      <w:ind w:left="566" w:hanging="283"/>
    </w:pPr>
    <w:rPr>
      <w:rFonts w:ascii="Times New Roman" w:hAnsi="Times New Roman"/>
      <w:sz w:val="20"/>
      <w:szCs w:val="20"/>
      <w:lang w:eastAsia="ar-SA"/>
    </w:rPr>
  </w:style>
  <w:style w:type="paragraph" w:customStyle="1" w:styleId="affff4">
    <w:name w:val="Содержимое таблицы"/>
    <w:basedOn w:val="a6"/>
    <w:rsid w:val="002D23BF"/>
    <w:pPr>
      <w:suppressLineNumbers/>
      <w:suppressAutoHyphens/>
      <w:spacing w:after="0" w:line="240" w:lineRule="auto"/>
    </w:pPr>
    <w:rPr>
      <w:rFonts w:ascii="Times New Roman" w:hAnsi="Times New Roman"/>
      <w:sz w:val="20"/>
      <w:szCs w:val="20"/>
      <w:lang w:eastAsia="ar-SA"/>
    </w:rPr>
  </w:style>
  <w:style w:type="paragraph" w:customStyle="1" w:styleId="affff5">
    <w:name w:val="Заголовок таблицы"/>
    <w:basedOn w:val="affff4"/>
    <w:rsid w:val="002D23BF"/>
    <w:pPr>
      <w:jc w:val="center"/>
    </w:pPr>
    <w:rPr>
      <w:b/>
      <w:bCs/>
      <w:i/>
      <w:iCs/>
    </w:rPr>
  </w:style>
  <w:style w:type="paragraph" w:customStyle="1" w:styleId="affff6">
    <w:name w:val="Содержимое врезки"/>
    <w:basedOn w:val="aa"/>
    <w:rsid w:val="002D23BF"/>
    <w:pPr>
      <w:widowControl/>
      <w:spacing w:after="120"/>
    </w:pPr>
    <w:rPr>
      <w:sz w:val="20"/>
      <w:lang w:eastAsia="ar-SA"/>
    </w:rPr>
  </w:style>
  <w:style w:type="paragraph" w:customStyle="1" w:styleId="213">
    <w:name w:val="Красная строка 21"/>
    <w:basedOn w:val="af9"/>
    <w:rsid w:val="002D23BF"/>
    <w:pPr>
      <w:spacing w:after="0" w:line="288" w:lineRule="auto"/>
      <w:ind w:left="0" w:firstLine="709"/>
      <w:jc w:val="both"/>
    </w:pPr>
    <w:rPr>
      <w:rFonts w:ascii="Arial" w:hAnsi="Arial"/>
      <w:sz w:val="28"/>
      <w:szCs w:val="20"/>
    </w:rPr>
  </w:style>
  <w:style w:type="paragraph" w:customStyle="1" w:styleId="S2">
    <w:name w:val="S_Маркированный"/>
    <w:basedOn w:val="a2"/>
    <w:link w:val="S3"/>
    <w:autoRedefine/>
    <w:rsid w:val="002D23BF"/>
    <w:pPr>
      <w:numPr>
        <w:numId w:val="0"/>
      </w:numPr>
      <w:tabs>
        <w:tab w:val="left" w:pos="1260"/>
      </w:tabs>
      <w:ind w:right="283" w:firstLine="709"/>
      <w:contextualSpacing w:val="0"/>
      <w:jc w:val="both"/>
    </w:pPr>
    <w:rPr>
      <w:sz w:val="24"/>
      <w:szCs w:val="24"/>
    </w:rPr>
  </w:style>
  <w:style w:type="paragraph" w:styleId="a2">
    <w:name w:val="List Bullet"/>
    <w:basedOn w:val="a6"/>
    <w:rsid w:val="002D23BF"/>
    <w:pPr>
      <w:numPr>
        <w:numId w:val="2"/>
      </w:numPr>
      <w:spacing w:after="0" w:line="240" w:lineRule="auto"/>
      <w:contextualSpacing/>
    </w:pPr>
    <w:rPr>
      <w:rFonts w:ascii="Times New Roman" w:hAnsi="Times New Roman"/>
      <w:sz w:val="20"/>
      <w:szCs w:val="20"/>
    </w:rPr>
  </w:style>
  <w:style w:type="character" w:customStyle="1" w:styleId="S3">
    <w:name w:val="S_Маркированный Знак Знак"/>
    <w:link w:val="S2"/>
    <w:rsid w:val="002D23BF"/>
    <w:rPr>
      <w:rFonts w:ascii="Times New Roman" w:eastAsia="Times New Roman" w:hAnsi="Times New Roman" w:cs="Times New Roman"/>
      <w:sz w:val="24"/>
      <w:szCs w:val="24"/>
      <w:lang w:eastAsia="ru-RU"/>
    </w:rPr>
  </w:style>
  <w:style w:type="paragraph" w:customStyle="1" w:styleId="S31">
    <w:name w:val="S_Нумерованный_3.1"/>
    <w:basedOn w:val="a6"/>
    <w:link w:val="S310"/>
    <w:autoRedefine/>
    <w:rsid w:val="002D23BF"/>
    <w:pPr>
      <w:spacing w:after="0" w:line="240" w:lineRule="auto"/>
      <w:ind w:firstLine="624"/>
      <w:jc w:val="both"/>
    </w:pPr>
    <w:rPr>
      <w:rFonts w:ascii="Times New Roman" w:hAnsi="Times New Roman"/>
      <w:sz w:val="28"/>
      <w:szCs w:val="28"/>
    </w:rPr>
  </w:style>
  <w:style w:type="character" w:customStyle="1" w:styleId="S310">
    <w:name w:val="S_Нумерованный_3.1 Знак Знак"/>
    <w:link w:val="S31"/>
    <w:rsid w:val="002D23BF"/>
    <w:rPr>
      <w:rFonts w:ascii="Times New Roman" w:eastAsia="Times New Roman" w:hAnsi="Times New Roman" w:cs="Times New Roman"/>
      <w:sz w:val="28"/>
      <w:szCs w:val="28"/>
      <w:lang w:eastAsia="ru-RU"/>
    </w:rPr>
  </w:style>
  <w:style w:type="paragraph" w:customStyle="1" w:styleId="affff7">
    <w:name w:val="пояснилка"/>
    <w:basedOn w:val="a6"/>
    <w:link w:val="affff8"/>
    <w:rsid w:val="002D23BF"/>
    <w:pPr>
      <w:tabs>
        <w:tab w:val="num" w:pos="-142"/>
      </w:tabs>
      <w:spacing w:after="0" w:line="240" w:lineRule="auto"/>
      <w:ind w:right="284" w:firstLine="709"/>
      <w:jc w:val="both"/>
    </w:pPr>
    <w:rPr>
      <w:rFonts w:ascii="Times New Roman" w:hAnsi="Times New Roman"/>
      <w:sz w:val="28"/>
      <w:szCs w:val="28"/>
    </w:rPr>
  </w:style>
  <w:style w:type="character" w:customStyle="1" w:styleId="affff8">
    <w:name w:val="пояснилка Знак"/>
    <w:link w:val="affff7"/>
    <w:rsid w:val="002D23BF"/>
    <w:rPr>
      <w:rFonts w:ascii="Times New Roman" w:eastAsia="Times New Roman" w:hAnsi="Times New Roman" w:cs="Times New Roman"/>
      <w:sz w:val="28"/>
      <w:szCs w:val="28"/>
      <w:lang w:eastAsia="ru-RU"/>
    </w:rPr>
  </w:style>
  <w:style w:type="paragraph" w:customStyle="1" w:styleId="220">
    <w:name w:val="Основной текст 22"/>
    <w:basedOn w:val="a6"/>
    <w:rsid w:val="002D23BF"/>
    <w:pPr>
      <w:overflowPunct w:val="0"/>
      <w:autoSpaceDE w:val="0"/>
      <w:autoSpaceDN w:val="0"/>
      <w:adjustRightInd w:val="0"/>
      <w:spacing w:after="0" w:line="240" w:lineRule="auto"/>
      <w:jc w:val="both"/>
      <w:textAlignment w:val="baseline"/>
    </w:pPr>
    <w:rPr>
      <w:rFonts w:ascii="Times New Roman" w:hAnsi="Times New Roman"/>
      <w:sz w:val="28"/>
      <w:szCs w:val="20"/>
    </w:rPr>
  </w:style>
  <w:style w:type="character" w:customStyle="1" w:styleId="312">
    <w:name w:val="Основной текст с отступом 3 Знак1"/>
    <w:rsid w:val="002D23BF"/>
    <w:rPr>
      <w:rFonts w:ascii="Times New Roman" w:eastAsia="Times New Roman" w:hAnsi="Times New Roman"/>
      <w:sz w:val="16"/>
      <w:szCs w:val="16"/>
    </w:rPr>
  </w:style>
  <w:style w:type="paragraph" w:customStyle="1" w:styleId="320">
    <w:name w:val="Основной текст с отступом 32"/>
    <w:basedOn w:val="a6"/>
    <w:rsid w:val="002D23BF"/>
    <w:pPr>
      <w:overflowPunct w:val="0"/>
      <w:autoSpaceDE w:val="0"/>
      <w:autoSpaceDN w:val="0"/>
      <w:adjustRightInd w:val="0"/>
      <w:spacing w:after="0" w:line="240" w:lineRule="auto"/>
      <w:ind w:firstLine="720"/>
      <w:jc w:val="both"/>
      <w:textAlignment w:val="baseline"/>
    </w:pPr>
    <w:rPr>
      <w:rFonts w:ascii="Times New Roman" w:hAnsi="Times New Roman"/>
      <w:sz w:val="26"/>
      <w:szCs w:val="20"/>
    </w:rPr>
  </w:style>
  <w:style w:type="paragraph" w:customStyle="1" w:styleId="WW-3">
    <w:name w:val="WW-Основной текст 3"/>
    <w:basedOn w:val="a6"/>
    <w:rsid w:val="002D23BF"/>
    <w:pPr>
      <w:widowControl w:val="0"/>
      <w:suppressAutoHyphens/>
      <w:spacing w:after="120" w:line="240" w:lineRule="auto"/>
    </w:pPr>
    <w:rPr>
      <w:rFonts w:ascii="Times New Roman" w:eastAsia="Arial Unicode MS" w:hAnsi="Times New Roman"/>
      <w:sz w:val="16"/>
      <w:szCs w:val="16"/>
    </w:rPr>
  </w:style>
  <w:style w:type="character" w:customStyle="1" w:styleId="affff9">
    <w:name w:val="Символ нумерации"/>
    <w:rsid w:val="002D23BF"/>
  </w:style>
  <w:style w:type="character" w:customStyle="1" w:styleId="affffa">
    <w:name w:val="Символы концевой сноски"/>
    <w:rsid w:val="002D23BF"/>
    <w:rPr>
      <w:vertAlign w:val="superscript"/>
    </w:rPr>
  </w:style>
  <w:style w:type="character" w:customStyle="1" w:styleId="WW8Num17z0">
    <w:name w:val="WW8Num17z0"/>
    <w:rsid w:val="002D23BF"/>
    <w:rPr>
      <w:rFonts w:ascii="Symbol" w:hAnsi="Symbol" w:cs="StarSymbol"/>
      <w:sz w:val="18"/>
      <w:szCs w:val="18"/>
    </w:rPr>
  </w:style>
  <w:style w:type="character" w:customStyle="1" w:styleId="WW8Num17z1">
    <w:name w:val="WW8Num17z1"/>
    <w:rsid w:val="002D23BF"/>
    <w:rPr>
      <w:rFonts w:ascii="Courier New" w:hAnsi="Courier New"/>
      <w:sz w:val="20"/>
    </w:rPr>
  </w:style>
  <w:style w:type="character" w:customStyle="1" w:styleId="WW8Num17z2">
    <w:name w:val="WW8Num17z2"/>
    <w:rsid w:val="002D23BF"/>
    <w:rPr>
      <w:rFonts w:ascii="Wingdings" w:hAnsi="Wingdings"/>
      <w:sz w:val="20"/>
    </w:rPr>
  </w:style>
  <w:style w:type="paragraph" w:customStyle="1" w:styleId="WW-2">
    <w:name w:val="WW-Основной текст 2"/>
    <w:basedOn w:val="a6"/>
    <w:rsid w:val="002D23BF"/>
    <w:pPr>
      <w:widowControl w:val="0"/>
      <w:suppressAutoHyphens/>
      <w:spacing w:after="120" w:line="480" w:lineRule="auto"/>
    </w:pPr>
    <w:rPr>
      <w:rFonts w:ascii="Times New Roman" w:eastAsia="Arial Unicode MS" w:hAnsi="Times New Roman"/>
      <w:sz w:val="24"/>
      <w:szCs w:val="24"/>
    </w:rPr>
  </w:style>
  <w:style w:type="paragraph" w:customStyle="1" w:styleId="321">
    <w:name w:val="Основной текст 32"/>
    <w:basedOn w:val="a6"/>
    <w:rsid w:val="002D23BF"/>
    <w:pPr>
      <w:widowControl w:val="0"/>
      <w:suppressAutoHyphens/>
      <w:spacing w:after="0" w:line="240" w:lineRule="auto"/>
    </w:pPr>
    <w:rPr>
      <w:rFonts w:ascii="Arial" w:eastAsia="Lucida Sans Unicode" w:hAnsi="Arial"/>
      <w:color w:val="FF0000"/>
      <w:sz w:val="24"/>
      <w:szCs w:val="24"/>
    </w:rPr>
  </w:style>
  <w:style w:type="numbering" w:customStyle="1" w:styleId="2">
    <w:name w:val="Стиль маркированный2"/>
    <w:basedOn w:val="a9"/>
    <w:rsid w:val="002D23BF"/>
    <w:pPr>
      <w:numPr>
        <w:numId w:val="3"/>
      </w:numPr>
    </w:pPr>
  </w:style>
  <w:style w:type="paragraph" w:customStyle="1" w:styleId="affffb">
    <w:name w:val="Обычный текст"/>
    <w:basedOn w:val="a6"/>
    <w:qFormat/>
    <w:rsid w:val="002D23BF"/>
    <w:pPr>
      <w:widowControl w:val="0"/>
      <w:spacing w:after="0" w:line="360" w:lineRule="auto"/>
      <w:ind w:left="567" w:right="567" w:firstLine="851"/>
      <w:jc w:val="both"/>
    </w:pPr>
    <w:rPr>
      <w:rFonts w:ascii="Times New Roman" w:hAnsi="Times New Roman"/>
      <w:sz w:val="26"/>
      <w:szCs w:val="20"/>
    </w:rPr>
  </w:style>
  <w:style w:type="paragraph" w:customStyle="1" w:styleId="a1">
    <w:name w:val="СПИСОК"/>
    <w:basedOn w:val="a6"/>
    <w:link w:val="affffc"/>
    <w:rsid w:val="002D23BF"/>
    <w:pPr>
      <w:numPr>
        <w:numId w:val="4"/>
      </w:numPr>
      <w:spacing w:after="120" w:line="312" w:lineRule="auto"/>
      <w:ind w:right="567"/>
      <w:jc w:val="both"/>
    </w:pPr>
    <w:rPr>
      <w:rFonts w:ascii="Times New Roman" w:hAnsi="Times New Roman"/>
      <w:sz w:val="26"/>
      <w:szCs w:val="26"/>
    </w:rPr>
  </w:style>
  <w:style w:type="character" w:customStyle="1" w:styleId="affffc">
    <w:name w:val="СПИСОК Знак"/>
    <w:link w:val="a1"/>
    <w:rsid w:val="002D23BF"/>
    <w:rPr>
      <w:rFonts w:ascii="Times New Roman" w:eastAsia="Times New Roman" w:hAnsi="Times New Roman" w:cs="Times New Roman"/>
      <w:sz w:val="26"/>
      <w:szCs w:val="26"/>
      <w:lang w:eastAsia="ru-RU"/>
    </w:rPr>
  </w:style>
  <w:style w:type="paragraph" w:customStyle="1" w:styleId="affffd">
    <w:name w:val="Пояснительная"/>
    <w:basedOn w:val="a6"/>
    <w:link w:val="affffe"/>
    <w:rsid w:val="002D23BF"/>
    <w:pPr>
      <w:spacing w:after="0" w:line="240" w:lineRule="auto"/>
      <w:ind w:firstLine="720"/>
      <w:jc w:val="both"/>
    </w:pPr>
    <w:rPr>
      <w:rFonts w:ascii="Times New Roman" w:hAnsi="Times New Roman"/>
      <w:sz w:val="28"/>
      <w:szCs w:val="20"/>
    </w:rPr>
  </w:style>
  <w:style w:type="character" w:customStyle="1" w:styleId="affffe">
    <w:name w:val="Пояснительная Знак"/>
    <w:link w:val="affffd"/>
    <w:rsid w:val="002D23BF"/>
    <w:rPr>
      <w:rFonts w:ascii="Times New Roman" w:eastAsia="Times New Roman" w:hAnsi="Times New Roman" w:cs="Times New Roman"/>
      <w:sz w:val="28"/>
      <w:szCs w:val="20"/>
      <w:lang w:eastAsia="ru-RU"/>
    </w:rPr>
  </w:style>
  <w:style w:type="paragraph" w:customStyle="1" w:styleId="afffff">
    <w:name w:val="Основной"/>
    <w:basedOn w:val="a6"/>
    <w:autoRedefine/>
    <w:rsid w:val="002D23BF"/>
    <w:pPr>
      <w:widowControl w:val="0"/>
      <w:autoSpaceDE w:val="0"/>
      <w:autoSpaceDN w:val="0"/>
      <w:adjustRightInd w:val="0"/>
      <w:spacing w:after="0" w:line="240" w:lineRule="auto"/>
      <w:ind w:firstLine="709"/>
      <w:jc w:val="both"/>
    </w:pPr>
    <w:rPr>
      <w:rFonts w:ascii="Times New Roman" w:hAnsi="Times New Roman"/>
      <w:sz w:val="28"/>
      <w:szCs w:val="20"/>
    </w:rPr>
  </w:style>
  <w:style w:type="paragraph" w:customStyle="1" w:styleId="a5">
    <w:name w:val="список"/>
    <w:basedOn w:val="a6"/>
    <w:link w:val="afffff0"/>
    <w:rsid w:val="002D23BF"/>
    <w:pPr>
      <w:widowControl w:val="0"/>
      <w:numPr>
        <w:numId w:val="5"/>
      </w:numPr>
      <w:spacing w:after="0" w:line="360" w:lineRule="auto"/>
      <w:ind w:right="567"/>
      <w:jc w:val="both"/>
    </w:pPr>
    <w:rPr>
      <w:rFonts w:ascii="Times New Roman" w:hAnsi="Times New Roman"/>
      <w:snapToGrid w:val="0"/>
      <w:sz w:val="26"/>
      <w:szCs w:val="20"/>
    </w:rPr>
  </w:style>
  <w:style w:type="character" w:customStyle="1" w:styleId="afffff0">
    <w:name w:val="список Знак"/>
    <w:link w:val="a5"/>
    <w:rsid w:val="002D23BF"/>
    <w:rPr>
      <w:rFonts w:ascii="Times New Roman" w:eastAsia="Times New Roman" w:hAnsi="Times New Roman" w:cs="Times New Roman"/>
      <w:snapToGrid w:val="0"/>
      <w:sz w:val="26"/>
      <w:szCs w:val="20"/>
      <w:lang w:eastAsia="ru-RU"/>
    </w:rPr>
  </w:style>
  <w:style w:type="paragraph" w:customStyle="1" w:styleId="1">
    <w:name w:val="Маркированный список1"/>
    <w:basedOn w:val="a6"/>
    <w:rsid w:val="002D23BF"/>
    <w:pPr>
      <w:numPr>
        <w:numId w:val="6"/>
      </w:numPr>
      <w:spacing w:after="0" w:line="240" w:lineRule="auto"/>
    </w:pPr>
    <w:rPr>
      <w:rFonts w:ascii="Times New Roman" w:hAnsi="Times New Roman"/>
      <w:sz w:val="24"/>
      <w:szCs w:val="24"/>
    </w:rPr>
  </w:style>
  <w:style w:type="character" w:styleId="afffff1">
    <w:name w:val="footnote reference"/>
    <w:uiPriority w:val="99"/>
    <w:rsid w:val="002D23BF"/>
    <w:rPr>
      <w:vertAlign w:val="superscript"/>
    </w:rPr>
  </w:style>
  <w:style w:type="paragraph" w:customStyle="1" w:styleId="1f9">
    <w:name w:val="заголовок 1"/>
    <w:basedOn w:val="a6"/>
    <w:next w:val="a6"/>
    <w:rsid w:val="002D23BF"/>
    <w:pPr>
      <w:keepNext/>
      <w:spacing w:after="0" w:line="240" w:lineRule="auto"/>
      <w:jc w:val="center"/>
    </w:pPr>
    <w:rPr>
      <w:rFonts w:ascii="Times New Roman" w:hAnsi="Times New Roman"/>
      <w:b/>
      <w:sz w:val="28"/>
      <w:szCs w:val="20"/>
    </w:rPr>
  </w:style>
  <w:style w:type="character" w:customStyle="1" w:styleId="Absatz-Standardschriftart">
    <w:name w:val="Absatz-Standardschriftart"/>
    <w:rsid w:val="002D23BF"/>
  </w:style>
  <w:style w:type="character" w:customStyle="1" w:styleId="WW-Absatz-Standardschriftart">
    <w:name w:val="WW-Absatz-Standardschriftart"/>
    <w:rsid w:val="002D23BF"/>
  </w:style>
  <w:style w:type="character" w:customStyle="1" w:styleId="WW-Absatz-Standardschriftart1">
    <w:name w:val="WW-Absatz-Standardschriftart1"/>
    <w:rsid w:val="002D23BF"/>
  </w:style>
  <w:style w:type="character" w:customStyle="1" w:styleId="WW-Absatz-Standardschriftart11">
    <w:name w:val="WW-Absatz-Standardschriftart11"/>
    <w:rsid w:val="002D23BF"/>
  </w:style>
  <w:style w:type="character" w:customStyle="1" w:styleId="WW-Absatz-Standardschriftart111">
    <w:name w:val="WW-Absatz-Standardschriftart111"/>
    <w:rsid w:val="002D23BF"/>
  </w:style>
  <w:style w:type="character" w:customStyle="1" w:styleId="WW-Absatz-Standardschriftart1111">
    <w:name w:val="WW-Absatz-Standardschriftart1111"/>
    <w:rsid w:val="002D23BF"/>
  </w:style>
  <w:style w:type="character" w:customStyle="1" w:styleId="WW-Absatz-Standardschriftart11111">
    <w:name w:val="WW-Absatz-Standardschriftart11111"/>
    <w:rsid w:val="002D23BF"/>
  </w:style>
  <w:style w:type="character" w:customStyle="1" w:styleId="WW-Absatz-Standardschriftart111111">
    <w:name w:val="WW-Absatz-Standardschriftart111111"/>
    <w:rsid w:val="002D23BF"/>
  </w:style>
  <w:style w:type="character" w:customStyle="1" w:styleId="WW-Absatz-Standardschriftart1111111">
    <w:name w:val="WW-Absatz-Standardschriftart1111111"/>
    <w:rsid w:val="002D23BF"/>
  </w:style>
  <w:style w:type="character" w:customStyle="1" w:styleId="WW-Absatz-Standardschriftart11111111">
    <w:name w:val="WW-Absatz-Standardschriftart11111111"/>
    <w:rsid w:val="002D23BF"/>
  </w:style>
  <w:style w:type="character" w:customStyle="1" w:styleId="WW-Absatz-Standardschriftart111111111">
    <w:name w:val="WW-Absatz-Standardschriftart111111111"/>
    <w:rsid w:val="002D23BF"/>
  </w:style>
  <w:style w:type="character" w:customStyle="1" w:styleId="WW-Absatz-Standardschriftart1111111111">
    <w:name w:val="WW-Absatz-Standardschriftart1111111111"/>
    <w:rsid w:val="002D23BF"/>
  </w:style>
  <w:style w:type="character" w:customStyle="1" w:styleId="WW-Absatz-Standardschriftart11111111111">
    <w:name w:val="WW-Absatz-Standardschriftart11111111111"/>
    <w:rsid w:val="002D23BF"/>
  </w:style>
  <w:style w:type="character" w:customStyle="1" w:styleId="WW-Absatz-Standardschriftart111111111111">
    <w:name w:val="WW-Absatz-Standardschriftart111111111111"/>
    <w:rsid w:val="002D23BF"/>
  </w:style>
  <w:style w:type="character" w:customStyle="1" w:styleId="WW-Absatz-Standardschriftart1111111111111">
    <w:name w:val="WW-Absatz-Standardschriftart1111111111111"/>
    <w:rsid w:val="002D23BF"/>
  </w:style>
  <w:style w:type="character" w:customStyle="1" w:styleId="WW-Absatz-Standardschriftart11111111111111">
    <w:name w:val="WW-Absatz-Standardschriftart11111111111111"/>
    <w:rsid w:val="002D23BF"/>
  </w:style>
  <w:style w:type="character" w:customStyle="1" w:styleId="WW8Num1z0">
    <w:name w:val="WW8Num1z0"/>
    <w:rsid w:val="002D23BF"/>
    <w:rPr>
      <w:rFonts w:ascii="Symbol" w:hAnsi="Symbol" w:cs="StarSymbol"/>
      <w:sz w:val="18"/>
      <w:szCs w:val="18"/>
    </w:rPr>
  </w:style>
  <w:style w:type="character" w:customStyle="1" w:styleId="WW-Absatz-Standardschriftart111111111111111">
    <w:name w:val="WW-Absatz-Standardschriftart111111111111111"/>
    <w:rsid w:val="002D23BF"/>
  </w:style>
  <w:style w:type="character" w:customStyle="1" w:styleId="afffff2">
    <w:name w:val="Маркеры списка"/>
    <w:rsid w:val="002D23BF"/>
    <w:rPr>
      <w:rFonts w:ascii="StarSymbol" w:eastAsia="StarSymbol" w:hAnsi="StarSymbol" w:cs="StarSymbol"/>
      <w:sz w:val="18"/>
      <w:szCs w:val="18"/>
    </w:rPr>
  </w:style>
  <w:style w:type="character" w:customStyle="1" w:styleId="WW-Absatz-Standardschriftart1111111111111111">
    <w:name w:val="WW-Absatz-Standardschriftart1111111111111111"/>
    <w:rsid w:val="002D23BF"/>
  </w:style>
  <w:style w:type="character" w:customStyle="1" w:styleId="WW-Absatz-Standardschriftart11111111111111111">
    <w:name w:val="WW-Absatz-Standardschriftart11111111111111111"/>
    <w:rsid w:val="002D23BF"/>
  </w:style>
  <w:style w:type="character" w:customStyle="1" w:styleId="WW-Absatz-Standardschriftart111111111111111111">
    <w:name w:val="WW-Absatz-Standardschriftart111111111111111111"/>
    <w:rsid w:val="002D23BF"/>
  </w:style>
  <w:style w:type="character" w:customStyle="1" w:styleId="WW-Absatz-Standardschriftart1111111111111111111">
    <w:name w:val="WW-Absatz-Standardschriftart1111111111111111111"/>
    <w:rsid w:val="002D23BF"/>
  </w:style>
  <w:style w:type="character" w:customStyle="1" w:styleId="WW-Absatz-Standardschriftart11111111111111111111">
    <w:name w:val="WW-Absatz-Standardschriftart11111111111111111111"/>
    <w:rsid w:val="002D23BF"/>
  </w:style>
  <w:style w:type="character" w:customStyle="1" w:styleId="WW8Num5z1">
    <w:name w:val="WW8Num5z1"/>
    <w:rsid w:val="002D23BF"/>
    <w:rPr>
      <w:rFonts w:ascii="Courier New" w:hAnsi="Courier New"/>
    </w:rPr>
  </w:style>
  <w:style w:type="character" w:customStyle="1" w:styleId="WW8Num5z2">
    <w:name w:val="WW8Num5z2"/>
    <w:rsid w:val="002D23BF"/>
    <w:rPr>
      <w:rFonts w:ascii="Wingdings" w:hAnsi="Wingdings"/>
    </w:rPr>
  </w:style>
  <w:style w:type="character" w:customStyle="1" w:styleId="WW8Num5z3">
    <w:name w:val="WW8Num5z3"/>
    <w:rsid w:val="002D23BF"/>
    <w:rPr>
      <w:rFonts w:ascii="Symbol" w:hAnsi="Symbol"/>
    </w:rPr>
  </w:style>
  <w:style w:type="character" w:customStyle="1" w:styleId="WW8Num8z1">
    <w:name w:val="WW8Num8z1"/>
    <w:rsid w:val="002D23BF"/>
    <w:rPr>
      <w:rFonts w:ascii="Courier New" w:hAnsi="Courier New"/>
    </w:rPr>
  </w:style>
  <w:style w:type="character" w:customStyle="1" w:styleId="WW8Num8z3">
    <w:name w:val="WW8Num8z3"/>
    <w:rsid w:val="002D23BF"/>
    <w:rPr>
      <w:rFonts w:ascii="Symbol" w:hAnsi="Symbol"/>
    </w:rPr>
  </w:style>
  <w:style w:type="character" w:customStyle="1" w:styleId="WW8Num9z3">
    <w:name w:val="WW8Num9z3"/>
    <w:rsid w:val="002D23BF"/>
    <w:rPr>
      <w:rFonts w:ascii="Symbol" w:hAnsi="Symbol"/>
    </w:rPr>
  </w:style>
  <w:style w:type="character" w:customStyle="1" w:styleId="WW8Num4z3">
    <w:name w:val="WW8Num4z3"/>
    <w:rsid w:val="002D23BF"/>
    <w:rPr>
      <w:rFonts w:ascii="Symbol" w:hAnsi="Symbol"/>
    </w:rPr>
  </w:style>
  <w:style w:type="character" w:customStyle="1" w:styleId="WW8Num10z0">
    <w:name w:val="WW8Num10z0"/>
    <w:rsid w:val="002D23BF"/>
    <w:rPr>
      <w:rFonts w:ascii="Wingdings" w:hAnsi="Wingdings"/>
    </w:rPr>
  </w:style>
  <w:style w:type="character" w:customStyle="1" w:styleId="WW8Num10z1">
    <w:name w:val="WW8Num10z1"/>
    <w:rsid w:val="002D23BF"/>
    <w:rPr>
      <w:rFonts w:ascii="Courier New" w:hAnsi="Courier New"/>
    </w:rPr>
  </w:style>
  <w:style w:type="character" w:customStyle="1" w:styleId="WW8Num10z3">
    <w:name w:val="WW8Num10z3"/>
    <w:rsid w:val="002D23BF"/>
    <w:rPr>
      <w:rFonts w:ascii="Symbol" w:hAnsi="Symbol"/>
    </w:rPr>
  </w:style>
  <w:style w:type="character" w:customStyle="1" w:styleId="WW8Num3z3">
    <w:name w:val="WW8Num3z3"/>
    <w:rsid w:val="002D23BF"/>
    <w:rPr>
      <w:rFonts w:ascii="Symbol" w:hAnsi="Symbol"/>
    </w:rPr>
  </w:style>
  <w:style w:type="character" w:customStyle="1" w:styleId="WW8Num6z3">
    <w:name w:val="WW8Num6z3"/>
    <w:rsid w:val="002D23BF"/>
    <w:rPr>
      <w:rFonts w:ascii="Symbol" w:hAnsi="Symbol"/>
    </w:rPr>
  </w:style>
  <w:style w:type="paragraph" w:customStyle="1" w:styleId="afffff3">
    <w:name w:val="Нижний колонтитул справа"/>
    <w:basedOn w:val="a6"/>
    <w:rsid w:val="002D23BF"/>
    <w:pPr>
      <w:widowControl w:val="0"/>
      <w:suppressLineNumbers/>
      <w:tabs>
        <w:tab w:val="center" w:pos="5187"/>
        <w:tab w:val="right" w:pos="10375"/>
      </w:tabs>
      <w:suppressAutoHyphens/>
      <w:spacing w:after="0" w:line="240" w:lineRule="auto"/>
    </w:pPr>
    <w:rPr>
      <w:rFonts w:ascii="Arial" w:eastAsia="Arial Unicode MS" w:hAnsi="Arial"/>
      <w:sz w:val="24"/>
      <w:szCs w:val="24"/>
    </w:rPr>
  </w:style>
  <w:style w:type="paragraph" w:styleId="1fa">
    <w:name w:val="index 1"/>
    <w:basedOn w:val="a6"/>
    <w:next w:val="a6"/>
    <w:autoRedefine/>
    <w:rsid w:val="002D23BF"/>
    <w:pPr>
      <w:spacing w:after="0" w:line="240" w:lineRule="auto"/>
      <w:ind w:left="200" w:hanging="200"/>
    </w:pPr>
    <w:rPr>
      <w:rFonts w:ascii="Times New Roman" w:hAnsi="Times New Roman"/>
      <w:sz w:val="20"/>
      <w:szCs w:val="20"/>
    </w:rPr>
  </w:style>
  <w:style w:type="paragraph" w:styleId="afffff4">
    <w:name w:val="index heading"/>
    <w:basedOn w:val="a6"/>
    <w:next w:val="1fa"/>
    <w:rsid w:val="002D23BF"/>
    <w:pPr>
      <w:widowControl w:val="0"/>
      <w:suppressAutoHyphens/>
      <w:spacing w:after="0" w:line="240" w:lineRule="auto"/>
    </w:pPr>
    <w:rPr>
      <w:rFonts w:ascii="Arial" w:eastAsia="Arial Unicode MS" w:hAnsi="Arial"/>
      <w:sz w:val="24"/>
      <w:szCs w:val="24"/>
    </w:rPr>
  </w:style>
  <w:style w:type="paragraph" w:customStyle="1" w:styleId="afffff5">
    <w:name w:val="Горизонтальная линия"/>
    <w:basedOn w:val="a6"/>
    <w:next w:val="aa"/>
    <w:rsid w:val="002D23BF"/>
    <w:pPr>
      <w:widowControl w:val="0"/>
      <w:suppressLineNumbers/>
      <w:pBdr>
        <w:bottom w:val="double" w:sz="1" w:space="0" w:color="808080"/>
      </w:pBdr>
      <w:suppressAutoHyphens/>
      <w:spacing w:after="283" w:line="240" w:lineRule="auto"/>
    </w:pPr>
    <w:rPr>
      <w:rFonts w:ascii="Arial" w:eastAsia="Arial Unicode MS" w:hAnsi="Arial"/>
      <w:sz w:val="12"/>
      <w:szCs w:val="12"/>
    </w:rPr>
  </w:style>
  <w:style w:type="paragraph" w:customStyle="1" w:styleId="BodyText21">
    <w:name w:val="Body Text 21"/>
    <w:basedOn w:val="a6"/>
    <w:rsid w:val="002D23BF"/>
    <w:pPr>
      <w:widowControl w:val="0"/>
      <w:suppressAutoHyphens/>
      <w:autoSpaceDE w:val="0"/>
      <w:spacing w:after="0" w:line="240" w:lineRule="auto"/>
      <w:jc w:val="both"/>
    </w:pPr>
    <w:rPr>
      <w:rFonts w:ascii="Arial" w:eastAsia="Arial Unicode MS" w:hAnsi="Arial"/>
      <w:sz w:val="28"/>
      <w:szCs w:val="20"/>
    </w:rPr>
  </w:style>
  <w:style w:type="character" w:customStyle="1" w:styleId="WW8Num1z1">
    <w:name w:val="WW8Num1z1"/>
    <w:rsid w:val="002D23BF"/>
    <w:rPr>
      <w:rFonts w:ascii="Wingdings" w:hAnsi="Wingdings"/>
    </w:rPr>
  </w:style>
  <w:style w:type="character" w:customStyle="1" w:styleId="WW8Num1z2">
    <w:name w:val="WW8Num1z2"/>
    <w:rsid w:val="002D23BF"/>
    <w:rPr>
      <w:rFonts w:ascii="Wingdings" w:hAnsi="Wingdings"/>
      <w:caps w:val="0"/>
      <w:smallCaps w:val="0"/>
      <w:strike w:val="0"/>
      <w:dstrike w:val="0"/>
      <w:shadow w:val="0"/>
      <w:vanish w:val="0"/>
      <w:position w:val="0"/>
      <w:sz w:val="24"/>
      <w:vertAlign w:val="baseline"/>
    </w:rPr>
  </w:style>
  <w:style w:type="character" w:customStyle="1" w:styleId="WW8Num10z2">
    <w:name w:val="WW8Num10z2"/>
    <w:rsid w:val="002D23BF"/>
    <w:rPr>
      <w:rFonts w:ascii="Wingdings" w:hAnsi="Wingdings"/>
      <w:caps w:val="0"/>
      <w:smallCaps w:val="0"/>
      <w:strike w:val="0"/>
      <w:dstrike w:val="0"/>
      <w:shadow w:val="0"/>
      <w:vanish w:val="0"/>
      <w:position w:val="0"/>
      <w:sz w:val="24"/>
      <w:vertAlign w:val="baseline"/>
    </w:rPr>
  </w:style>
  <w:style w:type="character" w:customStyle="1" w:styleId="WW8Num22z0">
    <w:name w:val="WW8Num22z0"/>
    <w:rsid w:val="002D23BF"/>
    <w:rPr>
      <w:rFonts w:ascii="Symbol" w:hAnsi="Symbol"/>
    </w:rPr>
  </w:style>
  <w:style w:type="character" w:customStyle="1" w:styleId="WW8Num24z0">
    <w:name w:val="WW8Num24z0"/>
    <w:rsid w:val="002D23BF"/>
    <w:rPr>
      <w:caps w:val="0"/>
      <w:smallCaps w:val="0"/>
      <w:strike w:val="0"/>
      <w:dstrike w:val="0"/>
      <w:shadow w:val="0"/>
      <w:vanish w:val="0"/>
      <w:position w:val="0"/>
      <w:sz w:val="24"/>
      <w:vertAlign w:val="baseline"/>
    </w:rPr>
  </w:style>
  <w:style w:type="character" w:customStyle="1" w:styleId="afffff6">
    <w:name w:val="Символ сноски"/>
    <w:rsid w:val="002D23BF"/>
    <w:rPr>
      <w:vertAlign w:val="superscript"/>
    </w:rPr>
  </w:style>
  <w:style w:type="character" w:customStyle="1" w:styleId="WW-">
    <w:name w:val="WW-Символы концевой сноски"/>
    <w:rsid w:val="002D23BF"/>
  </w:style>
  <w:style w:type="character" w:customStyle="1" w:styleId="WW8Num32z0">
    <w:name w:val="WW8Num32z0"/>
    <w:rsid w:val="002D23BF"/>
    <w:rPr>
      <w:caps w:val="0"/>
      <w:smallCaps w:val="0"/>
      <w:strike w:val="0"/>
      <w:dstrike w:val="0"/>
      <w:shadow w:val="0"/>
      <w:vanish w:val="0"/>
      <w:position w:val="0"/>
      <w:sz w:val="24"/>
      <w:vertAlign w:val="baseline"/>
    </w:rPr>
  </w:style>
  <w:style w:type="character" w:styleId="afffff7">
    <w:name w:val="endnote reference"/>
    <w:uiPriority w:val="99"/>
    <w:rsid w:val="002D23BF"/>
    <w:rPr>
      <w:vertAlign w:val="superscript"/>
    </w:rPr>
  </w:style>
  <w:style w:type="character" w:customStyle="1" w:styleId="WW8Num28z0">
    <w:name w:val="WW8Num28z0"/>
    <w:rsid w:val="002D23BF"/>
    <w:rPr>
      <w:b w:val="0"/>
      <w:i w:val="0"/>
      <w:caps w:val="0"/>
      <w:smallCaps w:val="0"/>
      <w:strike w:val="0"/>
      <w:dstrike w:val="0"/>
      <w:shadow w:val="0"/>
      <w:vanish w:val="0"/>
      <w:position w:val="0"/>
      <w:sz w:val="24"/>
      <w:vertAlign w:val="baseline"/>
    </w:rPr>
  </w:style>
  <w:style w:type="character" w:customStyle="1" w:styleId="WW8Num44z0">
    <w:name w:val="WW8Num44z0"/>
    <w:rsid w:val="002D23BF"/>
    <w:rPr>
      <w:caps w:val="0"/>
      <w:smallCaps w:val="0"/>
      <w:strike w:val="0"/>
      <w:dstrike w:val="0"/>
      <w:shadow w:val="0"/>
      <w:vanish w:val="0"/>
      <w:position w:val="0"/>
      <w:sz w:val="24"/>
      <w:vertAlign w:val="baseline"/>
    </w:rPr>
  </w:style>
  <w:style w:type="character" w:customStyle="1" w:styleId="WW8Num169z0">
    <w:name w:val="WW8Num169z0"/>
    <w:rsid w:val="002D23BF"/>
    <w:rPr>
      <w:rFonts w:ascii="Times New Roman" w:eastAsia="Times New Roman" w:hAnsi="Times New Roman" w:cs="Times New Roman"/>
    </w:rPr>
  </w:style>
  <w:style w:type="character" w:customStyle="1" w:styleId="WW8Num169z1">
    <w:name w:val="WW8Num169z1"/>
    <w:rsid w:val="002D23BF"/>
    <w:rPr>
      <w:rFonts w:ascii="Courier New" w:hAnsi="Courier New"/>
    </w:rPr>
  </w:style>
  <w:style w:type="character" w:customStyle="1" w:styleId="WW8Num169z2">
    <w:name w:val="WW8Num169z2"/>
    <w:rsid w:val="002D23BF"/>
    <w:rPr>
      <w:rFonts w:ascii="Wingdings" w:hAnsi="Wingdings"/>
    </w:rPr>
  </w:style>
  <w:style w:type="character" w:customStyle="1" w:styleId="WW8Num169z3">
    <w:name w:val="WW8Num169z3"/>
    <w:rsid w:val="002D23BF"/>
    <w:rPr>
      <w:rFonts w:ascii="Symbol" w:hAnsi="Symbol"/>
    </w:rPr>
  </w:style>
  <w:style w:type="character" w:customStyle="1" w:styleId="WW8Num321z0">
    <w:name w:val="WW8Num321z0"/>
    <w:rsid w:val="002D23BF"/>
    <w:rPr>
      <w:rFonts w:ascii="Wingdings" w:hAnsi="Wingdings"/>
    </w:rPr>
  </w:style>
  <w:style w:type="character" w:customStyle="1" w:styleId="WW8Num321z1">
    <w:name w:val="WW8Num321z1"/>
    <w:rsid w:val="002D23BF"/>
    <w:rPr>
      <w:rFonts w:ascii="Courier New" w:hAnsi="Courier New" w:cs="Courier New"/>
    </w:rPr>
  </w:style>
  <w:style w:type="character" w:customStyle="1" w:styleId="WW8Num321z3">
    <w:name w:val="WW8Num321z3"/>
    <w:rsid w:val="002D23BF"/>
    <w:rPr>
      <w:rFonts w:ascii="Symbol" w:hAnsi="Symbol"/>
    </w:rPr>
  </w:style>
  <w:style w:type="character" w:customStyle="1" w:styleId="WW8Num513z0">
    <w:name w:val="WW8Num513z0"/>
    <w:rsid w:val="002D23BF"/>
    <w:rPr>
      <w:rFonts w:ascii="Symbol" w:hAnsi="Symbol"/>
    </w:rPr>
  </w:style>
  <w:style w:type="character" w:customStyle="1" w:styleId="WW8Num513z1">
    <w:name w:val="WW8Num513z1"/>
    <w:rsid w:val="002D23BF"/>
    <w:rPr>
      <w:rFonts w:ascii="Courier New" w:hAnsi="Courier New" w:cs="Courier New"/>
    </w:rPr>
  </w:style>
  <w:style w:type="character" w:customStyle="1" w:styleId="WW8Num513z2">
    <w:name w:val="WW8Num513z2"/>
    <w:rsid w:val="002D23BF"/>
    <w:rPr>
      <w:rFonts w:ascii="Wingdings" w:hAnsi="Wingdings"/>
    </w:rPr>
  </w:style>
  <w:style w:type="character" w:customStyle="1" w:styleId="WW8Num340z0">
    <w:name w:val="WW8Num340z0"/>
    <w:rsid w:val="002D23BF"/>
    <w:rPr>
      <w:rFonts w:ascii="Symbol" w:hAnsi="Symbol"/>
    </w:rPr>
  </w:style>
  <w:style w:type="character" w:customStyle="1" w:styleId="WW8Num340z1">
    <w:name w:val="WW8Num340z1"/>
    <w:rsid w:val="002D23BF"/>
    <w:rPr>
      <w:rFonts w:ascii="Courier New" w:hAnsi="Courier New" w:cs="Courier New"/>
    </w:rPr>
  </w:style>
  <w:style w:type="character" w:customStyle="1" w:styleId="WW8Num340z2">
    <w:name w:val="WW8Num340z2"/>
    <w:rsid w:val="002D23BF"/>
    <w:rPr>
      <w:rFonts w:ascii="Wingdings" w:hAnsi="Wingdings"/>
    </w:rPr>
  </w:style>
  <w:style w:type="character" w:customStyle="1" w:styleId="WW8Num569z0">
    <w:name w:val="WW8Num569z0"/>
    <w:rsid w:val="002D23BF"/>
    <w:rPr>
      <w:rFonts w:ascii="Wingdings" w:hAnsi="Wingdings"/>
    </w:rPr>
  </w:style>
  <w:style w:type="character" w:customStyle="1" w:styleId="WW8Num569z1">
    <w:name w:val="WW8Num569z1"/>
    <w:rsid w:val="002D23BF"/>
    <w:rPr>
      <w:rFonts w:ascii="Courier New" w:hAnsi="Courier New" w:cs="Courier New"/>
    </w:rPr>
  </w:style>
  <w:style w:type="character" w:customStyle="1" w:styleId="WW8Num569z3">
    <w:name w:val="WW8Num569z3"/>
    <w:rsid w:val="002D23BF"/>
    <w:rPr>
      <w:rFonts w:ascii="Symbol" w:hAnsi="Symbol"/>
    </w:rPr>
  </w:style>
  <w:style w:type="character" w:customStyle="1" w:styleId="WW8Num192z0">
    <w:name w:val="WW8Num192z0"/>
    <w:rsid w:val="002D23BF"/>
    <w:rPr>
      <w:rFonts w:ascii="Wingdings" w:hAnsi="Wingdings"/>
    </w:rPr>
  </w:style>
  <w:style w:type="character" w:customStyle="1" w:styleId="WW8Num192z1">
    <w:name w:val="WW8Num192z1"/>
    <w:rsid w:val="002D23BF"/>
    <w:rPr>
      <w:rFonts w:ascii="Courier New" w:hAnsi="Courier New" w:cs="Courier New"/>
    </w:rPr>
  </w:style>
  <w:style w:type="character" w:customStyle="1" w:styleId="WW8Num192z3">
    <w:name w:val="WW8Num192z3"/>
    <w:rsid w:val="002D23BF"/>
    <w:rPr>
      <w:rFonts w:ascii="Symbol" w:hAnsi="Symbol"/>
    </w:rPr>
  </w:style>
  <w:style w:type="character" w:customStyle="1" w:styleId="WW8Num561z0">
    <w:name w:val="WW8Num561z0"/>
    <w:rsid w:val="002D23BF"/>
    <w:rPr>
      <w:rFonts w:ascii="Symbol" w:hAnsi="Symbol"/>
    </w:rPr>
  </w:style>
  <w:style w:type="character" w:customStyle="1" w:styleId="WW8Num561z1">
    <w:name w:val="WW8Num561z1"/>
    <w:rsid w:val="002D23BF"/>
    <w:rPr>
      <w:rFonts w:ascii="Courier New" w:hAnsi="Courier New"/>
    </w:rPr>
  </w:style>
  <w:style w:type="character" w:customStyle="1" w:styleId="WW8Num561z2">
    <w:name w:val="WW8Num561z2"/>
    <w:rsid w:val="002D23BF"/>
    <w:rPr>
      <w:rFonts w:ascii="Wingdings" w:hAnsi="Wingdings"/>
    </w:rPr>
  </w:style>
  <w:style w:type="paragraph" w:customStyle="1" w:styleId="221">
    <w:name w:val="Основной текст с отступом 22"/>
    <w:basedOn w:val="a6"/>
    <w:rsid w:val="002D23BF"/>
    <w:pPr>
      <w:widowControl w:val="0"/>
      <w:suppressAutoHyphens/>
      <w:spacing w:after="0" w:line="240" w:lineRule="auto"/>
      <w:ind w:left="-70" w:firstLine="709"/>
      <w:jc w:val="both"/>
    </w:pPr>
    <w:rPr>
      <w:rFonts w:ascii="Arial" w:eastAsia="Lucida Sans Unicode" w:hAnsi="Arial"/>
      <w:sz w:val="24"/>
      <w:szCs w:val="24"/>
    </w:rPr>
  </w:style>
  <w:style w:type="numbering" w:customStyle="1" w:styleId="a3">
    <w:name w:val="Стиль маркированный"/>
    <w:basedOn w:val="a9"/>
    <w:rsid w:val="002D23BF"/>
    <w:pPr>
      <w:numPr>
        <w:numId w:val="7"/>
      </w:numPr>
    </w:pPr>
  </w:style>
  <w:style w:type="paragraph" w:customStyle="1" w:styleId="330">
    <w:name w:val="Основной текст 33"/>
    <w:basedOn w:val="a6"/>
    <w:rsid w:val="002D23BF"/>
    <w:pPr>
      <w:spacing w:after="0" w:line="240" w:lineRule="auto"/>
    </w:pPr>
    <w:rPr>
      <w:rFonts w:ascii="Times New Roman" w:hAnsi="Times New Roman"/>
      <w:sz w:val="28"/>
      <w:szCs w:val="20"/>
      <w:lang w:val="en-US"/>
    </w:rPr>
  </w:style>
  <w:style w:type="numbering" w:customStyle="1" w:styleId="10">
    <w:name w:val="Стиль маркированный1"/>
    <w:basedOn w:val="a9"/>
    <w:rsid w:val="002D23BF"/>
    <w:pPr>
      <w:numPr>
        <w:numId w:val="8"/>
      </w:numPr>
    </w:pPr>
  </w:style>
  <w:style w:type="numbering" w:customStyle="1" w:styleId="a">
    <w:name w:val="Стиль нумерованный"/>
    <w:basedOn w:val="a9"/>
    <w:rsid w:val="002D23BF"/>
    <w:pPr>
      <w:numPr>
        <w:numId w:val="9"/>
      </w:numPr>
    </w:pPr>
  </w:style>
  <w:style w:type="paragraph" w:customStyle="1" w:styleId="ConsCell">
    <w:name w:val="ConsCell"/>
    <w:semiHidden/>
    <w:rsid w:val="002D23BF"/>
    <w:pPr>
      <w:widowControl w:val="0"/>
      <w:autoSpaceDE w:val="0"/>
      <w:autoSpaceDN w:val="0"/>
      <w:adjustRightInd w:val="0"/>
      <w:spacing w:after="0" w:line="240" w:lineRule="auto"/>
      <w:ind w:right="19772"/>
    </w:pPr>
    <w:rPr>
      <w:rFonts w:ascii="Arial" w:eastAsia="Times New Roman" w:hAnsi="Arial" w:cs="Arial"/>
      <w:sz w:val="20"/>
      <w:szCs w:val="20"/>
      <w:lang w:eastAsia="ru-RU"/>
    </w:rPr>
  </w:style>
  <w:style w:type="paragraph" w:customStyle="1" w:styleId="S4">
    <w:name w:val="S_Обычный в таблице"/>
    <w:basedOn w:val="a6"/>
    <w:link w:val="S5"/>
    <w:rsid w:val="002D23BF"/>
    <w:pPr>
      <w:spacing w:after="0" w:line="360" w:lineRule="auto"/>
      <w:jc w:val="center"/>
    </w:pPr>
    <w:rPr>
      <w:rFonts w:ascii="Times New Roman" w:hAnsi="Times New Roman"/>
      <w:sz w:val="24"/>
      <w:szCs w:val="24"/>
    </w:rPr>
  </w:style>
  <w:style w:type="character" w:customStyle="1" w:styleId="S5">
    <w:name w:val="S_Обычный в таблице Знак"/>
    <w:link w:val="S4"/>
    <w:rsid w:val="002D23BF"/>
    <w:rPr>
      <w:rFonts w:ascii="Times New Roman" w:eastAsia="Times New Roman" w:hAnsi="Times New Roman" w:cs="Times New Roman"/>
      <w:sz w:val="24"/>
      <w:szCs w:val="24"/>
      <w:lang w:eastAsia="ru-RU"/>
    </w:rPr>
  </w:style>
  <w:style w:type="character" w:customStyle="1" w:styleId="ConsNormal0">
    <w:name w:val="ConsNormal Знак"/>
    <w:link w:val="ConsNormal"/>
    <w:rsid w:val="002D23BF"/>
    <w:rPr>
      <w:rFonts w:ascii="Arial" w:eastAsia="Arial" w:hAnsi="Arial" w:cs="Arial"/>
      <w:kern w:val="1"/>
      <w:sz w:val="28"/>
      <w:szCs w:val="28"/>
      <w:lang w:eastAsia="ar-SA"/>
    </w:rPr>
  </w:style>
  <w:style w:type="paragraph" w:customStyle="1" w:styleId="sdendnote">
    <w:name w:val="sdendnote"/>
    <w:basedOn w:val="a6"/>
    <w:rsid w:val="002D23BF"/>
    <w:pPr>
      <w:spacing w:before="100" w:beforeAutospacing="1" w:after="0" w:line="240" w:lineRule="auto"/>
      <w:ind w:left="284" w:hanging="284"/>
    </w:pPr>
    <w:rPr>
      <w:rFonts w:ascii="Times New Roman" w:hAnsi="Times New Roman"/>
      <w:sz w:val="20"/>
      <w:szCs w:val="20"/>
    </w:rPr>
  </w:style>
  <w:style w:type="paragraph" w:customStyle="1" w:styleId="sdfootnote-western">
    <w:name w:val="sdfootnote-western"/>
    <w:basedOn w:val="a6"/>
    <w:rsid w:val="002D23BF"/>
    <w:pPr>
      <w:spacing w:before="100" w:beforeAutospacing="1" w:after="0" w:line="240" w:lineRule="auto"/>
    </w:pPr>
    <w:rPr>
      <w:rFonts w:ascii="Times New Roman" w:hAnsi="Times New Roman"/>
      <w:sz w:val="20"/>
      <w:szCs w:val="20"/>
    </w:rPr>
  </w:style>
  <w:style w:type="paragraph" w:customStyle="1" w:styleId="sdfootnote-cjk">
    <w:name w:val="sdfootnote-cjk"/>
    <w:basedOn w:val="a6"/>
    <w:rsid w:val="002D23BF"/>
    <w:pPr>
      <w:spacing w:before="100" w:beforeAutospacing="1" w:after="0" w:line="240" w:lineRule="auto"/>
    </w:pPr>
    <w:rPr>
      <w:rFonts w:ascii="Times New Roman" w:hAnsi="Times New Roman"/>
      <w:sz w:val="20"/>
      <w:szCs w:val="20"/>
    </w:rPr>
  </w:style>
  <w:style w:type="paragraph" w:customStyle="1" w:styleId="sdfootnote-ctl">
    <w:name w:val="sdfootnote-ctl"/>
    <w:basedOn w:val="a6"/>
    <w:rsid w:val="002D23BF"/>
    <w:pPr>
      <w:spacing w:before="100" w:beforeAutospacing="1" w:after="0" w:line="240" w:lineRule="auto"/>
    </w:pPr>
    <w:rPr>
      <w:rFonts w:ascii="Times New Roman" w:hAnsi="Times New Roman"/>
      <w:sz w:val="24"/>
      <w:szCs w:val="24"/>
    </w:rPr>
  </w:style>
  <w:style w:type="paragraph" w:customStyle="1" w:styleId="clstext">
    <w:name w:val="clstext"/>
    <w:basedOn w:val="a6"/>
    <w:rsid w:val="002D23BF"/>
    <w:pPr>
      <w:spacing w:before="45" w:after="45" w:line="240" w:lineRule="auto"/>
      <w:ind w:left="45" w:right="45" w:firstLine="225"/>
      <w:jc w:val="both"/>
    </w:pPr>
    <w:rPr>
      <w:rFonts w:ascii="Arial CYR" w:hAnsi="Arial CYR" w:cs="Arial CYR"/>
      <w:color w:val="000000"/>
      <w:sz w:val="18"/>
      <w:szCs w:val="18"/>
    </w:rPr>
  </w:style>
  <w:style w:type="paragraph" w:customStyle="1" w:styleId="1fb">
    <w:name w:val="Обычный отступ1"/>
    <w:basedOn w:val="a6"/>
    <w:rsid w:val="002D23BF"/>
    <w:pPr>
      <w:suppressAutoHyphens/>
      <w:spacing w:after="0" w:line="240" w:lineRule="auto"/>
      <w:ind w:left="708"/>
    </w:pPr>
    <w:rPr>
      <w:rFonts w:ascii="Times New Roman" w:hAnsi="Times New Roman"/>
      <w:sz w:val="20"/>
      <w:szCs w:val="20"/>
      <w:lang w:eastAsia="ar-SA"/>
    </w:rPr>
  </w:style>
  <w:style w:type="paragraph" w:customStyle="1" w:styleId="230">
    <w:name w:val="Основной текст 23"/>
    <w:basedOn w:val="a6"/>
    <w:rsid w:val="002D23BF"/>
    <w:pPr>
      <w:overflowPunct w:val="0"/>
      <w:autoSpaceDE w:val="0"/>
      <w:autoSpaceDN w:val="0"/>
      <w:adjustRightInd w:val="0"/>
      <w:spacing w:after="0" w:line="240" w:lineRule="auto"/>
      <w:jc w:val="both"/>
      <w:textAlignment w:val="baseline"/>
    </w:pPr>
    <w:rPr>
      <w:rFonts w:ascii="Times New Roman" w:hAnsi="Times New Roman"/>
      <w:sz w:val="28"/>
      <w:szCs w:val="20"/>
    </w:rPr>
  </w:style>
  <w:style w:type="paragraph" w:customStyle="1" w:styleId="BodyTextIndent21">
    <w:name w:val="Body Text Indent 21"/>
    <w:basedOn w:val="a6"/>
    <w:rsid w:val="002D23BF"/>
    <w:pPr>
      <w:overflowPunct w:val="0"/>
      <w:autoSpaceDE w:val="0"/>
      <w:autoSpaceDN w:val="0"/>
      <w:adjustRightInd w:val="0"/>
      <w:spacing w:after="0" w:line="240" w:lineRule="auto"/>
      <w:ind w:firstLine="851"/>
      <w:jc w:val="both"/>
    </w:pPr>
    <w:rPr>
      <w:rFonts w:ascii="Times New Roman" w:hAnsi="Times New Roman"/>
      <w:sz w:val="28"/>
      <w:szCs w:val="20"/>
    </w:rPr>
  </w:style>
  <w:style w:type="paragraph" w:customStyle="1" w:styleId="Normal">
    <w:name w:val="Normal Знак Знак Знак"/>
    <w:rsid w:val="002D23BF"/>
    <w:pPr>
      <w:suppressAutoHyphens/>
      <w:spacing w:before="100" w:after="100" w:line="240" w:lineRule="auto"/>
      <w:jc w:val="both"/>
    </w:pPr>
    <w:rPr>
      <w:rFonts w:ascii="Times New Roman" w:eastAsia="Times New Roman" w:hAnsi="Times New Roman" w:cs="Times New Roman"/>
      <w:sz w:val="24"/>
      <w:szCs w:val="24"/>
      <w:lang w:eastAsia="ar-SA"/>
    </w:rPr>
  </w:style>
  <w:style w:type="paragraph" w:customStyle="1" w:styleId="Style33">
    <w:name w:val="Style33"/>
    <w:basedOn w:val="a6"/>
    <w:rsid w:val="002D23BF"/>
    <w:pPr>
      <w:widowControl w:val="0"/>
      <w:autoSpaceDE w:val="0"/>
      <w:autoSpaceDN w:val="0"/>
      <w:adjustRightInd w:val="0"/>
      <w:spacing w:after="0" w:line="240" w:lineRule="auto"/>
    </w:pPr>
    <w:rPr>
      <w:rFonts w:ascii="Times New Roman" w:hAnsi="Times New Roman"/>
      <w:sz w:val="24"/>
      <w:szCs w:val="24"/>
    </w:rPr>
  </w:style>
  <w:style w:type="character" w:customStyle="1" w:styleId="WW8Num12z1">
    <w:name w:val="WW8Num12z1"/>
    <w:rsid w:val="002D23BF"/>
    <w:rPr>
      <w:rFonts w:ascii="Courier New" w:hAnsi="Courier New" w:cs="Courier New"/>
    </w:rPr>
  </w:style>
  <w:style w:type="character" w:customStyle="1" w:styleId="WW8Num12z2">
    <w:name w:val="WW8Num12z2"/>
    <w:rsid w:val="002D23BF"/>
    <w:rPr>
      <w:rFonts w:ascii="Wingdings" w:hAnsi="Wingdings"/>
    </w:rPr>
  </w:style>
  <w:style w:type="character" w:customStyle="1" w:styleId="WW8Num17z3">
    <w:name w:val="WW8Num17z3"/>
    <w:rsid w:val="002D23BF"/>
    <w:rPr>
      <w:rFonts w:ascii="Symbol" w:hAnsi="Symbol"/>
    </w:rPr>
  </w:style>
  <w:style w:type="character" w:customStyle="1" w:styleId="WW8Num28z1">
    <w:name w:val="WW8Num28z1"/>
    <w:rsid w:val="002D23BF"/>
    <w:rPr>
      <w:rFonts w:ascii="Courier New" w:hAnsi="Courier New" w:cs="Courier New"/>
    </w:rPr>
  </w:style>
  <w:style w:type="character" w:customStyle="1" w:styleId="WW8Num28z2">
    <w:name w:val="WW8Num28z2"/>
    <w:rsid w:val="002D23BF"/>
    <w:rPr>
      <w:rFonts w:ascii="Wingdings" w:hAnsi="Wingdings"/>
    </w:rPr>
  </w:style>
  <w:style w:type="character" w:customStyle="1" w:styleId="WW8Num30z0">
    <w:name w:val="WW8Num30z0"/>
    <w:rsid w:val="002D23BF"/>
    <w:rPr>
      <w:rFonts w:ascii="Times New Roman" w:hAnsi="Times New Roman"/>
      <w:b w:val="0"/>
      <w:i w:val="0"/>
      <w:sz w:val="24"/>
      <w:u w:val="none"/>
    </w:rPr>
  </w:style>
  <w:style w:type="character" w:customStyle="1" w:styleId="WW8NumSt14z0">
    <w:name w:val="WW8NumSt14z0"/>
    <w:rsid w:val="002D23BF"/>
    <w:rPr>
      <w:rFonts w:ascii="Times New Roman" w:hAnsi="Times New Roman"/>
      <w:b w:val="0"/>
      <w:i w:val="0"/>
      <w:sz w:val="24"/>
      <w:u w:val="none"/>
    </w:rPr>
  </w:style>
  <w:style w:type="character" w:customStyle="1" w:styleId="WW8NumSt15z0">
    <w:name w:val="WW8NumSt15z0"/>
    <w:rsid w:val="002D23BF"/>
    <w:rPr>
      <w:rFonts w:ascii="Times New Roman" w:hAnsi="Times New Roman"/>
      <w:b w:val="0"/>
      <w:i w:val="0"/>
      <w:sz w:val="24"/>
      <w:u w:val="none"/>
    </w:rPr>
  </w:style>
  <w:style w:type="character" w:customStyle="1" w:styleId="WW8NumSt17z0">
    <w:name w:val="WW8NumSt17z0"/>
    <w:rsid w:val="002D23BF"/>
    <w:rPr>
      <w:rFonts w:ascii="Times New Roman" w:hAnsi="Times New Roman"/>
      <w:b w:val="0"/>
      <w:i w:val="0"/>
      <w:sz w:val="24"/>
      <w:u w:val="none"/>
    </w:rPr>
  </w:style>
  <w:style w:type="paragraph" w:customStyle="1" w:styleId="u">
    <w:name w:val="u"/>
    <w:basedOn w:val="a6"/>
    <w:rsid w:val="002D23BF"/>
    <w:pPr>
      <w:spacing w:before="100" w:beforeAutospacing="1" w:after="100" w:afterAutospacing="1" w:line="360" w:lineRule="auto"/>
      <w:ind w:firstLine="709"/>
      <w:jc w:val="both"/>
    </w:pPr>
    <w:rPr>
      <w:rFonts w:ascii="Times New Roman" w:hAnsi="Times New Roman"/>
      <w:sz w:val="28"/>
      <w:szCs w:val="24"/>
    </w:rPr>
  </w:style>
  <w:style w:type="character" w:customStyle="1" w:styleId="afffff8">
    <w:name w:val="??????? ???????? ??????"/>
    <w:rsid w:val="002D23BF"/>
    <w:rPr>
      <w:vertAlign w:val="superscript"/>
    </w:rPr>
  </w:style>
  <w:style w:type="paragraph" w:customStyle="1" w:styleId="2c">
    <w:name w:val="???????? ????? 2"/>
    <w:basedOn w:val="a6"/>
    <w:rsid w:val="002D23BF"/>
    <w:pPr>
      <w:overflowPunct w:val="0"/>
      <w:autoSpaceDE w:val="0"/>
      <w:autoSpaceDN w:val="0"/>
      <w:adjustRightInd w:val="0"/>
      <w:spacing w:after="120" w:line="480" w:lineRule="auto"/>
      <w:textAlignment w:val="baseline"/>
    </w:pPr>
    <w:rPr>
      <w:rFonts w:ascii="Times New Roman" w:hAnsi="Times New Roman"/>
      <w:sz w:val="20"/>
      <w:szCs w:val="20"/>
    </w:rPr>
  </w:style>
  <w:style w:type="paragraph" w:customStyle="1" w:styleId="231">
    <w:name w:val="Основной текст с отступом 23"/>
    <w:basedOn w:val="a6"/>
    <w:rsid w:val="002D23BF"/>
    <w:pPr>
      <w:spacing w:after="0" w:line="240" w:lineRule="auto"/>
      <w:ind w:firstLine="720"/>
      <w:jc w:val="center"/>
    </w:pPr>
    <w:rPr>
      <w:rFonts w:ascii="Times New Roman" w:hAnsi="Times New Roman"/>
      <w:sz w:val="36"/>
      <w:szCs w:val="20"/>
      <w:lang w:eastAsia="ar-SA"/>
    </w:rPr>
  </w:style>
  <w:style w:type="paragraph" w:customStyle="1" w:styleId="afffff9">
    <w:name w:val="Егор"/>
    <w:basedOn w:val="11"/>
    <w:qFormat/>
    <w:rsid w:val="002D23BF"/>
  </w:style>
  <w:style w:type="paragraph" w:customStyle="1" w:styleId="Style3">
    <w:name w:val="Style3"/>
    <w:basedOn w:val="a6"/>
    <w:rsid w:val="002D23BF"/>
    <w:pPr>
      <w:widowControl w:val="0"/>
      <w:autoSpaceDE w:val="0"/>
      <w:autoSpaceDN w:val="0"/>
      <w:adjustRightInd w:val="0"/>
      <w:spacing w:after="0" w:line="240" w:lineRule="auto"/>
    </w:pPr>
    <w:rPr>
      <w:rFonts w:ascii="Arial" w:hAnsi="Arial" w:cs="Arial"/>
      <w:sz w:val="24"/>
      <w:szCs w:val="24"/>
    </w:rPr>
  </w:style>
  <w:style w:type="character" w:customStyle="1" w:styleId="FontStyle18">
    <w:name w:val="Font Style18"/>
    <w:uiPriority w:val="99"/>
    <w:rsid w:val="002D23BF"/>
    <w:rPr>
      <w:rFonts w:ascii="Trebuchet MS" w:hAnsi="Trebuchet MS" w:cs="Trebuchet MS"/>
      <w:sz w:val="22"/>
      <w:szCs w:val="22"/>
    </w:rPr>
  </w:style>
  <w:style w:type="character" w:customStyle="1" w:styleId="FontStyle11">
    <w:name w:val="Font Style11"/>
    <w:uiPriority w:val="99"/>
    <w:rsid w:val="002D23BF"/>
    <w:rPr>
      <w:rFonts w:ascii="Trebuchet MS" w:hAnsi="Trebuchet MS" w:cs="Trebuchet MS"/>
      <w:b/>
      <w:bCs/>
      <w:sz w:val="12"/>
      <w:szCs w:val="12"/>
    </w:rPr>
  </w:style>
  <w:style w:type="paragraph" w:customStyle="1" w:styleId="Style4">
    <w:name w:val="Style4"/>
    <w:basedOn w:val="a6"/>
    <w:rsid w:val="002D23BF"/>
    <w:pPr>
      <w:widowControl w:val="0"/>
      <w:autoSpaceDE w:val="0"/>
      <w:autoSpaceDN w:val="0"/>
      <w:adjustRightInd w:val="0"/>
      <w:spacing w:after="0" w:line="274" w:lineRule="exact"/>
      <w:ind w:firstLine="720"/>
      <w:jc w:val="both"/>
    </w:pPr>
    <w:rPr>
      <w:rFonts w:ascii="Arial" w:hAnsi="Arial" w:cs="Arial"/>
      <w:sz w:val="24"/>
      <w:szCs w:val="24"/>
    </w:rPr>
  </w:style>
  <w:style w:type="paragraph" w:customStyle="1" w:styleId="Style16">
    <w:name w:val="Style16"/>
    <w:basedOn w:val="a6"/>
    <w:rsid w:val="002D23BF"/>
    <w:pPr>
      <w:widowControl w:val="0"/>
      <w:autoSpaceDE w:val="0"/>
      <w:autoSpaceDN w:val="0"/>
      <w:adjustRightInd w:val="0"/>
      <w:spacing w:after="0" w:line="240" w:lineRule="auto"/>
    </w:pPr>
    <w:rPr>
      <w:rFonts w:ascii="Trebuchet MS" w:hAnsi="Trebuchet MS"/>
      <w:sz w:val="24"/>
      <w:szCs w:val="24"/>
    </w:rPr>
  </w:style>
  <w:style w:type="character" w:customStyle="1" w:styleId="FontStyle28">
    <w:name w:val="Font Style28"/>
    <w:rsid w:val="002D23BF"/>
    <w:rPr>
      <w:rFonts w:ascii="Impact" w:hAnsi="Impact" w:cs="Impact"/>
      <w:sz w:val="32"/>
      <w:szCs w:val="32"/>
    </w:rPr>
  </w:style>
  <w:style w:type="character" w:customStyle="1" w:styleId="FontStyle29">
    <w:name w:val="Font Style29"/>
    <w:rsid w:val="002D23BF"/>
    <w:rPr>
      <w:rFonts w:ascii="Trebuchet MS" w:hAnsi="Trebuchet MS" w:cs="Trebuchet MS"/>
      <w:spacing w:val="-20"/>
      <w:sz w:val="26"/>
      <w:szCs w:val="26"/>
    </w:rPr>
  </w:style>
  <w:style w:type="paragraph" w:customStyle="1" w:styleId="z2">
    <w:name w:val="z2"/>
    <w:basedOn w:val="a6"/>
    <w:rsid w:val="002D23BF"/>
    <w:pPr>
      <w:spacing w:before="150" w:after="30" w:line="240" w:lineRule="auto"/>
      <w:jc w:val="center"/>
    </w:pPr>
    <w:rPr>
      <w:rFonts w:ascii="Times New Roman" w:hAnsi="Times New Roman"/>
      <w:b/>
      <w:bCs/>
      <w:sz w:val="18"/>
      <w:szCs w:val="18"/>
    </w:rPr>
  </w:style>
  <w:style w:type="paragraph" w:customStyle="1" w:styleId="S20">
    <w:name w:val="S_Заголовок 2"/>
    <w:basedOn w:val="20"/>
    <w:autoRedefine/>
    <w:rsid w:val="002D23BF"/>
    <w:pPr>
      <w:numPr>
        <w:ilvl w:val="0"/>
        <w:numId w:val="0"/>
      </w:numPr>
    </w:pPr>
  </w:style>
  <w:style w:type="paragraph" w:customStyle="1" w:styleId="S30">
    <w:name w:val="S_Заголовок 3"/>
    <w:basedOn w:val="3"/>
    <w:link w:val="S32"/>
    <w:rsid w:val="002D23BF"/>
    <w:pPr>
      <w:numPr>
        <w:ilvl w:val="0"/>
        <w:numId w:val="0"/>
      </w:numPr>
      <w:ind w:left="720" w:hanging="432"/>
    </w:pPr>
  </w:style>
  <w:style w:type="character" w:customStyle="1" w:styleId="S32">
    <w:name w:val="S_Заголовок 3 Знак"/>
    <w:link w:val="S30"/>
    <w:rsid w:val="002D23BF"/>
    <w:rPr>
      <w:rFonts w:ascii="Times New Roman" w:eastAsia="Times New Roman" w:hAnsi="Times New Roman" w:cs="Times New Roman"/>
      <w:b/>
      <w:bCs/>
      <w:sz w:val="24"/>
      <w:szCs w:val="24"/>
      <w:lang w:eastAsia="ru-RU"/>
    </w:rPr>
  </w:style>
  <w:style w:type="numbering" w:customStyle="1" w:styleId="115">
    <w:name w:val="Нет списка11"/>
    <w:next w:val="a9"/>
    <w:uiPriority w:val="99"/>
    <w:semiHidden/>
    <w:unhideWhenUsed/>
    <w:rsid w:val="002D23BF"/>
  </w:style>
  <w:style w:type="paragraph" w:customStyle="1" w:styleId="2d">
    <w:name w:val="Название2"/>
    <w:basedOn w:val="a6"/>
    <w:rsid w:val="002D23BF"/>
    <w:pPr>
      <w:suppressLineNumbers/>
      <w:suppressAutoHyphens/>
      <w:spacing w:before="120" w:after="120" w:line="240" w:lineRule="auto"/>
    </w:pPr>
    <w:rPr>
      <w:rFonts w:ascii="Arial" w:hAnsi="Arial" w:cs="Tahoma"/>
      <w:i/>
      <w:iCs/>
      <w:sz w:val="24"/>
      <w:szCs w:val="24"/>
      <w:lang w:val="en-US" w:eastAsia="ar-SA" w:bidi="en-US"/>
    </w:rPr>
  </w:style>
  <w:style w:type="paragraph" w:customStyle="1" w:styleId="2e">
    <w:name w:val="Указатель2"/>
    <w:basedOn w:val="a6"/>
    <w:rsid w:val="002D23BF"/>
    <w:pPr>
      <w:suppressLineNumbers/>
      <w:suppressAutoHyphens/>
      <w:spacing w:after="0" w:line="240" w:lineRule="auto"/>
    </w:pPr>
    <w:rPr>
      <w:rFonts w:ascii="Arial" w:hAnsi="Arial" w:cs="Tahoma"/>
      <w:sz w:val="24"/>
      <w:szCs w:val="24"/>
      <w:lang w:val="en-US" w:eastAsia="ar-SA" w:bidi="en-US"/>
    </w:rPr>
  </w:style>
  <w:style w:type="paragraph" w:customStyle="1" w:styleId="2f">
    <w:name w:val="З2"/>
    <w:basedOn w:val="a6"/>
    <w:next w:val="a6"/>
    <w:rsid w:val="002D23BF"/>
    <w:pPr>
      <w:suppressAutoHyphens/>
      <w:spacing w:after="0" w:line="360" w:lineRule="auto"/>
      <w:ind w:firstLine="748"/>
      <w:jc w:val="both"/>
    </w:pPr>
    <w:rPr>
      <w:rFonts w:ascii="Times New Roman" w:hAnsi="Times New Roman"/>
      <w:b/>
      <w:sz w:val="24"/>
      <w:szCs w:val="20"/>
      <w:lang w:val="en-US" w:eastAsia="ar-SA" w:bidi="en-US"/>
    </w:rPr>
  </w:style>
  <w:style w:type="paragraph" w:customStyle="1" w:styleId="100">
    <w:name w:val="Оглавление 10"/>
    <w:basedOn w:val="1f3"/>
    <w:rsid w:val="002D23BF"/>
  </w:style>
  <w:style w:type="character" w:customStyle="1" w:styleId="WW8Num13z1">
    <w:name w:val="WW8Num13z1"/>
    <w:rsid w:val="002D23BF"/>
    <w:rPr>
      <w:rFonts w:ascii="Wingdings 2" w:hAnsi="Wingdings 2" w:cs="StarSymbol" w:hint="default"/>
      <w:sz w:val="18"/>
      <w:szCs w:val="18"/>
    </w:rPr>
  </w:style>
  <w:style w:type="character" w:customStyle="1" w:styleId="WW8Num13z2">
    <w:name w:val="WW8Num13z2"/>
    <w:rsid w:val="002D23BF"/>
    <w:rPr>
      <w:rFonts w:ascii="StarSymbol" w:eastAsia="StarSymbol" w:hAnsi="StarSymbol" w:cs="StarSymbol" w:hint="eastAsia"/>
      <w:sz w:val="18"/>
      <w:szCs w:val="18"/>
    </w:rPr>
  </w:style>
  <w:style w:type="character" w:customStyle="1" w:styleId="2f0">
    <w:name w:val="Основной шрифт абзаца2"/>
    <w:rsid w:val="002D23BF"/>
  </w:style>
  <w:style w:type="character" w:customStyle="1" w:styleId="1fc">
    <w:name w:val="Знак сноски1"/>
    <w:rsid w:val="002D23BF"/>
    <w:rPr>
      <w:vertAlign w:val="superscript"/>
    </w:rPr>
  </w:style>
  <w:style w:type="character" w:customStyle="1" w:styleId="WW8Num116z1">
    <w:name w:val="WW8Num116z1"/>
    <w:rsid w:val="002D23BF"/>
    <w:rPr>
      <w:rFonts w:ascii="Courier New" w:hAnsi="Courier New" w:cs="Courier New" w:hint="default"/>
    </w:rPr>
  </w:style>
  <w:style w:type="character" w:customStyle="1" w:styleId="WW8Num116z2">
    <w:name w:val="WW8Num116z2"/>
    <w:rsid w:val="002D23BF"/>
    <w:rPr>
      <w:rFonts w:ascii="Wingdings" w:hAnsi="Wingdings" w:hint="default"/>
    </w:rPr>
  </w:style>
  <w:style w:type="character" w:customStyle="1" w:styleId="WW8Num116z3">
    <w:name w:val="WW8Num116z3"/>
    <w:rsid w:val="002D23BF"/>
    <w:rPr>
      <w:rFonts w:ascii="Symbol" w:hAnsi="Symbol" w:hint="default"/>
    </w:rPr>
  </w:style>
  <w:style w:type="character" w:customStyle="1" w:styleId="WW8Num278z1">
    <w:name w:val="WW8Num278z1"/>
    <w:rsid w:val="002D23BF"/>
    <w:rPr>
      <w:rFonts w:ascii="Courier New" w:hAnsi="Courier New" w:cs="Courier New" w:hint="default"/>
    </w:rPr>
  </w:style>
  <w:style w:type="character" w:customStyle="1" w:styleId="WW8Num278z2">
    <w:name w:val="WW8Num278z2"/>
    <w:rsid w:val="002D23BF"/>
    <w:rPr>
      <w:rFonts w:ascii="Wingdings" w:hAnsi="Wingdings" w:hint="default"/>
    </w:rPr>
  </w:style>
  <w:style w:type="character" w:customStyle="1" w:styleId="WW8Num426z1">
    <w:name w:val="WW8Num426z1"/>
    <w:rsid w:val="002D23BF"/>
    <w:rPr>
      <w:rFonts w:ascii="Courier New" w:hAnsi="Courier New" w:cs="Courier New" w:hint="default"/>
    </w:rPr>
  </w:style>
  <w:style w:type="character" w:customStyle="1" w:styleId="WW8Num426z2">
    <w:name w:val="WW8Num426z2"/>
    <w:rsid w:val="002D23BF"/>
    <w:rPr>
      <w:rFonts w:ascii="Wingdings" w:hAnsi="Wingdings" w:hint="default"/>
    </w:rPr>
  </w:style>
  <w:style w:type="character" w:customStyle="1" w:styleId="WW8Num426z3">
    <w:name w:val="WW8Num426z3"/>
    <w:rsid w:val="002D23BF"/>
    <w:rPr>
      <w:rFonts w:ascii="Symbol" w:hAnsi="Symbol" w:hint="default"/>
    </w:rPr>
  </w:style>
  <w:style w:type="character" w:customStyle="1" w:styleId="WW8Num90z1">
    <w:name w:val="WW8Num90z1"/>
    <w:rsid w:val="002D23BF"/>
    <w:rPr>
      <w:rFonts w:ascii="Courier New" w:hAnsi="Courier New" w:cs="Courier New" w:hint="default"/>
    </w:rPr>
  </w:style>
  <w:style w:type="character" w:customStyle="1" w:styleId="WW8Num90z2">
    <w:name w:val="WW8Num90z2"/>
    <w:rsid w:val="002D23BF"/>
    <w:rPr>
      <w:rFonts w:ascii="Wingdings" w:hAnsi="Wingdings" w:hint="default"/>
    </w:rPr>
  </w:style>
  <w:style w:type="character" w:customStyle="1" w:styleId="WW8Num90z3">
    <w:name w:val="WW8Num90z3"/>
    <w:rsid w:val="002D23BF"/>
    <w:rPr>
      <w:rFonts w:ascii="Symbol" w:hAnsi="Symbol" w:hint="default"/>
    </w:rPr>
  </w:style>
  <w:style w:type="character" w:customStyle="1" w:styleId="WW8Num302z1">
    <w:name w:val="WW8Num302z1"/>
    <w:rsid w:val="002D23BF"/>
    <w:rPr>
      <w:rFonts w:ascii="Courier New" w:hAnsi="Courier New" w:cs="Courier New" w:hint="default"/>
    </w:rPr>
  </w:style>
  <w:style w:type="character" w:customStyle="1" w:styleId="WW8Num302z2">
    <w:name w:val="WW8Num302z2"/>
    <w:rsid w:val="002D23BF"/>
    <w:rPr>
      <w:rFonts w:ascii="Wingdings" w:hAnsi="Wingdings" w:hint="default"/>
    </w:rPr>
  </w:style>
  <w:style w:type="character" w:customStyle="1" w:styleId="WW8Num302z3">
    <w:name w:val="WW8Num302z3"/>
    <w:rsid w:val="002D23BF"/>
    <w:rPr>
      <w:rFonts w:ascii="Symbol" w:hAnsi="Symbol" w:hint="default"/>
    </w:rPr>
  </w:style>
  <w:style w:type="character" w:customStyle="1" w:styleId="WW8Num199z1">
    <w:name w:val="WW8Num199z1"/>
    <w:rsid w:val="002D23BF"/>
    <w:rPr>
      <w:rFonts w:ascii="Courier New" w:hAnsi="Courier New" w:cs="Courier New" w:hint="default"/>
    </w:rPr>
  </w:style>
  <w:style w:type="character" w:customStyle="1" w:styleId="WW8Num199z2">
    <w:name w:val="WW8Num199z2"/>
    <w:rsid w:val="002D23BF"/>
    <w:rPr>
      <w:rFonts w:ascii="Wingdings" w:hAnsi="Wingdings" w:hint="default"/>
    </w:rPr>
  </w:style>
  <w:style w:type="character" w:customStyle="1" w:styleId="WW8Num199z3">
    <w:name w:val="WW8Num199z3"/>
    <w:rsid w:val="002D23BF"/>
    <w:rPr>
      <w:rFonts w:ascii="Symbol" w:hAnsi="Symbol" w:hint="default"/>
    </w:rPr>
  </w:style>
  <w:style w:type="character" w:customStyle="1" w:styleId="WW8Num77z1">
    <w:name w:val="WW8Num77z1"/>
    <w:rsid w:val="002D23BF"/>
    <w:rPr>
      <w:rFonts w:ascii="Courier New" w:hAnsi="Courier New" w:cs="Courier New" w:hint="default"/>
    </w:rPr>
  </w:style>
  <w:style w:type="character" w:customStyle="1" w:styleId="WW8Num77z2">
    <w:name w:val="WW8Num77z2"/>
    <w:rsid w:val="002D23BF"/>
    <w:rPr>
      <w:rFonts w:ascii="Wingdings" w:hAnsi="Wingdings" w:hint="default"/>
    </w:rPr>
  </w:style>
  <w:style w:type="character" w:customStyle="1" w:styleId="WW8Num77z3">
    <w:name w:val="WW8Num77z3"/>
    <w:rsid w:val="002D23BF"/>
    <w:rPr>
      <w:rFonts w:ascii="Symbol" w:hAnsi="Symbol" w:hint="default"/>
    </w:rPr>
  </w:style>
  <w:style w:type="character" w:customStyle="1" w:styleId="WW8Num75z1">
    <w:name w:val="WW8Num75z1"/>
    <w:rsid w:val="002D23BF"/>
    <w:rPr>
      <w:rFonts w:ascii="Courier New" w:hAnsi="Courier New" w:cs="Courier New" w:hint="default"/>
    </w:rPr>
  </w:style>
  <w:style w:type="character" w:customStyle="1" w:styleId="WW8Num75z2">
    <w:name w:val="WW8Num75z2"/>
    <w:rsid w:val="002D23BF"/>
    <w:rPr>
      <w:rFonts w:ascii="Wingdings" w:hAnsi="Wingdings" w:hint="default"/>
    </w:rPr>
  </w:style>
  <w:style w:type="character" w:customStyle="1" w:styleId="WW8Num75z3">
    <w:name w:val="WW8Num75z3"/>
    <w:rsid w:val="002D23BF"/>
    <w:rPr>
      <w:rFonts w:ascii="Symbol" w:hAnsi="Symbol" w:hint="default"/>
    </w:rPr>
  </w:style>
  <w:style w:type="character" w:customStyle="1" w:styleId="WW8Num488z1">
    <w:name w:val="WW8Num488z1"/>
    <w:rsid w:val="002D23BF"/>
    <w:rPr>
      <w:rFonts w:ascii="Courier New" w:hAnsi="Courier New" w:cs="Courier New" w:hint="default"/>
    </w:rPr>
  </w:style>
  <w:style w:type="character" w:customStyle="1" w:styleId="WW8Num488z2">
    <w:name w:val="WW8Num488z2"/>
    <w:rsid w:val="002D23BF"/>
    <w:rPr>
      <w:rFonts w:ascii="Wingdings" w:hAnsi="Wingdings" w:hint="default"/>
    </w:rPr>
  </w:style>
  <w:style w:type="character" w:customStyle="1" w:styleId="WW8Num488z3">
    <w:name w:val="WW8Num488z3"/>
    <w:rsid w:val="002D23BF"/>
    <w:rPr>
      <w:rFonts w:ascii="Symbol" w:hAnsi="Symbol" w:hint="default"/>
    </w:rPr>
  </w:style>
  <w:style w:type="character" w:customStyle="1" w:styleId="WW8Num83z1">
    <w:name w:val="WW8Num83z1"/>
    <w:rsid w:val="002D23BF"/>
    <w:rPr>
      <w:rFonts w:ascii="Courier New" w:hAnsi="Courier New" w:cs="Courier New" w:hint="default"/>
    </w:rPr>
  </w:style>
  <w:style w:type="character" w:customStyle="1" w:styleId="WW8Num83z2">
    <w:name w:val="WW8Num83z2"/>
    <w:rsid w:val="002D23BF"/>
    <w:rPr>
      <w:rFonts w:ascii="Wingdings" w:hAnsi="Wingdings" w:hint="default"/>
    </w:rPr>
  </w:style>
  <w:style w:type="character" w:customStyle="1" w:styleId="WW8Num83z3">
    <w:name w:val="WW8Num83z3"/>
    <w:rsid w:val="002D23BF"/>
    <w:rPr>
      <w:rFonts w:ascii="Symbol" w:hAnsi="Symbol" w:hint="default"/>
    </w:rPr>
  </w:style>
  <w:style w:type="character" w:customStyle="1" w:styleId="WW8Num481z1">
    <w:name w:val="WW8Num481z1"/>
    <w:rsid w:val="002D23BF"/>
    <w:rPr>
      <w:rFonts w:ascii="Courier New" w:hAnsi="Courier New" w:cs="Courier New" w:hint="default"/>
    </w:rPr>
  </w:style>
  <w:style w:type="character" w:customStyle="1" w:styleId="WW8Num481z2">
    <w:name w:val="WW8Num481z2"/>
    <w:rsid w:val="002D23BF"/>
    <w:rPr>
      <w:rFonts w:ascii="Wingdings" w:hAnsi="Wingdings" w:hint="default"/>
    </w:rPr>
  </w:style>
  <w:style w:type="character" w:customStyle="1" w:styleId="WW8Num481z3">
    <w:name w:val="WW8Num481z3"/>
    <w:rsid w:val="002D23BF"/>
    <w:rPr>
      <w:rFonts w:ascii="Symbol" w:hAnsi="Symbol" w:hint="default"/>
    </w:rPr>
  </w:style>
  <w:style w:type="character" w:customStyle="1" w:styleId="WW8Num106z1">
    <w:name w:val="WW8Num106z1"/>
    <w:rsid w:val="002D23BF"/>
    <w:rPr>
      <w:rFonts w:ascii="Courier New" w:hAnsi="Courier New" w:cs="Courier New" w:hint="default"/>
    </w:rPr>
  </w:style>
  <w:style w:type="character" w:customStyle="1" w:styleId="WW8Num106z2">
    <w:name w:val="WW8Num106z2"/>
    <w:rsid w:val="002D23BF"/>
    <w:rPr>
      <w:rFonts w:ascii="Wingdings" w:hAnsi="Wingdings" w:hint="default"/>
    </w:rPr>
  </w:style>
  <w:style w:type="character" w:customStyle="1" w:styleId="WW8Num106z3">
    <w:name w:val="WW8Num106z3"/>
    <w:rsid w:val="002D23BF"/>
    <w:rPr>
      <w:rFonts w:ascii="Symbol" w:hAnsi="Symbol" w:hint="default"/>
    </w:rPr>
  </w:style>
  <w:style w:type="character" w:customStyle="1" w:styleId="WW8Num189z1">
    <w:name w:val="WW8Num189z1"/>
    <w:rsid w:val="002D23BF"/>
    <w:rPr>
      <w:rFonts w:ascii="Courier New" w:hAnsi="Courier New" w:cs="Courier New" w:hint="default"/>
    </w:rPr>
  </w:style>
  <w:style w:type="character" w:customStyle="1" w:styleId="WW8Num189z2">
    <w:name w:val="WW8Num189z2"/>
    <w:rsid w:val="002D23BF"/>
    <w:rPr>
      <w:rFonts w:ascii="Wingdings" w:hAnsi="Wingdings" w:hint="default"/>
    </w:rPr>
  </w:style>
  <w:style w:type="character" w:customStyle="1" w:styleId="WW8Num189z3">
    <w:name w:val="WW8Num189z3"/>
    <w:rsid w:val="002D23BF"/>
    <w:rPr>
      <w:rFonts w:ascii="Symbol" w:hAnsi="Symbol" w:hint="default"/>
    </w:rPr>
  </w:style>
  <w:style w:type="character" w:customStyle="1" w:styleId="WW8Num144z1">
    <w:name w:val="WW8Num144z1"/>
    <w:rsid w:val="002D23BF"/>
    <w:rPr>
      <w:rFonts w:ascii="Courier New" w:hAnsi="Courier New" w:cs="Courier New" w:hint="default"/>
    </w:rPr>
  </w:style>
  <w:style w:type="character" w:customStyle="1" w:styleId="WW8Num144z2">
    <w:name w:val="WW8Num144z2"/>
    <w:rsid w:val="002D23BF"/>
    <w:rPr>
      <w:rFonts w:ascii="Wingdings" w:hAnsi="Wingdings" w:hint="default"/>
    </w:rPr>
  </w:style>
  <w:style w:type="character" w:customStyle="1" w:styleId="WW8Num144z3">
    <w:name w:val="WW8Num144z3"/>
    <w:rsid w:val="002D23BF"/>
    <w:rPr>
      <w:rFonts w:ascii="Symbol" w:hAnsi="Symbol" w:hint="default"/>
    </w:rPr>
  </w:style>
  <w:style w:type="paragraph" w:styleId="91">
    <w:name w:val="toc 9"/>
    <w:basedOn w:val="1f3"/>
    <w:autoRedefine/>
    <w:uiPriority w:val="39"/>
    <w:unhideWhenUsed/>
    <w:rsid w:val="002D23BF"/>
    <w:pPr>
      <w:tabs>
        <w:tab w:val="right" w:leader="dot" w:pos="9637"/>
      </w:tabs>
      <w:ind w:left="2264"/>
    </w:pPr>
    <w:rPr>
      <w:sz w:val="24"/>
      <w:szCs w:val="24"/>
      <w:lang w:val="en-US" w:bidi="en-US"/>
    </w:rPr>
  </w:style>
  <w:style w:type="paragraph" w:styleId="81">
    <w:name w:val="toc 8"/>
    <w:basedOn w:val="1f3"/>
    <w:autoRedefine/>
    <w:uiPriority w:val="39"/>
    <w:unhideWhenUsed/>
    <w:rsid w:val="002D23BF"/>
    <w:pPr>
      <w:tabs>
        <w:tab w:val="right" w:leader="dot" w:pos="9637"/>
      </w:tabs>
      <w:ind w:left="1981"/>
    </w:pPr>
    <w:rPr>
      <w:sz w:val="24"/>
      <w:szCs w:val="24"/>
      <w:lang w:val="en-US" w:bidi="en-US"/>
    </w:rPr>
  </w:style>
  <w:style w:type="paragraph" w:styleId="71">
    <w:name w:val="toc 7"/>
    <w:basedOn w:val="1f3"/>
    <w:autoRedefine/>
    <w:uiPriority w:val="39"/>
    <w:unhideWhenUsed/>
    <w:rsid w:val="002D23BF"/>
    <w:pPr>
      <w:tabs>
        <w:tab w:val="right" w:leader="dot" w:pos="9637"/>
      </w:tabs>
      <w:ind w:left="1698"/>
    </w:pPr>
    <w:rPr>
      <w:sz w:val="24"/>
      <w:szCs w:val="24"/>
      <w:lang w:val="en-US" w:bidi="en-US"/>
    </w:rPr>
  </w:style>
  <w:style w:type="paragraph" w:styleId="61">
    <w:name w:val="toc 6"/>
    <w:basedOn w:val="1f3"/>
    <w:autoRedefine/>
    <w:uiPriority w:val="39"/>
    <w:unhideWhenUsed/>
    <w:rsid w:val="002D23BF"/>
    <w:pPr>
      <w:tabs>
        <w:tab w:val="right" w:leader="dot" w:pos="9637"/>
      </w:tabs>
      <w:ind w:left="1415"/>
    </w:pPr>
    <w:rPr>
      <w:sz w:val="24"/>
      <w:szCs w:val="24"/>
      <w:lang w:val="en-US" w:bidi="en-US"/>
    </w:rPr>
  </w:style>
  <w:style w:type="paragraph" w:styleId="51">
    <w:name w:val="toc 5"/>
    <w:basedOn w:val="1f3"/>
    <w:autoRedefine/>
    <w:uiPriority w:val="39"/>
    <w:unhideWhenUsed/>
    <w:rsid w:val="002D23BF"/>
    <w:pPr>
      <w:tabs>
        <w:tab w:val="right" w:leader="dot" w:pos="9637"/>
      </w:tabs>
      <w:ind w:left="1132"/>
    </w:pPr>
    <w:rPr>
      <w:sz w:val="24"/>
      <w:szCs w:val="24"/>
      <w:lang w:val="en-US" w:bidi="en-US"/>
    </w:rPr>
  </w:style>
  <w:style w:type="paragraph" w:styleId="42">
    <w:name w:val="toc 4"/>
    <w:basedOn w:val="1f3"/>
    <w:autoRedefine/>
    <w:uiPriority w:val="39"/>
    <w:unhideWhenUsed/>
    <w:rsid w:val="002D23BF"/>
    <w:pPr>
      <w:tabs>
        <w:tab w:val="right" w:leader="dot" w:pos="9637"/>
      </w:tabs>
      <w:ind w:left="849"/>
    </w:pPr>
    <w:rPr>
      <w:sz w:val="24"/>
      <w:szCs w:val="24"/>
      <w:lang w:val="en-US" w:bidi="en-US"/>
    </w:rPr>
  </w:style>
  <w:style w:type="numbering" w:styleId="a0">
    <w:name w:val="Outline List 3"/>
    <w:basedOn w:val="a9"/>
    <w:uiPriority w:val="99"/>
    <w:unhideWhenUsed/>
    <w:rsid w:val="002D23BF"/>
    <w:pPr>
      <w:numPr>
        <w:numId w:val="10"/>
      </w:numPr>
    </w:pPr>
  </w:style>
  <w:style w:type="paragraph" w:styleId="2f1">
    <w:name w:val="Quote"/>
    <w:basedOn w:val="a6"/>
    <w:next w:val="a6"/>
    <w:link w:val="2f2"/>
    <w:uiPriority w:val="29"/>
    <w:qFormat/>
    <w:rsid w:val="002D23BF"/>
    <w:pPr>
      <w:spacing w:after="0" w:line="240" w:lineRule="auto"/>
    </w:pPr>
    <w:rPr>
      <w:rFonts w:ascii="Times New Roman" w:hAnsi="Times New Roman"/>
      <w:i/>
      <w:iCs/>
      <w:color w:val="000000"/>
      <w:sz w:val="24"/>
      <w:lang w:val="en-US" w:eastAsia="en-US" w:bidi="en-US"/>
    </w:rPr>
  </w:style>
  <w:style w:type="character" w:customStyle="1" w:styleId="2f2">
    <w:name w:val="Цитата 2 Знак"/>
    <w:basedOn w:val="a7"/>
    <w:link w:val="2f1"/>
    <w:uiPriority w:val="29"/>
    <w:rsid w:val="002D23BF"/>
    <w:rPr>
      <w:rFonts w:ascii="Times New Roman" w:eastAsia="Times New Roman" w:hAnsi="Times New Roman" w:cs="Times New Roman"/>
      <w:i/>
      <w:iCs/>
      <w:color w:val="000000"/>
      <w:sz w:val="24"/>
      <w:lang w:val="en-US" w:bidi="en-US"/>
    </w:rPr>
  </w:style>
  <w:style w:type="paragraph" w:styleId="afffffa">
    <w:name w:val="Intense Quote"/>
    <w:basedOn w:val="a6"/>
    <w:next w:val="a6"/>
    <w:link w:val="afffffb"/>
    <w:uiPriority w:val="30"/>
    <w:qFormat/>
    <w:rsid w:val="002D23BF"/>
    <w:pPr>
      <w:pBdr>
        <w:bottom w:val="single" w:sz="4" w:space="4" w:color="4F81BD"/>
      </w:pBdr>
      <w:spacing w:before="200" w:after="280" w:line="240" w:lineRule="auto"/>
      <w:ind w:left="936" w:right="936"/>
    </w:pPr>
    <w:rPr>
      <w:rFonts w:ascii="Times New Roman" w:hAnsi="Times New Roman"/>
      <w:b/>
      <w:bCs/>
      <w:i/>
      <w:iCs/>
      <w:color w:val="4F81BD"/>
      <w:sz w:val="24"/>
      <w:lang w:val="en-US" w:eastAsia="en-US" w:bidi="en-US"/>
    </w:rPr>
  </w:style>
  <w:style w:type="character" w:customStyle="1" w:styleId="afffffb">
    <w:name w:val="Выделенная цитата Знак"/>
    <w:basedOn w:val="a7"/>
    <w:link w:val="afffffa"/>
    <w:uiPriority w:val="30"/>
    <w:rsid w:val="002D23BF"/>
    <w:rPr>
      <w:rFonts w:ascii="Times New Roman" w:eastAsia="Times New Roman" w:hAnsi="Times New Roman" w:cs="Times New Roman"/>
      <w:b/>
      <w:bCs/>
      <w:i/>
      <w:iCs/>
      <w:color w:val="4F81BD"/>
      <w:sz w:val="24"/>
      <w:lang w:val="en-US" w:bidi="en-US"/>
    </w:rPr>
  </w:style>
  <w:style w:type="character" w:styleId="afffffc">
    <w:name w:val="Subtle Emphasis"/>
    <w:uiPriority w:val="19"/>
    <w:qFormat/>
    <w:rsid w:val="002D23BF"/>
    <w:rPr>
      <w:i/>
      <w:iCs/>
      <w:color w:val="808080"/>
    </w:rPr>
  </w:style>
  <w:style w:type="character" w:styleId="afffffd">
    <w:name w:val="Subtle Reference"/>
    <w:uiPriority w:val="31"/>
    <w:qFormat/>
    <w:rsid w:val="002D23BF"/>
    <w:rPr>
      <w:smallCaps/>
      <w:color w:val="C0504D"/>
      <w:u w:val="single"/>
    </w:rPr>
  </w:style>
  <w:style w:type="character" w:styleId="afffffe">
    <w:name w:val="Intense Reference"/>
    <w:uiPriority w:val="32"/>
    <w:qFormat/>
    <w:rsid w:val="002D23BF"/>
    <w:rPr>
      <w:b/>
      <w:bCs/>
      <w:smallCaps/>
      <w:color w:val="C0504D"/>
      <w:spacing w:val="5"/>
      <w:u w:val="single"/>
    </w:rPr>
  </w:style>
  <w:style w:type="character" w:styleId="affffff">
    <w:name w:val="Book Title"/>
    <w:uiPriority w:val="33"/>
    <w:qFormat/>
    <w:rsid w:val="002D23BF"/>
    <w:rPr>
      <w:b/>
      <w:bCs/>
      <w:smallCaps/>
      <w:spacing w:val="5"/>
    </w:rPr>
  </w:style>
  <w:style w:type="paragraph" w:customStyle="1" w:styleId="HeadDoc">
    <w:name w:val="HeadDoc"/>
    <w:rsid w:val="002D23BF"/>
    <w:pPr>
      <w:keepLines/>
      <w:overflowPunct w:val="0"/>
      <w:autoSpaceDE w:val="0"/>
      <w:autoSpaceDN w:val="0"/>
      <w:adjustRightInd w:val="0"/>
      <w:spacing w:after="0" w:line="240" w:lineRule="auto"/>
      <w:jc w:val="both"/>
      <w:textAlignment w:val="baseline"/>
    </w:pPr>
    <w:rPr>
      <w:rFonts w:ascii="Times New Roman" w:eastAsia="Times New Roman" w:hAnsi="Times New Roman" w:cs="Times New Roman"/>
      <w:sz w:val="28"/>
      <w:szCs w:val="28"/>
      <w:lang w:eastAsia="ru-RU"/>
    </w:rPr>
  </w:style>
  <w:style w:type="paragraph" w:styleId="4">
    <w:name w:val="List Bullet 4"/>
    <w:basedOn w:val="a6"/>
    <w:autoRedefine/>
    <w:rsid w:val="002D23BF"/>
    <w:pPr>
      <w:numPr>
        <w:numId w:val="11"/>
      </w:numPr>
      <w:spacing w:after="0" w:line="240" w:lineRule="auto"/>
    </w:pPr>
    <w:rPr>
      <w:rFonts w:ascii="Times New Roman" w:hAnsi="Times New Roman"/>
      <w:sz w:val="20"/>
      <w:szCs w:val="20"/>
      <w:lang w:val="en-GB"/>
    </w:rPr>
  </w:style>
  <w:style w:type="paragraph" w:customStyle="1" w:styleId="affffff0">
    <w:name w:val="Стиль"/>
    <w:rsid w:val="002D23BF"/>
    <w:pPr>
      <w:widowControl w:val="0"/>
      <w:autoSpaceDE w:val="0"/>
      <w:autoSpaceDN w:val="0"/>
      <w:spacing w:after="0" w:line="240" w:lineRule="auto"/>
    </w:pPr>
    <w:rPr>
      <w:rFonts w:ascii="Times New Roman" w:eastAsia="Times New Roman" w:hAnsi="Times New Roman" w:cs="Times New Roman"/>
      <w:spacing w:val="-1"/>
      <w:kern w:val="65535"/>
      <w:position w:val="-1"/>
      <w:sz w:val="24"/>
      <w:szCs w:val="24"/>
      <w:lang w:eastAsia="ru-RU"/>
    </w:rPr>
  </w:style>
  <w:style w:type="character" w:styleId="affffff1">
    <w:name w:val="line number"/>
    <w:basedOn w:val="a7"/>
    <w:rsid w:val="002D23BF"/>
  </w:style>
  <w:style w:type="character" w:customStyle="1" w:styleId="170">
    <w:name w:val="Знак Знак17"/>
    <w:rsid w:val="002D23BF"/>
    <w:rPr>
      <w:rFonts w:ascii="Arial" w:eastAsia="Times New Roman" w:hAnsi="Arial" w:cs="Arial"/>
      <w:b/>
      <w:bCs/>
      <w:kern w:val="32"/>
      <w:sz w:val="32"/>
      <w:szCs w:val="32"/>
      <w:lang w:eastAsia="ar-SA"/>
    </w:rPr>
  </w:style>
  <w:style w:type="character" w:customStyle="1" w:styleId="160">
    <w:name w:val="Знак Знак16"/>
    <w:rsid w:val="002D23BF"/>
    <w:rPr>
      <w:rFonts w:ascii="Arial" w:eastAsia="Times New Roman" w:hAnsi="Arial" w:cs="Arial"/>
      <w:b/>
      <w:bCs/>
      <w:i/>
      <w:iCs/>
      <w:sz w:val="28"/>
      <w:szCs w:val="28"/>
      <w:lang w:eastAsia="ar-SA"/>
    </w:rPr>
  </w:style>
  <w:style w:type="character" w:customStyle="1" w:styleId="150">
    <w:name w:val="Знак Знак15"/>
    <w:rsid w:val="002D23BF"/>
    <w:rPr>
      <w:rFonts w:ascii="Arial" w:eastAsia="Times New Roman" w:hAnsi="Arial" w:cs="Arial"/>
      <w:b/>
      <w:bCs/>
      <w:sz w:val="26"/>
      <w:szCs w:val="26"/>
      <w:lang w:eastAsia="ar-SA"/>
    </w:rPr>
  </w:style>
  <w:style w:type="character" w:customStyle="1" w:styleId="141">
    <w:name w:val="Знак Знак14"/>
    <w:rsid w:val="002D23BF"/>
    <w:rPr>
      <w:rFonts w:ascii="Times New Roman" w:eastAsia="Times New Roman" w:hAnsi="Times New Roman" w:cs="Times New Roman"/>
      <w:b/>
      <w:bCs/>
      <w:sz w:val="28"/>
      <w:szCs w:val="28"/>
      <w:lang w:eastAsia="ar-SA"/>
    </w:rPr>
  </w:style>
  <w:style w:type="character" w:customStyle="1" w:styleId="130">
    <w:name w:val="Знак Знак13"/>
    <w:rsid w:val="002D23BF"/>
    <w:rPr>
      <w:rFonts w:ascii="Times New Roman" w:eastAsia="Times New Roman" w:hAnsi="Times New Roman" w:cs="Times New Roman"/>
      <w:b/>
      <w:bCs/>
      <w:i/>
      <w:iCs/>
      <w:sz w:val="26"/>
      <w:szCs w:val="26"/>
      <w:lang w:eastAsia="ar-SA"/>
    </w:rPr>
  </w:style>
  <w:style w:type="character" w:customStyle="1" w:styleId="120">
    <w:name w:val="Знак Знак12"/>
    <w:rsid w:val="002D23BF"/>
    <w:rPr>
      <w:rFonts w:ascii="Times New Roman" w:eastAsia="Times New Roman" w:hAnsi="Times New Roman" w:cs="Times New Roman"/>
      <w:b/>
      <w:bCs/>
      <w:lang w:eastAsia="ar-SA"/>
    </w:rPr>
  </w:style>
  <w:style w:type="character" w:customStyle="1" w:styleId="116">
    <w:name w:val="Знак Знак11"/>
    <w:rsid w:val="002D23BF"/>
    <w:rPr>
      <w:rFonts w:ascii="Times New Roman" w:eastAsia="Times New Roman" w:hAnsi="Times New Roman" w:cs="Times New Roman"/>
      <w:sz w:val="24"/>
      <w:szCs w:val="24"/>
      <w:lang w:eastAsia="ar-SA"/>
    </w:rPr>
  </w:style>
  <w:style w:type="character" w:customStyle="1" w:styleId="101">
    <w:name w:val="Знак Знак10"/>
    <w:rsid w:val="002D23BF"/>
    <w:rPr>
      <w:rFonts w:ascii="Times New Roman" w:eastAsia="Times New Roman" w:hAnsi="Times New Roman" w:cs="Times New Roman"/>
      <w:i/>
      <w:iCs/>
      <w:sz w:val="24"/>
      <w:szCs w:val="24"/>
      <w:lang w:eastAsia="ar-SA"/>
    </w:rPr>
  </w:style>
  <w:style w:type="character" w:customStyle="1" w:styleId="92">
    <w:name w:val="Знак Знак9"/>
    <w:rsid w:val="002D23BF"/>
    <w:rPr>
      <w:rFonts w:ascii="Arial" w:eastAsia="Times New Roman" w:hAnsi="Arial" w:cs="Arial"/>
      <w:lang w:eastAsia="ar-SA"/>
    </w:rPr>
  </w:style>
  <w:style w:type="character" w:customStyle="1" w:styleId="62">
    <w:name w:val="Знак Знак6"/>
    <w:rsid w:val="002D23BF"/>
    <w:rPr>
      <w:rFonts w:ascii="Times New Roman" w:eastAsia="Times New Roman" w:hAnsi="Times New Roman" w:cs="Times New Roman"/>
      <w:sz w:val="24"/>
      <w:szCs w:val="24"/>
      <w:lang w:eastAsia="ar-SA"/>
    </w:rPr>
  </w:style>
  <w:style w:type="character" w:customStyle="1" w:styleId="52">
    <w:name w:val="Знак Знак5"/>
    <w:rsid w:val="002D23BF"/>
    <w:rPr>
      <w:rFonts w:ascii="Times New Roman" w:eastAsia="Times New Roman" w:hAnsi="Times New Roman" w:cs="Times New Roman"/>
      <w:sz w:val="24"/>
      <w:szCs w:val="24"/>
      <w:lang w:eastAsia="ar-SA"/>
    </w:rPr>
  </w:style>
  <w:style w:type="character" w:customStyle="1" w:styleId="43">
    <w:name w:val="Знак Знак4"/>
    <w:rsid w:val="002D23BF"/>
    <w:rPr>
      <w:rFonts w:ascii="Cambria" w:eastAsia="Times New Roman" w:hAnsi="Cambria" w:cs="Times New Roman"/>
      <w:i/>
      <w:iCs/>
      <w:color w:val="4F81BD"/>
      <w:spacing w:val="15"/>
      <w:sz w:val="24"/>
      <w:szCs w:val="24"/>
      <w:lang w:eastAsia="ar-SA"/>
    </w:rPr>
  </w:style>
  <w:style w:type="character" w:customStyle="1" w:styleId="39">
    <w:name w:val="Знак Знак3"/>
    <w:rsid w:val="002D23BF"/>
    <w:rPr>
      <w:rFonts w:ascii="Times New Roman" w:eastAsia="Times New Roman" w:hAnsi="Times New Roman" w:cs="Times New Roman"/>
      <w:b/>
      <w:sz w:val="28"/>
      <w:szCs w:val="20"/>
      <w:lang w:eastAsia="ar-SA"/>
    </w:rPr>
  </w:style>
  <w:style w:type="character" w:customStyle="1" w:styleId="2f3">
    <w:name w:val="Знак Знак2"/>
    <w:rsid w:val="002D23BF"/>
    <w:rPr>
      <w:rFonts w:ascii="Times New Roman" w:eastAsia="Times New Roman" w:hAnsi="Times New Roman" w:cs="Times New Roman"/>
      <w:color w:val="000000"/>
      <w:sz w:val="24"/>
      <w:szCs w:val="20"/>
      <w:lang w:eastAsia="ar-SA"/>
    </w:rPr>
  </w:style>
  <w:style w:type="character" w:customStyle="1" w:styleId="WW8Num278z3">
    <w:name w:val="WW8Num278z3"/>
    <w:rsid w:val="002D23BF"/>
    <w:rPr>
      <w:rFonts w:ascii="Symbol" w:hAnsi="Symbol" w:hint="default"/>
    </w:rPr>
  </w:style>
  <w:style w:type="paragraph" w:customStyle="1" w:styleId="1fd">
    <w:name w:val="Егор1"/>
    <w:basedOn w:val="a6"/>
    <w:qFormat/>
    <w:rsid w:val="002D23BF"/>
    <w:pPr>
      <w:spacing w:before="120" w:after="120" w:line="240" w:lineRule="auto"/>
      <w:ind w:firstLine="709"/>
      <w:jc w:val="center"/>
    </w:pPr>
    <w:rPr>
      <w:rFonts w:ascii="Times New Roman" w:hAnsi="Times New Roman"/>
      <w:b/>
      <w:i/>
      <w:sz w:val="28"/>
      <w:szCs w:val="26"/>
    </w:rPr>
  </w:style>
  <w:style w:type="character" w:customStyle="1" w:styleId="f">
    <w:name w:val="f"/>
    <w:basedOn w:val="a7"/>
    <w:rsid w:val="002D23BF"/>
  </w:style>
  <w:style w:type="paragraph" w:customStyle="1" w:styleId="uni">
    <w:name w:val="uni"/>
    <w:basedOn w:val="a6"/>
    <w:rsid w:val="002D23BF"/>
    <w:pPr>
      <w:spacing w:before="100" w:beforeAutospacing="1" w:after="100" w:afterAutospacing="1" w:line="240" w:lineRule="auto"/>
    </w:pPr>
    <w:rPr>
      <w:rFonts w:ascii="Times New Roman" w:hAnsi="Times New Roman"/>
      <w:sz w:val="24"/>
      <w:szCs w:val="24"/>
    </w:rPr>
  </w:style>
  <w:style w:type="paragraph" w:customStyle="1" w:styleId="unip">
    <w:name w:val="unip"/>
    <w:basedOn w:val="a6"/>
    <w:rsid w:val="002D23BF"/>
    <w:pPr>
      <w:spacing w:before="100" w:beforeAutospacing="1" w:after="100" w:afterAutospacing="1" w:line="240" w:lineRule="auto"/>
    </w:pPr>
    <w:rPr>
      <w:rFonts w:ascii="Times New Roman" w:hAnsi="Times New Roman"/>
      <w:sz w:val="24"/>
      <w:szCs w:val="24"/>
    </w:rPr>
  </w:style>
  <w:style w:type="numbering" w:customStyle="1" w:styleId="2f4">
    <w:name w:val="Нет списка2"/>
    <w:next w:val="a9"/>
    <w:uiPriority w:val="99"/>
    <w:semiHidden/>
    <w:unhideWhenUsed/>
    <w:rsid w:val="00340C12"/>
  </w:style>
  <w:style w:type="table" w:customStyle="1" w:styleId="2f5">
    <w:name w:val="Сетка таблицы2"/>
    <w:basedOn w:val="a8"/>
    <w:next w:val="afd"/>
    <w:uiPriority w:val="59"/>
    <w:rsid w:val="00340C12"/>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16">
    <w:name w:val="s_16"/>
    <w:basedOn w:val="a6"/>
    <w:rsid w:val="00340C12"/>
    <w:pPr>
      <w:spacing w:before="100" w:beforeAutospacing="1" w:after="100" w:afterAutospacing="1" w:line="240" w:lineRule="auto"/>
    </w:pPr>
    <w:rPr>
      <w:rFonts w:ascii="Times New Roman" w:hAnsi="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49261399">
      <w:bodyDiv w:val="1"/>
      <w:marLeft w:val="0"/>
      <w:marRight w:val="0"/>
      <w:marTop w:val="0"/>
      <w:marBottom w:val="0"/>
      <w:divBdr>
        <w:top w:val="none" w:sz="0" w:space="0" w:color="auto"/>
        <w:left w:val="none" w:sz="0" w:space="0" w:color="auto"/>
        <w:bottom w:val="none" w:sz="0" w:space="0" w:color="auto"/>
        <w:right w:val="none" w:sz="0" w:space="0" w:color="auto"/>
      </w:divBdr>
    </w:div>
    <w:div w:id="21291999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base.garant.ru/70736874/53f89421bbdaf741eb2d1ecc4ddb4c33/" TargetMode="External"/><Relationship Id="rId21" Type="http://schemas.openxmlformats.org/officeDocument/2006/relationships/hyperlink" Target="https://base.garant.ru/70736874/53f89421bbdaf741eb2d1ecc4ddb4c33/" TargetMode="External"/><Relationship Id="rId42" Type="http://schemas.openxmlformats.org/officeDocument/2006/relationships/hyperlink" Target="https://base.garant.ru/70736874/53f89421bbdaf741eb2d1ecc4ddb4c33/" TargetMode="External"/><Relationship Id="rId47" Type="http://schemas.openxmlformats.org/officeDocument/2006/relationships/hyperlink" Target="https://base.garant.ru/70736874/53f89421bbdaf741eb2d1ecc4ddb4c33/" TargetMode="External"/><Relationship Id="rId63" Type="http://schemas.openxmlformats.org/officeDocument/2006/relationships/header" Target="header2.xml"/><Relationship Id="rId68"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hyperlink" Target="https://base.garant.ru/70736874/53f89421bbdaf741eb2d1ecc4ddb4c33/" TargetMode="External"/><Relationship Id="rId29" Type="http://schemas.openxmlformats.org/officeDocument/2006/relationships/hyperlink" Target="https://base.garant.ru/70736874/53f89421bbdaf741eb2d1ecc4ddb4c33/" TargetMode="External"/><Relationship Id="rId11" Type="http://schemas.openxmlformats.org/officeDocument/2006/relationships/hyperlink" Target="https://base.garant.ru/70736874/53f89421bbdaf741eb2d1ecc4ddb4c33/" TargetMode="External"/><Relationship Id="rId24" Type="http://schemas.openxmlformats.org/officeDocument/2006/relationships/hyperlink" Target="https://base.garant.ru/70736874/53f89421bbdaf741eb2d1ecc4ddb4c33/" TargetMode="External"/><Relationship Id="rId32" Type="http://schemas.openxmlformats.org/officeDocument/2006/relationships/hyperlink" Target="https://base.garant.ru/70736874/53f89421bbdaf741eb2d1ecc4ddb4c33/" TargetMode="External"/><Relationship Id="rId37" Type="http://schemas.openxmlformats.org/officeDocument/2006/relationships/hyperlink" Target="https://base.garant.ru/70736874/53f89421bbdaf741eb2d1ecc4ddb4c33/" TargetMode="External"/><Relationship Id="rId40" Type="http://schemas.openxmlformats.org/officeDocument/2006/relationships/hyperlink" Target="https://base.garant.ru/70736874/53f89421bbdaf741eb2d1ecc4ddb4c33/" TargetMode="External"/><Relationship Id="rId45" Type="http://schemas.openxmlformats.org/officeDocument/2006/relationships/hyperlink" Target="https://base.garant.ru/70736874/53f89421bbdaf741eb2d1ecc4ddb4c33/" TargetMode="External"/><Relationship Id="rId53" Type="http://schemas.openxmlformats.org/officeDocument/2006/relationships/hyperlink" Target="https://base.garant.ru/70736874/53f89421bbdaf741eb2d1ecc4ddb4c33/" TargetMode="External"/><Relationship Id="rId58" Type="http://schemas.openxmlformats.org/officeDocument/2006/relationships/hyperlink" Target="https://base.garant.ru/70736874/53f89421bbdaf741eb2d1ecc4ddb4c33/" TargetMode="External"/><Relationship Id="rId66" Type="http://schemas.openxmlformats.org/officeDocument/2006/relationships/header" Target="header3.xml"/><Relationship Id="rId5" Type="http://schemas.openxmlformats.org/officeDocument/2006/relationships/settings" Target="settings.xml"/><Relationship Id="rId61" Type="http://schemas.openxmlformats.org/officeDocument/2006/relationships/image" Target="media/image2.png"/><Relationship Id="rId19" Type="http://schemas.openxmlformats.org/officeDocument/2006/relationships/hyperlink" Target="https://base.garant.ru/70736874/53f89421bbdaf741eb2d1ecc4ddb4c33/" TargetMode="External"/><Relationship Id="rId14" Type="http://schemas.openxmlformats.org/officeDocument/2006/relationships/hyperlink" Target="https://base.garant.ru/70736874/53f89421bbdaf741eb2d1ecc4ddb4c33/" TargetMode="External"/><Relationship Id="rId22" Type="http://schemas.openxmlformats.org/officeDocument/2006/relationships/hyperlink" Target="https://base.garant.ru/70736874/53f89421bbdaf741eb2d1ecc4ddb4c33/" TargetMode="External"/><Relationship Id="rId27" Type="http://schemas.openxmlformats.org/officeDocument/2006/relationships/hyperlink" Target="https://base.garant.ru/70736874/53f89421bbdaf741eb2d1ecc4ddb4c33/" TargetMode="External"/><Relationship Id="rId30" Type="http://schemas.openxmlformats.org/officeDocument/2006/relationships/hyperlink" Target="https://base.garant.ru/70736874/53f89421bbdaf741eb2d1ecc4ddb4c33/" TargetMode="External"/><Relationship Id="rId35" Type="http://schemas.openxmlformats.org/officeDocument/2006/relationships/hyperlink" Target="https://base.garant.ru/70736874/53f89421bbdaf741eb2d1ecc4ddb4c33/" TargetMode="External"/><Relationship Id="rId43" Type="http://schemas.openxmlformats.org/officeDocument/2006/relationships/hyperlink" Target="https://base.garant.ru/70736874/53f89421bbdaf741eb2d1ecc4ddb4c33/" TargetMode="External"/><Relationship Id="rId48" Type="http://schemas.openxmlformats.org/officeDocument/2006/relationships/hyperlink" Target="https://base.garant.ru/70736874/53f89421bbdaf741eb2d1ecc4ddb4c33/" TargetMode="External"/><Relationship Id="rId56" Type="http://schemas.openxmlformats.org/officeDocument/2006/relationships/hyperlink" Target="https://base.garant.ru/70736874/53f89421bbdaf741eb2d1ecc4ddb4c33/" TargetMode="External"/><Relationship Id="rId64" Type="http://schemas.openxmlformats.org/officeDocument/2006/relationships/footer" Target="footer1.xml"/><Relationship Id="rId69"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hyperlink" Target="https://base.garant.ru/70736874/53f89421bbdaf741eb2d1ecc4ddb4c33/" TargetMode="External"/><Relationship Id="rId3" Type="http://schemas.openxmlformats.org/officeDocument/2006/relationships/styles" Target="styles.xml"/><Relationship Id="rId12" Type="http://schemas.openxmlformats.org/officeDocument/2006/relationships/hyperlink" Target="https://base.garant.ru/70736874/53f89421bbdaf741eb2d1ecc4ddb4c33/" TargetMode="External"/><Relationship Id="rId17" Type="http://schemas.openxmlformats.org/officeDocument/2006/relationships/hyperlink" Target="https://base.garant.ru/70736874/53f89421bbdaf741eb2d1ecc4ddb4c33/" TargetMode="External"/><Relationship Id="rId25" Type="http://schemas.openxmlformats.org/officeDocument/2006/relationships/hyperlink" Target="https://base.garant.ru/70736874/53f89421bbdaf741eb2d1ecc4ddb4c33/" TargetMode="External"/><Relationship Id="rId33" Type="http://schemas.openxmlformats.org/officeDocument/2006/relationships/hyperlink" Target="https://base.garant.ru/70736874/53f89421bbdaf741eb2d1ecc4ddb4c33/" TargetMode="External"/><Relationship Id="rId38" Type="http://schemas.openxmlformats.org/officeDocument/2006/relationships/hyperlink" Target="https://base.garant.ru/70736874/53f89421bbdaf741eb2d1ecc4ddb4c33/" TargetMode="External"/><Relationship Id="rId46" Type="http://schemas.openxmlformats.org/officeDocument/2006/relationships/hyperlink" Target="https://base.garant.ru/70736874/53f89421bbdaf741eb2d1ecc4ddb4c33/" TargetMode="External"/><Relationship Id="rId59" Type="http://schemas.openxmlformats.org/officeDocument/2006/relationships/hyperlink" Target="https://base.garant.ru/70736874/53f89421bbdaf741eb2d1ecc4ddb4c33/" TargetMode="External"/><Relationship Id="rId67" Type="http://schemas.openxmlformats.org/officeDocument/2006/relationships/footer" Target="footer3.xml"/><Relationship Id="rId20" Type="http://schemas.openxmlformats.org/officeDocument/2006/relationships/hyperlink" Target="https://base.garant.ru/70736874/53f89421bbdaf741eb2d1ecc4ddb4c33/" TargetMode="External"/><Relationship Id="rId41" Type="http://schemas.openxmlformats.org/officeDocument/2006/relationships/hyperlink" Target="https://base.garant.ru/70736874/53f89421bbdaf741eb2d1ecc4ddb4c33/" TargetMode="External"/><Relationship Id="rId54" Type="http://schemas.openxmlformats.org/officeDocument/2006/relationships/hyperlink" Target="https://base.garant.ru/70736874/53f89421bbdaf741eb2d1ecc4ddb4c33/" TargetMode="External"/><Relationship Id="rId62"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base.garant.ru/70736874/53f89421bbdaf741eb2d1ecc4ddb4c33/" TargetMode="External"/><Relationship Id="rId23" Type="http://schemas.openxmlformats.org/officeDocument/2006/relationships/hyperlink" Target="https://base.garant.ru/70736874/53f89421bbdaf741eb2d1ecc4ddb4c33/" TargetMode="External"/><Relationship Id="rId28" Type="http://schemas.openxmlformats.org/officeDocument/2006/relationships/hyperlink" Target="https://base.garant.ru/70736874/53f89421bbdaf741eb2d1ecc4ddb4c33/" TargetMode="External"/><Relationship Id="rId36" Type="http://schemas.openxmlformats.org/officeDocument/2006/relationships/hyperlink" Target="https://base.garant.ru/70736874/53f89421bbdaf741eb2d1ecc4ddb4c33/" TargetMode="External"/><Relationship Id="rId49" Type="http://schemas.openxmlformats.org/officeDocument/2006/relationships/hyperlink" Target="https://base.garant.ru/70736874/53f89421bbdaf741eb2d1ecc4ddb4c33/" TargetMode="External"/><Relationship Id="rId57" Type="http://schemas.openxmlformats.org/officeDocument/2006/relationships/hyperlink" Target="https://base.garant.ru/70736874/53f89421bbdaf741eb2d1ecc4ddb4c33/" TargetMode="External"/><Relationship Id="rId10" Type="http://schemas.openxmlformats.org/officeDocument/2006/relationships/hyperlink" Target="http://www.consultant.ru/document/cons_s_A55C1E289319481885B39F910ADA27694BCDB801FF6EAED5FEF43FC7064B74F9/" TargetMode="External"/><Relationship Id="rId31" Type="http://schemas.openxmlformats.org/officeDocument/2006/relationships/hyperlink" Target="https://base.garant.ru/70736874/53f89421bbdaf741eb2d1ecc4ddb4c33/" TargetMode="External"/><Relationship Id="rId44" Type="http://schemas.openxmlformats.org/officeDocument/2006/relationships/hyperlink" Target="https://base.garant.ru/70736874/53f89421bbdaf741eb2d1ecc4ddb4c33/" TargetMode="External"/><Relationship Id="rId52" Type="http://schemas.openxmlformats.org/officeDocument/2006/relationships/hyperlink" Target="https://base.garant.ru/70736874/53f89421bbdaf741eb2d1ecc4ddb4c33/" TargetMode="External"/><Relationship Id="rId60" Type="http://schemas.openxmlformats.org/officeDocument/2006/relationships/hyperlink" Target="https://base.garant.ru/70736874/53f89421bbdaf741eb2d1ecc4ddb4c33/" TargetMode="External"/><Relationship Id="rId65" Type="http://schemas.openxmlformats.org/officeDocument/2006/relationships/footer" Target="footer2.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hyperlink" Target="https://base.garant.ru/70736874/53f89421bbdaf741eb2d1ecc4ddb4c33/" TargetMode="External"/><Relationship Id="rId18" Type="http://schemas.openxmlformats.org/officeDocument/2006/relationships/hyperlink" Target="https://base.garant.ru/70736874/53f89421bbdaf741eb2d1ecc4ddb4c33/" TargetMode="External"/><Relationship Id="rId39" Type="http://schemas.openxmlformats.org/officeDocument/2006/relationships/hyperlink" Target="https://base.garant.ru/70736874/53f89421bbdaf741eb2d1ecc4ddb4c33/" TargetMode="External"/><Relationship Id="rId34" Type="http://schemas.openxmlformats.org/officeDocument/2006/relationships/hyperlink" Target="https://base.garant.ru/70736874/53f89421bbdaf741eb2d1ecc4ddb4c33/" TargetMode="External"/><Relationship Id="rId50" Type="http://schemas.openxmlformats.org/officeDocument/2006/relationships/hyperlink" Target="https://base.garant.ru/70736874/53f89421bbdaf741eb2d1ecc4ddb4c33/" TargetMode="External"/><Relationship Id="rId55" Type="http://schemas.openxmlformats.org/officeDocument/2006/relationships/hyperlink" Target="https://base.garant.ru/70736874/53f89421bbdaf741eb2d1ecc4ddb4c33/"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Title.XSL" StyleName="GOST - Title Sort"/>
</file>

<file path=customXml/itemProps1.xml><?xml version="1.0" encoding="utf-8"?>
<ds:datastoreItem xmlns:ds="http://schemas.openxmlformats.org/officeDocument/2006/customXml" ds:itemID="{4A0BF3A2-5C9B-4152-8147-A401303810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70</TotalTime>
  <Pages>1</Pages>
  <Words>32894</Words>
  <Characters>187501</Characters>
  <Application>Microsoft Office Word</Application>
  <DocSecurity>0</DocSecurity>
  <Lines>1562</Lines>
  <Paragraphs>439</Paragraphs>
  <ScaleCrop>false</ScaleCrop>
  <HeadingPairs>
    <vt:vector size="4" baseType="variant">
      <vt:variant>
        <vt:lpstr>Название</vt:lpstr>
      </vt:variant>
      <vt:variant>
        <vt:i4>1</vt:i4>
      </vt:variant>
      <vt:variant>
        <vt:lpstr>Заголовки</vt:lpstr>
      </vt:variant>
      <vt:variant>
        <vt:i4>31</vt:i4>
      </vt:variant>
    </vt:vector>
  </HeadingPairs>
  <TitlesOfParts>
    <vt:vector size="32" baseType="lpstr">
      <vt:lpstr/>
      <vt:lpstr>ЧАСТЬ I. Порядок применения правил землепользования и застройки</vt:lpstr>
      <vt:lpstr>    РАЗДЕЛ 1. ОБЩИЕ ПОЛОЖЕНИЯ</vt:lpstr>
      <vt:lpstr>        Статья 1.1. Основные понятия, используемые в правилах землепользования и застрой</vt:lpstr>
      <vt:lpstr>        Статья 1.2. Правовые основания введения, назначение и область применения Правил </vt:lpstr>
      <vt:lpstr>        Статья 1.3. Состав и структура Правил</vt:lpstr>
      <vt:lpstr>        Статья 1.5. Открытость и доступность информации о землепользовании и застройке</vt:lpstr>
      <vt:lpstr>        Статья 2.1. Полномочия органов местного самоуправления в области градостроительн</vt:lpstr>
      <vt:lpstr>        Статья 2.2. Комиссия по землепользованию и застройке</vt:lpstr>
      <vt:lpstr>        Статья 2.3. Полномочия органов местного самоуправления в сфере обеспечения и при</vt:lpstr>
      <vt:lpstr>        Статья 2.4. Правила застройки как основа для принятия решений по застройке и зем</vt:lpstr>
      <vt:lpstr>    РАЗДЕЛ 3. ПОЛОЖЕНИЕ О ГРАДОСТРОИТЕЛЬНОЙ ПОДГОТОВКЕ ЗЕМЕЛЬНЫХ УЧАСТКОВ ПОСРЕДСТВО</vt:lpstr>
      <vt:lpstr>        Статья 3.1. Общие положения о планировке территории</vt:lpstr>
      <vt:lpstr>        Статья 3.2. Особенности подготовки документации по планировке территории</vt:lpstr>
      <vt:lpstr>    РАЗДЕЛ 4. ПОЛОЖЕНИЕ ОБ ИЗМЕНЕНИИ ВИДОВ И ПАРАМЕТРОВ РАЗРЕШЕННОГО ИСПОЛЬЗОВАНИЯ З</vt:lpstr>
      <vt:lpstr>        Статья 4.1. Виды разрешенного использования земельных участков и объектов капита</vt:lpstr>
      <vt:lpstr>        Статья 4.2. Изменение одного вида разрешенного использования на другой вид разре</vt:lpstr>
      <vt:lpstr>        Статья 4.3. Предельные (минимальные и (или) максимальные) размеры земельных учас</vt:lpstr>
      <vt:lpstr>        Статья 4.4. Порядок предоставления разрешения на условно разрешенный вид использ</vt:lpstr>
      <vt:lpstr>        Статья 4.5. Отклонение от предельных параметров разрешенного строительства, реко</vt:lpstr>
      <vt:lpstr>        Статья 4.6. Установление публичных сервитутов</vt:lpstr>
      <vt:lpstr>    РАЗДЕЛ 5. ФОРМИРОВАНИЕ ЗЕМЕЛЬНЫХ УЧАСТКОВ КАК ОБЪЕКТОВ НЕДВИЖИМОСТИ ПРИ ИХ ПРЕДО</vt:lpstr>
      <vt:lpstr>        Статья 5.1. Работы по формированию земельных участков</vt:lpstr>
      <vt:lpstr>        Статья 5.3. Условия предоставления (изъятия) земельных участков</vt:lpstr>
      <vt:lpstr>        Статья 5.4. Нормы предоставления земельных участков</vt:lpstr>
      <vt:lpstr>        Статья 5.5. Межевание территории</vt:lpstr>
      <vt:lpstr>        Статья 5.6. Установление публичных сервитутов</vt:lpstr>
      <vt:lpstr>        Статья 5.7. Градостроительный план земельного участка</vt:lpstr>
      <vt:lpstr>    РАЗДЕЛ 6. ПОЛОЖЕНИЕ О ПРОВЕДЕНИИ ПУБЛИЧНЫХ СЛУШАНИЙ ПО ВОПРОСАМ ЗЕМЛЕПОЛЬЗОВАНИЯ</vt:lpstr>
      <vt:lpstr>        Статья 6.1. Общие положения о публичных слушаниях</vt:lpstr>
      <vt:lpstr>        Статья 6.2. Организация подготовки публичных слушаний</vt:lpstr>
      <vt:lpstr>        Статья 6.3. Процедура проведения публичных слушаний</vt:lpstr>
    </vt:vector>
  </TitlesOfParts>
  <Company>Техстромпроект</Company>
  <LinksUpToDate>false</LinksUpToDate>
  <CharactersWithSpaces>219956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Татьяна</dc:creator>
  <cp:lastModifiedBy>KOSTINO</cp:lastModifiedBy>
  <cp:revision>17</cp:revision>
  <cp:lastPrinted>2023-12-18T05:42:00Z</cp:lastPrinted>
  <dcterms:created xsi:type="dcterms:W3CDTF">2023-01-16T10:57:00Z</dcterms:created>
  <dcterms:modified xsi:type="dcterms:W3CDTF">2023-12-18T05:42:00Z</dcterms:modified>
</cp:coreProperties>
</file>