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6" w:rsidRDefault="00341FE6" w:rsidP="007813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4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B1" w:rsidRPr="00842E94" w:rsidRDefault="007813B1" w:rsidP="00341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341FE6" w:rsidRPr="00842E94" w:rsidRDefault="00341FE6" w:rsidP="00341F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b/>
          <w:bCs/>
          <w:spacing w:val="-9"/>
          <w:sz w:val="28"/>
          <w:szCs w:val="28"/>
        </w:rPr>
        <w:t>СОВЕТ ДЕПУТАТОВ</w:t>
      </w:r>
    </w:p>
    <w:p w:rsidR="00341FE6" w:rsidRPr="00842E94" w:rsidRDefault="00341FE6" w:rsidP="00341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Муниципального образования </w:t>
      </w:r>
      <w:r w:rsidR="003D3467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Костинский</w:t>
      </w:r>
      <w:r w:rsidRPr="00842E9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сельсовет</w:t>
      </w:r>
    </w:p>
    <w:p w:rsidR="00341FE6" w:rsidRPr="00842E94" w:rsidRDefault="00341FE6" w:rsidP="00341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2E94">
        <w:rPr>
          <w:rFonts w:ascii="Times New Roman" w:hAnsi="Times New Roman" w:cs="Times New Roman"/>
          <w:b/>
          <w:bCs/>
          <w:spacing w:val="-9"/>
          <w:sz w:val="28"/>
          <w:szCs w:val="28"/>
        </w:rPr>
        <w:t>Курманаевского</w:t>
      </w:r>
      <w:proofErr w:type="spellEnd"/>
      <w:r w:rsidRPr="00842E94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района Оренбургской области</w:t>
      </w:r>
    </w:p>
    <w:p w:rsidR="00341FE6" w:rsidRPr="00842E94" w:rsidRDefault="00341FE6" w:rsidP="00341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42E94">
        <w:rPr>
          <w:rFonts w:ascii="Times New Roman" w:hAnsi="Times New Roman" w:cs="Times New Roman"/>
          <w:b/>
          <w:bCs/>
          <w:spacing w:val="-7"/>
          <w:sz w:val="28"/>
          <w:szCs w:val="28"/>
        </w:rPr>
        <w:t>(третьего созыва)</w:t>
      </w:r>
    </w:p>
    <w:p w:rsidR="00341FE6" w:rsidRPr="00842E94" w:rsidRDefault="00341FE6" w:rsidP="00A44B41">
      <w:pPr>
        <w:spacing w:after="0" w:line="240" w:lineRule="auto"/>
        <w:ind w:right="3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B8" w:rsidRPr="00B95EBB" w:rsidRDefault="00341FE6" w:rsidP="00B95EBB">
      <w:pPr>
        <w:pStyle w:val="5"/>
        <w:spacing w:before="0" w:after="0"/>
        <w:ind w:right="328"/>
        <w:jc w:val="center"/>
        <w:rPr>
          <w:i w:val="0"/>
          <w:sz w:val="28"/>
          <w:szCs w:val="28"/>
        </w:rPr>
      </w:pPr>
      <w:r w:rsidRPr="00842E94">
        <w:rPr>
          <w:i w:val="0"/>
          <w:sz w:val="28"/>
          <w:szCs w:val="28"/>
        </w:rPr>
        <w:t>РЕШЕНИЕ</w:t>
      </w:r>
    </w:p>
    <w:p w:rsidR="00A44B41" w:rsidRPr="00842E94" w:rsidRDefault="00A44B41" w:rsidP="00A44B41">
      <w:pPr>
        <w:spacing w:line="240" w:lineRule="auto"/>
        <w:ind w:right="328"/>
        <w:rPr>
          <w:rFonts w:ascii="Times New Roman" w:hAnsi="Times New Roman" w:cs="Times New Roman"/>
          <w:b/>
          <w:bCs/>
          <w:sz w:val="28"/>
          <w:szCs w:val="28"/>
        </w:rPr>
      </w:pPr>
      <w:r w:rsidRPr="00842E9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813B1">
        <w:rPr>
          <w:rFonts w:ascii="Times New Roman" w:hAnsi="Times New Roman" w:cs="Times New Roman"/>
          <w:b/>
          <w:bCs/>
          <w:sz w:val="28"/>
          <w:szCs w:val="28"/>
        </w:rPr>
        <w:t>1.08</w:t>
      </w:r>
      <w:r w:rsidRPr="00842E94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="00341FE6" w:rsidRPr="00842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1FE6" w:rsidRPr="00842E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1FE6" w:rsidRPr="00842E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842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E549B8" w:rsidRPr="00842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42E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1FE6" w:rsidRPr="00842E9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813B1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341FE6" w:rsidRPr="00842E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341FE6" w:rsidRPr="00B95EBB" w:rsidRDefault="00A44B41" w:rsidP="00B9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E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9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341FE6" w:rsidRPr="00B95EBB">
        <w:rPr>
          <w:rFonts w:ascii="Times New Roman" w:hAnsi="Times New Roman" w:cs="Times New Roman"/>
          <w:sz w:val="28"/>
          <w:szCs w:val="28"/>
        </w:rPr>
        <w:t>К</w:t>
      </w:r>
      <w:r w:rsidR="003D3467" w:rsidRPr="00B95EBB">
        <w:rPr>
          <w:rFonts w:ascii="Times New Roman" w:hAnsi="Times New Roman" w:cs="Times New Roman"/>
          <w:sz w:val="28"/>
          <w:szCs w:val="28"/>
        </w:rPr>
        <w:t>остинский</w:t>
      </w:r>
      <w:r w:rsidR="00341FE6" w:rsidRPr="00B95EB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95EBB" w:rsidRPr="00842E94" w:rsidRDefault="00B95EBB" w:rsidP="00A44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6E" w:rsidRPr="00842E94" w:rsidRDefault="00A44B41" w:rsidP="00AE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пункта 7.1 части 1 статьи 16 </w:t>
      </w:r>
      <w:hyperlink r:id="rId6" w:history="1">
        <w:r w:rsidRPr="00842E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842E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06.03.2006  N 35-ФЗ "О противодействии терроризму"</w:t>
        </w:r>
      </w:hyperlink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842E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25.07.2002 N 114-ФЗ "О противодействии экстремистской деятельности"</w:t>
        </w:r>
      </w:hyperlink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Концепции противодействия терроризму в Российской Федерации, утвержденной Президентом Российской Федерации 05.10.2009, и руководствуясь статьей 27 Устава муниципального образования</w:t>
      </w:r>
      <w:proofErr w:type="gramEnd"/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34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сельсовет,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принятого решением Совета 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депутатов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691E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 от 18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.11.2016 года, </w:t>
      </w:r>
      <w:r w:rsidR="002C4E6E" w:rsidRPr="00842E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C4E6E" w:rsidRPr="00842E94">
        <w:rPr>
          <w:rFonts w:ascii="Times New Roman" w:hAnsi="Times New Roman" w:cs="Times New Roman"/>
          <w:sz w:val="28"/>
          <w:szCs w:val="28"/>
        </w:rPr>
        <w:tab/>
      </w:r>
      <w:r w:rsidR="00341FE6" w:rsidRPr="00842E94">
        <w:rPr>
          <w:rFonts w:ascii="Times New Roman" w:hAnsi="Times New Roman" w:cs="Times New Roman"/>
          <w:sz w:val="28"/>
          <w:szCs w:val="28"/>
        </w:rPr>
        <w:t>РЕШИЛ:</w:t>
      </w:r>
    </w:p>
    <w:p w:rsidR="002C4E6E" w:rsidRPr="00842E94" w:rsidRDefault="0063762B" w:rsidP="002C4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691E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согласно приложению.</w:t>
      </w:r>
    </w:p>
    <w:p w:rsidR="002C4E6E" w:rsidRPr="00842E94" w:rsidRDefault="00E33073" w:rsidP="002C4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Установить, что настоящее решение Совета 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депутатов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после его официального опубликования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C4E6E" w:rsidRPr="00842E94" w:rsidRDefault="00E33073" w:rsidP="002C4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Поручить организацию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исполнения настоящего решения  г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лаве 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образования.</w:t>
      </w:r>
    </w:p>
    <w:p w:rsidR="00E549B8" w:rsidRPr="00842E94" w:rsidRDefault="00E33073" w:rsidP="00E54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Возложить </w:t>
      </w:r>
      <w:proofErr w:type="gramStart"/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</w:t>
      </w:r>
      <w:r w:rsidR="002C4E6E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ением настоящего решения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председателя </w:t>
      </w:r>
      <w:r w:rsidR="00E549B8" w:rsidRPr="00842E94">
        <w:rPr>
          <w:rFonts w:ascii="Times New Roman" w:hAnsi="Times New Roman" w:cs="Times New Roman"/>
          <w:sz w:val="28"/>
          <w:szCs w:val="28"/>
        </w:rPr>
        <w:t>постоянной комиссии по бюджетной, налоговой и финансовой политике, собственности и экономическим вопросам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49B8" w:rsidRPr="00842E94" w:rsidRDefault="00E549B8" w:rsidP="00E54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49B8" w:rsidRPr="00842E94" w:rsidRDefault="00E549B8" w:rsidP="009E0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549B8" w:rsidRPr="00842E94" w:rsidRDefault="00E549B8" w:rsidP="009E07E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r w:rsidR="00E33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3073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B95EBB" w:rsidRDefault="00B95EBB" w:rsidP="00E3307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3073" w:rsidRDefault="00E549B8" w:rsidP="00E3307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hAnsi="Times New Roman" w:cs="Times New Roman"/>
          <w:sz w:val="28"/>
          <w:szCs w:val="28"/>
        </w:rPr>
        <w:t xml:space="preserve">Разослано: в </w:t>
      </w:r>
      <w:r w:rsidR="00E33073">
        <w:rPr>
          <w:rFonts w:ascii="Times New Roman" w:hAnsi="Times New Roman" w:cs="Times New Roman"/>
          <w:sz w:val="28"/>
          <w:szCs w:val="28"/>
        </w:rPr>
        <w:t>дело, прокуратуру, депутатам -7</w:t>
      </w:r>
    </w:p>
    <w:p w:rsidR="00B95EBB" w:rsidRDefault="0063762B" w:rsidP="00E33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</w:p>
    <w:p w:rsidR="00E33073" w:rsidRDefault="0063762B" w:rsidP="00E33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 w:rsidR="00E549B8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решению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</w:t>
      </w:r>
      <w:r w:rsidR="00E549B8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49B8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E549B8" w:rsidRPr="00E33073" w:rsidRDefault="00140DD3" w:rsidP="00E330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E549B8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</w:p>
    <w:p w:rsidR="0063762B" w:rsidRPr="00842E94" w:rsidRDefault="007813B1" w:rsidP="00E330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01.08.2017 № 51</w:t>
      </w:r>
    </w:p>
    <w:p w:rsidR="00E549B8" w:rsidRPr="00842E94" w:rsidRDefault="00E549B8" w:rsidP="00E549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E549B8" w:rsidRPr="00842E94" w:rsidRDefault="00E549B8" w:rsidP="00E54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Pr="00842E94">
        <w:rPr>
          <w:rFonts w:ascii="Times New Roman" w:hAnsi="Times New Roman" w:cs="Times New Roman"/>
          <w:sz w:val="28"/>
          <w:szCs w:val="28"/>
        </w:rPr>
        <w:t>К</w:t>
      </w:r>
      <w:r w:rsidR="00140DD3">
        <w:rPr>
          <w:rFonts w:ascii="Times New Roman" w:hAnsi="Times New Roman" w:cs="Times New Roman"/>
          <w:sz w:val="28"/>
          <w:szCs w:val="28"/>
        </w:rPr>
        <w:t>остинский</w:t>
      </w:r>
      <w:r w:rsidRPr="00842E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549B8" w:rsidRPr="00842E94" w:rsidRDefault="00E549B8" w:rsidP="00E549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762B" w:rsidRPr="00842E94" w:rsidRDefault="0063762B" w:rsidP="006376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9E07E3" w:rsidRPr="00842E94" w:rsidRDefault="0063762B" w:rsidP="009E07E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E549B8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Кандауровский сельсовет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цели, задачи и полномочия органов местного самоуправления муниципального образования 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остинский 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</w:t>
      </w:r>
      <w:proofErr w:type="gramEnd"/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сельсовет.</w:t>
      </w:r>
    </w:p>
    <w:p w:rsidR="0078663C" w:rsidRPr="00842E94" w:rsidRDefault="0063762B" w:rsidP="009E07E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Полномочия по решению вопроса местного значения по участию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A83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ществляет Глава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Костинский </w:t>
      </w:r>
      <w:r w:rsidR="009E07E3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762B" w:rsidRPr="00842E94" w:rsidRDefault="00140DD3" w:rsidP="009E07E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остинский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вправе в 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принимать решение о привлечении граждан к выполнению на добровольной основе социально значимых для муниципального образования 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остинский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 (в том числе дежурств) в целях решения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</w:t>
      </w:r>
      <w:proofErr w:type="gramEnd"/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экстремизма.</w:t>
      </w:r>
    </w:p>
    <w:p w:rsidR="0063762B" w:rsidRPr="00842E94" w:rsidRDefault="0063762B" w:rsidP="006376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Основные направления и задачи участия в профилактике терроризма и экстремизма</w:t>
      </w:r>
    </w:p>
    <w:p w:rsidR="0078663C" w:rsidRPr="00842E94" w:rsidRDefault="0063762B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являются:</w:t>
      </w:r>
    </w:p>
    <w:p w:rsidR="0078663C" w:rsidRPr="00842E94" w:rsidRDefault="00A83DD1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1.1.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существление мер, направленных на обеспечение антитеррористической защищенности ме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 массового пребывания людей;</w:t>
      </w:r>
    </w:p>
    <w:p w:rsidR="0078663C" w:rsidRPr="00842E94" w:rsidRDefault="00842E94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Ф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у граждан н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еприятия идеологии терроризма;</w:t>
      </w:r>
    </w:p>
    <w:p w:rsidR="0078663C" w:rsidRPr="00842E94" w:rsidRDefault="00842E94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О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существление профилактических, в том числе воспитательных, пропагандистских мер, направленных на предупреждение экстремистской 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деятельности.</w:t>
      </w:r>
    </w:p>
    <w:p w:rsidR="0078663C" w:rsidRPr="00842E94" w:rsidRDefault="0063762B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Для достижения указанных целей необ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ходимо решение следующих задач:</w:t>
      </w:r>
    </w:p>
    <w:p w:rsidR="0078663C" w:rsidRPr="00842E94" w:rsidRDefault="00842E94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У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частие органов местного самоуправления в разработке мер и осуществлении мероприятий по устранению причин и условий, способствующих возникновению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распространению терроризма;</w:t>
      </w:r>
    </w:p>
    <w:p w:rsidR="0078663C" w:rsidRPr="00842E94" w:rsidRDefault="00842E94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ыполнение требований к антитеррористической защищенности объектов, находящихся 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муниципальной собственности;</w:t>
      </w:r>
    </w:p>
    <w:p w:rsidR="0078663C" w:rsidRPr="00842E94" w:rsidRDefault="00842E94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</w:t>
      </w:r>
      <w:r w:rsidR="0078663C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идеологии терроризма;</w:t>
      </w:r>
    </w:p>
    <w:p w:rsidR="0063762B" w:rsidRPr="00842E94" w:rsidRDefault="00842E94" w:rsidP="007866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О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842E94" w:rsidRPr="00842E94" w:rsidRDefault="0078663C" w:rsidP="00842E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Компетенция органов местного самоуправления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A83D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A83DD1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</w:p>
    <w:p w:rsidR="00842E94" w:rsidRPr="00842E94" w:rsidRDefault="00A83DD1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ествляет следующие полномочия:</w:t>
      </w:r>
    </w:p>
    <w:p w:rsidR="00842E94" w:rsidRPr="00842E94" w:rsidRDefault="0063762B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издает муниципальные правовые акты об утверждении состава межведомственной комиссии по обследованию мес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массового пребывания людей;</w:t>
      </w:r>
    </w:p>
    <w:p w:rsidR="00842E94" w:rsidRPr="00842E94" w:rsidRDefault="0063762B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утверждает паспорта безопасности мест массового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пребывания людей.</w:t>
      </w:r>
    </w:p>
    <w:p w:rsidR="00842E94" w:rsidRPr="00842E94" w:rsidRDefault="00842E94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депутатов: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сельсовет;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Предусматривает ежегодно при утверждении бюджета муниципального образования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 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для реализации мероприятий по участию в профилактике терроризма и экстремизма, а также в минимизации и (или) ликвидации последствий их проявле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сельсовет:</w:t>
      </w:r>
    </w:p>
    <w:p w:rsidR="00842E94" w:rsidRPr="00842E94" w:rsidRDefault="0063762B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3.1. Разрабатывает и реализует муниципальные программы в области профилактики терроризма, а также минимизации и (или) ликвидац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последствий его проявлений;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 общественное мнение, политические, социально-экономические и иные вопросы на территории муниципального образования</w:t>
      </w:r>
      <w:r w:rsidRP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оказывающие влияние на ситуацию в области противодейс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твия терроризму и экстремизму;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деятельность антитеррористической комиссии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сельсовет;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непринятия идеологии терроризма, в том числе путем распространения информационных материалов, печатной продукции, проведения разъяснитель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работы и иных мероприятий;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деятельность межведомственной комиссии по обследованию места массового пребывания людей для проведения категорирования указанных объектов в соответствии с нормативным правовым актом Прави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тельства Российской Федерации;</w:t>
      </w:r>
    </w:p>
    <w:p w:rsidR="00842E94" w:rsidRPr="00842E94" w:rsidRDefault="00140DD3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</w:t>
      </w:r>
      <w:r w:rsidR="0063762B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власти Оренбургской области;</w:t>
      </w:r>
    </w:p>
    <w:p w:rsidR="00842E94" w:rsidRPr="00842E94" w:rsidRDefault="0063762B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Направляет предложения по вопросам профилактики терроризма и экстремизма, а также в минимизации и (или) ликвидации последствий его проявлений в органы исполнительно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власти Оренбургской области;</w:t>
      </w:r>
    </w:p>
    <w:p w:rsidR="0063762B" w:rsidRPr="00842E94" w:rsidRDefault="0063762B" w:rsidP="00842E9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Предусматривает ежегодно при подготовке проекта бюджета муниципального образования </w:t>
      </w:r>
      <w:r w:rsidR="00140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Костинский</w:t>
      </w:r>
      <w:r w:rsidR="00842E94"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42E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расходы на реализацию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4E4B7F" w:rsidRPr="00842E94" w:rsidRDefault="004E4B7F" w:rsidP="0084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B7F" w:rsidRPr="00842E94" w:rsidSect="00691E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2B"/>
    <w:rsid w:val="0003248C"/>
    <w:rsid w:val="00140DD3"/>
    <w:rsid w:val="00186112"/>
    <w:rsid w:val="00276AC0"/>
    <w:rsid w:val="002C4E6E"/>
    <w:rsid w:val="00341FE6"/>
    <w:rsid w:val="003D3467"/>
    <w:rsid w:val="003D7F17"/>
    <w:rsid w:val="004A2108"/>
    <w:rsid w:val="004E4B7F"/>
    <w:rsid w:val="0063762B"/>
    <w:rsid w:val="00691E10"/>
    <w:rsid w:val="007813B1"/>
    <w:rsid w:val="0078663C"/>
    <w:rsid w:val="00842E94"/>
    <w:rsid w:val="009E07E3"/>
    <w:rsid w:val="00A44B41"/>
    <w:rsid w:val="00A83DD1"/>
    <w:rsid w:val="00AE0EEF"/>
    <w:rsid w:val="00B450BB"/>
    <w:rsid w:val="00B95EBB"/>
    <w:rsid w:val="00D97705"/>
    <w:rsid w:val="00E33073"/>
    <w:rsid w:val="00E45EAF"/>
    <w:rsid w:val="00E5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F"/>
  </w:style>
  <w:style w:type="paragraph" w:styleId="2">
    <w:name w:val="heading 2"/>
    <w:basedOn w:val="a"/>
    <w:link w:val="20"/>
    <w:uiPriority w:val="9"/>
    <w:qFormat/>
    <w:rsid w:val="00637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7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41F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1F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62B"/>
  </w:style>
  <w:style w:type="character" w:styleId="a3">
    <w:name w:val="Hyperlink"/>
    <w:basedOn w:val="a0"/>
    <w:uiPriority w:val="99"/>
    <w:semiHidden/>
    <w:unhideWhenUsed/>
    <w:rsid w:val="0063762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1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1F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341FE6"/>
    <w:pPr>
      <w:spacing w:after="0" w:line="240" w:lineRule="auto"/>
      <w:ind w:right="26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41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07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F1F8-8DED-45FD-B87C-6F000358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Kostino</cp:lastModifiedBy>
  <cp:revision>4</cp:revision>
  <cp:lastPrinted>2017-07-31T04:46:00Z</cp:lastPrinted>
  <dcterms:created xsi:type="dcterms:W3CDTF">2017-07-25T11:42:00Z</dcterms:created>
  <dcterms:modified xsi:type="dcterms:W3CDTF">2017-07-31T04:47:00Z</dcterms:modified>
</cp:coreProperties>
</file>