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9B" w:rsidRPr="00A1439B" w:rsidRDefault="00A1439B" w:rsidP="00A1439B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39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159E61" wp14:editId="7D69D6A3">
            <wp:extent cx="561975" cy="695325"/>
            <wp:effectExtent l="0" t="0" r="9525" b="9525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39B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</w:t>
      </w:r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39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образование сельское поселение Костинский  сельсовет</w:t>
      </w:r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A1439B">
        <w:rPr>
          <w:rFonts w:ascii="Times New Roman" w:eastAsia="Times New Roman" w:hAnsi="Times New Roman"/>
          <w:b/>
          <w:sz w:val="24"/>
          <w:szCs w:val="24"/>
          <w:lang w:eastAsia="ru-RU"/>
        </w:rPr>
        <w:t>Курманаевского</w:t>
      </w:r>
      <w:proofErr w:type="spellEnd"/>
      <w:r w:rsidRPr="00A14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Оренбургской области</w:t>
      </w:r>
    </w:p>
    <w:p w:rsidR="00A1439B" w:rsidRPr="00A1439B" w:rsidRDefault="003E41D0" w:rsidP="00A143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пятого</w:t>
      </w:r>
      <w:r w:rsidR="00A1439B" w:rsidRPr="00A14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созыва</w:t>
      </w:r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3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  <w:r w:rsidRPr="00A1439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A1439B" w:rsidRPr="00A1439B" w:rsidRDefault="00A1439B" w:rsidP="00A1439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143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</w:t>
      </w:r>
    </w:p>
    <w:p w:rsidR="00A1439B" w:rsidRPr="00A1439B" w:rsidRDefault="0068402C" w:rsidP="00A143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A1439B">
        <w:rPr>
          <w:rFonts w:ascii="Times New Roman" w:eastAsia="Times New Roman" w:hAnsi="Times New Roman"/>
          <w:bCs/>
          <w:sz w:val="28"/>
          <w:szCs w:val="28"/>
          <w:lang w:eastAsia="ru-RU"/>
        </w:rPr>
        <w:t>.10.2025</w:t>
      </w:r>
      <w:r w:rsidR="00A1439B" w:rsidRPr="00A143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A1439B" w:rsidRPr="00A1439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A1439B" w:rsidRDefault="00A1439B" w:rsidP="00D42D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D84" w:rsidRDefault="00D42D84" w:rsidP="00D42D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передаче осуществления части полномочий органам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на 2026 год</w:t>
      </w:r>
    </w:p>
    <w:p w:rsidR="00D42D84" w:rsidRDefault="00D42D84" w:rsidP="00D42D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D84" w:rsidRDefault="00D42D84" w:rsidP="00D42D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2D84" w:rsidRDefault="00D42D84" w:rsidP="00D42D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финансово-экономическое обоснование главы поселения по вопросу </w:t>
      </w:r>
      <w:proofErr w:type="gramStart"/>
      <w:r>
        <w:rPr>
          <w:rFonts w:ascii="Times New Roman" w:hAnsi="Times New Roman"/>
          <w:sz w:val="28"/>
          <w:szCs w:val="28"/>
        </w:rPr>
        <w:t>передачи осуществления части полномочий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1439B">
        <w:rPr>
          <w:rFonts w:ascii="Times New Roman" w:hAnsi="Times New Roman"/>
          <w:sz w:val="28"/>
          <w:szCs w:val="28"/>
        </w:rPr>
        <w:t>Костинский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органам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области, руководствуясь ч. 2 статьи 154 Бюджетного кодекса Российской Федерации, Уставом муниципального образования </w:t>
      </w:r>
      <w:r w:rsidR="00A1439B">
        <w:rPr>
          <w:rFonts w:ascii="Times New Roman" w:hAnsi="Times New Roman"/>
          <w:sz w:val="28"/>
          <w:szCs w:val="28"/>
        </w:rPr>
        <w:t>Костинский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решением Совета депутатов от </w:t>
      </w:r>
      <w:r w:rsidR="00A1439B" w:rsidRPr="00A1439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09.09.2015 №146</w:t>
      </w:r>
      <w:r w:rsidR="00A1439B" w:rsidRPr="00A1439B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Положения «О порядке заключения Соглашений органами местного самоуправления муниципального образования </w:t>
      </w:r>
      <w:r w:rsidR="00A1439B">
        <w:rPr>
          <w:rFonts w:ascii="Times New Roman" w:hAnsi="Times New Roman"/>
          <w:sz w:val="28"/>
          <w:szCs w:val="28"/>
        </w:rPr>
        <w:t>Костинский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 органами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 передаче осуществления части полномочий по решению вопросов местного значения», Совет депутатов РЕШИЛ:</w:t>
      </w:r>
    </w:p>
    <w:p w:rsidR="00D42D84" w:rsidRDefault="00D42D84" w:rsidP="00D42D8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Муниципальному учреждению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к осуществлению часть полномочий по следующим вопросам местного значения:</w:t>
      </w:r>
    </w:p>
    <w:p w:rsidR="00D42D84" w:rsidRDefault="00D42D84" w:rsidP="00D42D84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ч.2 ст.154 Бюджетного кодекса Российской Федерации в части «организации исполнения бюджета по расходам» в соответствии со статьей 219 Бюджетного кодекса Российской Федерации.</w:t>
      </w:r>
    </w:p>
    <w:p w:rsidR="00D42D84" w:rsidRDefault="00D42D84" w:rsidP="00D42D8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полномочие за счет межбюджетных трансфертов, предоставляемых из бюджета муниципального образования </w:t>
      </w:r>
      <w:r w:rsidR="00A1439B">
        <w:rPr>
          <w:rFonts w:ascii="Times New Roman" w:hAnsi="Times New Roman"/>
          <w:sz w:val="28"/>
          <w:szCs w:val="28"/>
        </w:rPr>
        <w:t>Костинский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бюджет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в </w:t>
      </w:r>
      <w:r>
        <w:rPr>
          <w:rFonts w:ascii="Times New Roman" w:hAnsi="Times New Roman"/>
          <w:sz w:val="28"/>
          <w:szCs w:val="28"/>
        </w:rPr>
        <w:lastRenderedPageBreak/>
        <w:t>соответствии с ч. 4 ст. 15 Федерального закона от 06.10.2003 № 131-ФЗ «Об общих принципах организации местного самоуправления в Российской Федерации».</w:t>
      </w:r>
    </w:p>
    <w:p w:rsidR="00D42D84" w:rsidRDefault="00D42D84" w:rsidP="00D42D8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1439B">
        <w:rPr>
          <w:rFonts w:ascii="Times New Roman" w:hAnsi="Times New Roman"/>
          <w:sz w:val="28"/>
          <w:szCs w:val="28"/>
        </w:rPr>
        <w:t>Костинский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заключить соглашение с Муниципальным учреждением Администрация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о передаче ей части полномочий </w:t>
      </w:r>
      <w:proofErr w:type="gramStart"/>
      <w:r>
        <w:rPr>
          <w:rFonts w:ascii="Times New Roman" w:hAnsi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/>
          <w:sz w:val="28"/>
          <w:szCs w:val="28"/>
        </w:rPr>
        <w:t xml:space="preserve"> 1 данного решения.</w:t>
      </w:r>
    </w:p>
    <w:p w:rsidR="00A1439B" w:rsidRDefault="00A1439B" w:rsidP="00A1439B">
      <w:pPr>
        <w:pStyle w:val="1"/>
        <w:shd w:val="clear" w:color="auto" w:fill="auto"/>
        <w:tabs>
          <w:tab w:val="left" w:pos="1033"/>
        </w:tabs>
        <w:spacing w:line="240" w:lineRule="auto"/>
        <w:ind w:firstLine="567"/>
      </w:pPr>
      <w:r>
        <w:t>4.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постоянную комиссию по </w:t>
      </w:r>
      <w:r w:rsidRPr="00555DA3">
        <w:rPr>
          <w:bCs/>
        </w:rPr>
        <w:t>вопросам бюджетной, налоговой и финансовой политики, собственности, экономическим вопросам, образованию, здравоохранению, социальной политике, делам молодежи, культуре и спорту</w:t>
      </w:r>
      <w:r>
        <w:rPr>
          <w:bCs/>
        </w:rPr>
        <w:t xml:space="preserve"> (председатель </w:t>
      </w:r>
      <w:proofErr w:type="spellStart"/>
      <w:r>
        <w:rPr>
          <w:bCs/>
        </w:rPr>
        <w:t>Дребнев</w:t>
      </w:r>
      <w:proofErr w:type="spellEnd"/>
      <w:r>
        <w:rPr>
          <w:bCs/>
        </w:rPr>
        <w:t xml:space="preserve"> С.А)</w:t>
      </w:r>
      <w:r>
        <w:t>.</w:t>
      </w:r>
    </w:p>
    <w:p w:rsidR="00D42D84" w:rsidRDefault="00D42D84" w:rsidP="00424554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вступает в силу после его официального опубликования в газете </w:t>
      </w:r>
      <w:r w:rsidR="00A1439B">
        <w:rPr>
          <w:rFonts w:ascii="Times New Roman" w:hAnsi="Times New Roman"/>
          <w:sz w:val="28"/>
          <w:szCs w:val="28"/>
        </w:rPr>
        <w:t>«Вестник Костинского сельсовета»</w:t>
      </w:r>
      <w:r>
        <w:rPr>
          <w:rFonts w:ascii="Times New Roman" w:hAnsi="Times New Roman"/>
          <w:sz w:val="28"/>
          <w:szCs w:val="28"/>
        </w:rPr>
        <w:t>, но не ранее 01 января 2026 года.</w:t>
      </w:r>
    </w:p>
    <w:p w:rsidR="00A1439B" w:rsidRDefault="00A1439B" w:rsidP="00A143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439B" w:rsidRPr="00A1439B" w:rsidRDefault="00A1439B" w:rsidP="00A143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439B" w:rsidRPr="001501DB" w:rsidRDefault="00A1439B" w:rsidP="00A1439B">
      <w:pPr>
        <w:shd w:val="clear" w:color="auto" w:fill="FFFFFF"/>
        <w:tabs>
          <w:tab w:val="left" w:pos="1013"/>
          <w:tab w:val="left" w:pos="688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1DB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  <w:r w:rsidRPr="001501D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42455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Т.Н.Усачева</w:t>
      </w:r>
      <w:proofErr w:type="spellEnd"/>
    </w:p>
    <w:p w:rsidR="00A1439B" w:rsidRPr="001501DB" w:rsidRDefault="00A1439B" w:rsidP="00A1439B">
      <w:pPr>
        <w:shd w:val="clear" w:color="auto" w:fill="FFFFFF"/>
        <w:tabs>
          <w:tab w:val="left" w:pos="1013"/>
          <w:tab w:val="left" w:pos="680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39B" w:rsidRPr="001501DB" w:rsidRDefault="00A1439B" w:rsidP="00A1439B">
      <w:pPr>
        <w:shd w:val="clear" w:color="auto" w:fill="FFFFFF"/>
        <w:tabs>
          <w:tab w:val="left" w:pos="1013"/>
          <w:tab w:val="left" w:pos="680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1D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501DB">
        <w:rPr>
          <w:rFonts w:ascii="Times New Roman" w:eastAsia="Times New Roman" w:hAnsi="Times New Roman"/>
          <w:sz w:val="28"/>
          <w:szCs w:val="28"/>
          <w:lang w:eastAsia="ru-RU"/>
        </w:rPr>
        <w:t>Ю.А.Солдатов</w:t>
      </w:r>
      <w:proofErr w:type="spellEnd"/>
    </w:p>
    <w:p w:rsidR="00A1439B" w:rsidRPr="001501DB" w:rsidRDefault="00A1439B" w:rsidP="00A1439B">
      <w:pPr>
        <w:rPr>
          <w:rFonts w:ascii="Times New Roman" w:hAnsi="Times New Roman"/>
          <w:sz w:val="28"/>
          <w:szCs w:val="28"/>
        </w:rPr>
      </w:pPr>
    </w:p>
    <w:p w:rsidR="005074A2" w:rsidRDefault="005074A2" w:rsidP="00A1439B"/>
    <w:sectPr w:rsidR="0050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6AC"/>
    <w:multiLevelType w:val="hybridMultilevel"/>
    <w:tmpl w:val="F85EE308"/>
    <w:lvl w:ilvl="0" w:tplc="360006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973AC"/>
    <w:multiLevelType w:val="multilevel"/>
    <w:tmpl w:val="2190D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C2"/>
    <w:rsid w:val="00036FC2"/>
    <w:rsid w:val="003E41D0"/>
    <w:rsid w:val="00424554"/>
    <w:rsid w:val="005074A2"/>
    <w:rsid w:val="0068402C"/>
    <w:rsid w:val="00A1439B"/>
    <w:rsid w:val="00D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9B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A143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1439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9B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A143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1439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KOSTINO</cp:lastModifiedBy>
  <cp:revision>7</cp:revision>
  <dcterms:created xsi:type="dcterms:W3CDTF">2025-10-02T05:42:00Z</dcterms:created>
  <dcterms:modified xsi:type="dcterms:W3CDTF">2025-10-20T11:38:00Z</dcterms:modified>
</cp:coreProperties>
</file>