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sz w:val="28"/>
        </w:rPr>
        <w:t>Прокуратурой района проведена проверка исполнения администрацией сельсокого совета</w:t>
      </w:r>
      <w:r>
        <w:rPr>
          <w:sz w:val="28"/>
        </w:rPr>
        <w:t xml:space="preserve"> федерального законодательства, законодательства о противопожарной безопасности.</w:t>
      </w:r>
    </w:p>
    <w:p w14:paraId="02000000">
      <w:pPr>
        <w:pStyle w:val="Style_1"/>
        <w:widowControl w:val="1"/>
        <w:ind w:firstLine="709"/>
        <w:jc w:val="both"/>
        <w:rPr>
          <w:sz w:val="28"/>
        </w:rPr>
      </w:pPr>
      <w:r>
        <w:rPr>
          <w:sz w:val="28"/>
        </w:rPr>
        <w:t>Установлено, что ж</w:t>
      </w:r>
      <w:r>
        <w:rPr>
          <w:sz w:val="28"/>
        </w:rPr>
        <w:t>илые здания одного из сельского поселения Курманаевского района</w:t>
      </w:r>
      <w:r>
        <w:rPr>
          <w:sz w:val="28"/>
        </w:rPr>
        <w:t xml:space="preserve"> не обеспечены источниками противопожарного водоснабжения (запасом воды) для тушения пожаров, н</w:t>
      </w:r>
      <w:r>
        <w:rPr>
          <w:sz w:val="28"/>
        </w:rPr>
        <w:t>е организовано проведение проверок пожарных гидрантов на водоотдачу,</w:t>
      </w:r>
      <w:r>
        <w:rPr>
          <w:sz w:val="28"/>
        </w:rPr>
        <w:t xml:space="preserve"> отсутствует направление движения к источникам наружного противопожарного водоснабжения, не</w:t>
      </w:r>
      <w:r>
        <w:rPr>
          <w:sz w:val="28"/>
        </w:rPr>
        <w:t xml:space="preserve"> приняты меры по локализации пожара и спасению людей и имущества до прибытия подразделений Государственной противопожарной службы.</w:t>
      </w:r>
    </w:p>
    <w:p w14:paraId="03000000">
      <w:pPr>
        <w:pStyle w:val="Style_1"/>
        <w:widowControl w:val="1"/>
        <w:ind w:firstLine="709"/>
        <w:jc w:val="both"/>
        <w:rPr>
          <w:sz w:val="28"/>
        </w:rPr>
      </w:pPr>
      <w:r>
        <w:rPr>
          <w:sz w:val="28"/>
        </w:rPr>
        <w:t>Аналогичные нарушения выявлены в деятельности еще 4 администраций сельсоветов Курманаевского района.</w:t>
      </w:r>
    </w:p>
    <w:p w14:paraId="04000000">
      <w:pPr>
        <w:pStyle w:val="Style_1"/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На основании материалов проверки прокуратурой районы вынесены 5 постановлений о возбуждении дел об административных правонарушениях, предусмотренные </w:t>
      </w:r>
      <w:r>
        <w:rPr>
          <w:sz w:val="28"/>
        </w:rPr>
        <w:t xml:space="preserve">ч.1 </w:t>
      </w:r>
      <w:r>
        <w:rPr>
          <w:sz w:val="28"/>
        </w:rPr>
        <w:t xml:space="preserve">ст. </w:t>
      </w:r>
      <w:r>
        <w:rPr>
          <w:sz w:val="28"/>
        </w:rPr>
        <w:t>20.4</w:t>
      </w:r>
      <w:r>
        <w:rPr>
          <w:sz w:val="28"/>
        </w:rPr>
        <w:t xml:space="preserve"> КоАП РФ, по результатам рассмотрения которых 5 должностных лиц привлечены к административной ответственности.</w:t>
      </w:r>
    </w:p>
    <w:p w14:paraId="05000000">
      <w:pPr>
        <w:pStyle w:val="Style_1"/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sectPr>
      <w:pgSz w:h="16838" w:orient="portrait" w:w="11906"/>
      <w:pgMar w:bottom="1134" w:footer="709" w:gutter="0" w:header="709" w:left="1259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Balloon Text"/>
    <w:basedOn w:val="Style_1"/>
    <w:link w:val="Style_9_ch"/>
    <w:rPr>
      <w:rFonts w:ascii="Tahoma" w:hAnsi="Tahoma"/>
      <w:sz w:val="16"/>
    </w:rPr>
  </w:style>
  <w:style w:styleId="Style_9_ch" w:type="character">
    <w:name w:val="Balloon Text"/>
    <w:basedOn w:val="Style_1_ch"/>
    <w:link w:val="Style_9"/>
    <w:rPr>
      <w:rFonts w:ascii="Tahoma" w:hAnsi="Tahoma"/>
      <w:sz w:val="16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basedOn w:val="Style_1"/>
    <w:next w:val="Style_1"/>
    <w:link w:val="Style_11_ch"/>
    <w:uiPriority w:val="9"/>
    <w:qFormat/>
    <w:pPr>
      <w:keepNext w:val="1"/>
      <w:widowControl w:val="0"/>
      <w:ind/>
      <w:jc w:val="center"/>
      <w:outlineLvl w:val="0"/>
    </w:pPr>
    <w:rPr>
      <w:b w:val="1"/>
      <w:sz w:val="18"/>
    </w:rPr>
  </w:style>
  <w:style w:styleId="Style_11_ch" w:type="character">
    <w:name w:val="heading 1"/>
    <w:basedOn w:val="Style_1_ch"/>
    <w:link w:val="Style_11"/>
    <w:rPr>
      <w:b w:val="1"/>
      <w:sz w:val="18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2026-06-24T14:47:07Z</dcterms:created>
  <dcterms:modified xsi:type="dcterms:W3CDTF">2026-06-25T09:29:00Z</dcterms:modified>
</cp:coreProperties>
</file>