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69"/>
        <w:tblW w:w="9900" w:type="dxa"/>
        <w:tblLayout w:type="fixed"/>
        <w:tblLook w:val="0000" w:firstRow="0" w:lastRow="0" w:firstColumn="0" w:lastColumn="0" w:noHBand="0" w:noVBand="0"/>
      </w:tblPr>
      <w:tblGrid>
        <w:gridCol w:w="648"/>
        <w:gridCol w:w="900"/>
        <w:gridCol w:w="360"/>
        <w:gridCol w:w="1440"/>
        <w:gridCol w:w="6552"/>
      </w:tblGrid>
      <w:tr w:rsidR="002C17C8">
        <w:trPr>
          <w:cantSplit/>
          <w:trHeight w:val="2336"/>
        </w:trPr>
        <w:tc>
          <w:tcPr>
            <w:tcW w:w="3348" w:type="dxa"/>
            <w:gridSpan w:val="4"/>
          </w:tcPr>
          <w:p w:rsidR="002C17C8" w:rsidRDefault="002C17C8" w:rsidP="00934D17">
            <w:pPr>
              <w:pStyle w:val="Normal"/>
              <w:spacing w:line="240" w:lineRule="auto"/>
              <w:ind w:left="-108" w:right="-108" w:firstLine="0"/>
              <w:jc w:val="center"/>
              <w:rPr>
                <w:sz w:val="22"/>
                <w:szCs w:val="22"/>
              </w:rPr>
            </w:pPr>
            <w:r w:rsidRPr="002B486A">
              <w:rPr>
                <w:sz w:val="22"/>
                <w:szCs w:val="22"/>
              </w:rPr>
              <w:object w:dxaOrig="5399" w:dyaOrig="5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PBrush" ShapeID="_x0000_i1025" DrawAspect="Content" ObjectID="_1644125950" r:id="rId8"/>
              </w:object>
            </w:r>
          </w:p>
          <w:p w:rsidR="002C17C8" w:rsidRDefault="002C17C8" w:rsidP="00934D17">
            <w:pPr>
              <w:pStyle w:val="Normal"/>
              <w:spacing w:line="240" w:lineRule="auto"/>
              <w:ind w:left="-108" w:right="-108" w:firstLine="0"/>
              <w:jc w:val="center"/>
              <w:rPr>
                <w:b/>
                <w:bCs/>
                <w:sz w:val="22"/>
                <w:szCs w:val="22"/>
              </w:rPr>
            </w:pPr>
            <w:r>
              <w:rPr>
                <w:b/>
                <w:bCs/>
                <w:sz w:val="22"/>
                <w:szCs w:val="22"/>
              </w:rPr>
              <w:t>ПРОКУРАТУРА</w:t>
            </w:r>
          </w:p>
          <w:p w:rsidR="002C17C8" w:rsidRDefault="002C17C8" w:rsidP="00934D17">
            <w:pPr>
              <w:pStyle w:val="Normal"/>
              <w:spacing w:line="240" w:lineRule="auto"/>
              <w:ind w:left="-108" w:right="-108" w:firstLine="0"/>
              <w:jc w:val="center"/>
              <w:rPr>
                <w:b/>
                <w:bCs/>
                <w:sz w:val="22"/>
                <w:szCs w:val="22"/>
              </w:rPr>
            </w:pPr>
            <w:r>
              <w:rPr>
                <w:b/>
                <w:bCs/>
                <w:sz w:val="22"/>
                <w:szCs w:val="22"/>
              </w:rPr>
              <w:t>Российской Федерации</w:t>
            </w:r>
          </w:p>
          <w:p w:rsidR="002C17C8" w:rsidRDefault="002C17C8" w:rsidP="00934D17">
            <w:pPr>
              <w:pStyle w:val="Normal"/>
              <w:spacing w:line="240" w:lineRule="auto"/>
              <w:ind w:left="-108" w:right="-108" w:firstLine="0"/>
              <w:jc w:val="center"/>
              <w:rPr>
                <w:b/>
                <w:bCs/>
                <w:sz w:val="22"/>
                <w:szCs w:val="22"/>
              </w:rPr>
            </w:pPr>
            <w:r>
              <w:rPr>
                <w:b/>
                <w:bCs/>
                <w:sz w:val="22"/>
                <w:szCs w:val="22"/>
              </w:rPr>
              <w:t>ПРОКУРАТУРА</w:t>
            </w:r>
          </w:p>
          <w:p w:rsidR="002C17C8" w:rsidRDefault="002C17C8" w:rsidP="00934D17">
            <w:pPr>
              <w:pStyle w:val="Normal"/>
              <w:spacing w:line="240" w:lineRule="auto"/>
              <w:ind w:left="-108" w:right="-108" w:firstLine="0"/>
              <w:jc w:val="center"/>
              <w:rPr>
                <w:b/>
                <w:bCs/>
                <w:sz w:val="22"/>
                <w:szCs w:val="22"/>
              </w:rPr>
            </w:pPr>
            <w:r>
              <w:rPr>
                <w:b/>
                <w:bCs/>
                <w:sz w:val="22"/>
                <w:szCs w:val="22"/>
              </w:rPr>
              <w:t>ОРЕНБУРГСКОЙ ОБЛАСТИ</w:t>
            </w:r>
          </w:p>
          <w:p w:rsidR="002C17C8" w:rsidRDefault="002C17C8" w:rsidP="00934D17">
            <w:pPr>
              <w:pStyle w:val="Normal"/>
              <w:spacing w:line="240" w:lineRule="auto"/>
              <w:ind w:left="-108" w:right="-108" w:firstLine="0"/>
              <w:jc w:val="center"/>
              <w:rPr>
                <w:b/>
                <w:bCs/>
                <w:sz w:val="6"/>
                <w:szCs w:val="6"/>
              </w:rPr>
            </w:pPr>
          </w:p>
          <w:p w:rsidR="002C17C8" w:rsidRDefault="002C17C8" w:rsidP="00934D17">
            <w:pPr>
              <w:pStyle w:val="Normal"/>
              <w:spacing w:line="240" w:lineRule="auto"/>
              <w:ind w:left="-108" w:right="-108" w:firstLine="0"/>
              <w:jc w:val="center"/>
              <w:rPr>
                <w:b/>
                <w:bCs/>
                <w:sz w:val="22"/>
                <w:szCs w:val="22"/>
              </w:rPr>
            </w:pPr>
            <w:r>
              <w:rPr>
                <w:b/>
                <w:bCs/>
                <w:sz w:val="22"/>
                <w:szCs w:val="22"/>
              </w:rPr>
              <w:t>ПРОКУРАТУРА</w:t>
            </w:r>
          </w:p>
          <w:p w:rsidR="002C17C8" w:rsidRDefault="002C17C8" w:rsidP="00934D17">
            <w:pPr>
              <w:pStyle w:val="Normal"/>
              <w:spacing w:line="240" w:lineRule="auto"/>
              <w:ind w:left="-108" w:right="-108" w:firstLine="0"/>
              <w:jc w:val="center"/>
              <w:rPr>
                <w:b/>
                <w:bCs/>
                <w:sz w:val="22"/>
                <w:szCs w:val="22"/>
              </w:rPr>
            </w:pPr>
            <w:r>
              <w:rPr>
                <w:b/>
                <w:bCs/>
                <w:sz w:val="22"/>
                <w:szCs w:val="22"/>
              </w:rPr>
              <w:t>КУРМАНАЕВСКОГО РАЙОНА</w:t>
            </w:r>
          </w:p>
          <w:p w:rsidR="002C17C8" w:rsidRDefault="002C17C8" w:rsidP="00934D17">
            <w:pPr>
              <w:pStyle w:val="Normal"/>
              <w:spacing w:line="240" w:lineRule="auto"/>
              <w:ind w:left="-108" w:right="-108" w:firstLine="0"/>
              <w:jc w:val="center"/>
              <w:rPr>
                <w:b/>
                <w:bCs/>
                <w:sz w:val="22"/>
                <w:szCs w:val="22"/>
              </w:rPr>
            </w:pPr>
          </w:p>
          <w:p w:rsidR="002C17C8" w:rsidRDefault="002C17C8" w:rsidP="00934D17">
            <w:pPr>
              <w:pStyle w:val="Normal"/>
              <w:spacing w:line="240" w:lineRule="auto"/>
              <w:ind w:left="-108" w:right="-108" w:firstLine="0"/>
              <w:jc w:val="center"/>
              <w:rPr>
                <w:b/>
                <w:bCs/>
                <w:sz w:val="16"/>
                <w:szCs w:val="16"/>
              </w:rPr>
            </w:pPr>
            <w:r>
              <w:rPr>
                <w:sz w:val="16"/>
                <w:szCs w:val="16"/>
              </w:rPr>
              <w:t>ул. Крестьянская, 8, с. Курманаевка, 461060</w:t>
            </w:r>
          </w:p>
          <w:p w:rsidR="002C17C8" w:rsidRDefault="002C17C8" w:rsidP="00934D17">
            <w:pPr>
              <w:pStyle w:val="Normal"/>
              <w:spacing w:line="240" w:lineRule="auto"/>
              <w:ind w:left="-108" w:right="-108" w:firstLine="0"/>
              <w:jc w:val="center"/>
              <w:rPr>
                <w:sz w:val="16"/>
                <w:szCs w:val="16"/>
              </w:rPr>
            </w:pPr>
            <w:r>
              <w:rPr>
                <w:sz w:val="16"/>
                <w:szCs w:val="16"/>
              </w:rPr>
              <w:t xml:space="preserve">тел./факс (35341) 2-13-55  </w:t>
            </w:r>
          </w:p>
          <w:p w:rsidR="002C17C8" w:rsidRDefault="002C17C8" w:rsidP="00934D17">
            <w:pPr>
              <w:pStyle w:val="Normal"/>
              <w:spacing w:line="240" w:lineRule="auto"/>
              <w:ind w:left="-108" w:right="-108" w:firstLine="0"/>
              <w:jc w:val="center"/>
              <w:rPr>
                <w:sz w:val="8"/>
                <w:szCs w:val="8"/>
              </w:rPr>
            </w:pPr>
          </w:p>
        </w:tc>
        <w:tc>
          <w:tcPr>
            <w:tcW w:w="6552" w:type="dxa"/>
            <w:vMerge w:val="restart"/>
          </w:tcPr>
          <w:p w:rsidR="002C17C8" w:rsidRDefault="002C17C8" w:rsidP="00934D17">
            <w:pPr>
              <w:spacing w:line="240" w:lineRule="exact"/>
              <w:ind w:left="-108" w:firstLine="1152"/>
              <w:jc w:val="both"/>
              <w:rPr>
                <w:szCs w:val="28"/>
              </w:rPr>
            </w:pPr>
            <w:r>
              <w:rPr>
                <w:szCs w:val="28"/>
              </w:rPr>
              <w:t xml:space="preserve">                      </w:t>
            </w:r>
          </w:p>
          <w:p w:rsidR="002C17C8" w:rsidRDefault="002C17C8" w:rsidP="00934D17">
            <w:pPr>
              <w:ind w:left="-108" w:right="-108" w:firstLine="1152"/>
              <w:jc w:val="both"/>
              <w:rPr>
                <w:szCs w:val="28"/>
              </w:rPr>
            </w:pPr>
          </w:p>
          <w:p w:rsidR="002C17C8" w:rsidRDefault="002C17C8" w:rsidP="007455FA">
            <w:pPr>
              <w:spacing w:line="240" w:lineRule="exact"/>
            </w:pPr>
            <w:r>
              <w:rPr>
                <w:color w:val="000000"/>
                <w:szCs w:val="28"/>
              </w:rPr>
              <w:t xml:space="preserve">               </w:t>
            </w:r>
          </w:p>
          <w:p w:rsidR="002C17C8" w:rsidRPr="00377D31" w:rsidRDefault="002C17C8" w:rsidP="0093426A">
            <w:pPr>
              <w:tabs>
                <w:tab w:val="left" w:pos="360"/>
              </w:tabs>
              <w:ind w:left="1184"/>
              <w:jc w:val="both"/>
              <w:rPr>
                <w:color w:val="000000"/>
              </w:rPr>
            </w:pPr>
            <w:r w:rsidRPr="00377D31">
              <w:rPr>
                <w:color w:val="000000"/>
              </w:rPr>
              <w:t>Директору Курманаевского</w:t>
            </w:r>
          </w:p>
          <w:p w:rsidR="002C17C8" w:rsidRPr="00377D31" w:rsidRDefault="002C17C8" w:rsidP="0093426A">
            <w:pPr>
              <w:tabs>
                <w:tab w:val="left" w:pos="360"/>
              </w:tabs>
              <w:ind w:left="1184"/>
              <w:jc w:val="both"/>
              <w:rPr>
                <w:color w:val="000000"/>
              </w:rPr>
            </w:pPr>
            <w:r w:rsidRPr="00377D31">
              <w:rPr>
                <w:color w:val="000000"/>
              </w:rPr>
              <w:t>филиала ГУП «РИА Оренбуржье»</w:t>
            </w:r>
          </w:p>
          <w:p w:rsidR="002C17C8" w:rsidRPr="00377D31" w:rsidRDefault="002C17C8" w:rsidP="0093426A">
            <w:pPr>
              <w:tabs>
                <w:tab w:val="left" w:pos="360"/>
              </w:tabs>
              <w:spacing w:line="240" w:lineRule="exact"/>
              <w:ind w:left="1184"/>
              <w:jc w:val="both"/>
              <w:rPr>
                <w:color w:val="000000"/>
              </w:rPr>
            </w:pPr>
          </w:p>
          <w:p w:rsidR="002C17C8" w:rsidRPr="00377D31" w:rsidRDefault="002C17C8" w:rsidP="0093426A">
            <w:pPr>
              <w:tabs>
                <w:tab w:val="left" w:pos="360"/>
              </w:tabs>
              <w:spacing w:line="240" w:lineRule="exact"/>
              <w:ind w:left="1184"/>
              <w:jc w:val="both"/>
              <w:rPr>
                <w:color w:val="000000"/>
              </w:rPr>
            </w:pPr>
            <w:r w:rsidRPr="00377D31">
              <w:rPr>
                <w:color w:val="000000"/>
              </w:rPr>
              <w:t>Пачин</w:t>
            </w:r>
            <w:r>
              <w:rPr>
                <w:color w:val="000000"/>
              </w:rPr>
              <w:t>ой</w:t>
            </w:r>
            <w:r w:rsidRPr="00377D31">
              <w:rPr>
                <w:color w:val="000000"/>
              </w:rPr>
              <w:t xml:space="preserve"> Л.В.</w:t>
            </w:r>
          </w:p>
          <w:p w:rsidR="002C17C8" w:rsidRPr="00377D31" w:rsidRDefault="002C17C8" w:rsidP="0093426A">
            <w:pPr>
              <w:tabs>
                <w:tab w:val="left" w:pos="360"/>
              </w:tabs>
              <w:spacing w:line="240" w:lineRule="exact"/>
              <w:ind w:left="1184"/>
              <w:jc w:val="both"/>
              <w:rPr>
                <w:color w:val="000000"/>
              </w:rPr>
            </w:pPr>
          </w:p>
          <w:p w:rsidR="002C17C8" w:rsidRPr="00377D31" w:rsidRDefault="002C17C8" w:rsidP="0093426A">
            <w:pPr>
              <w:tabs>
                <w:tab w:val="left" w:pos="360"/>
              </w:tabs>
              <w:spacing w:line="240" w:lineRule="exact"/>
              <w:ind w:left="1184"/>
              <w:jc w:val="both"/>
              <w:rPr>
                <w:color w:val="000000"/>
              </w:rPr>
            </w:pPr>
            <w:r w:rsidRPr="00377D31">
              <w:rPr>
                <w:color w:val="000000"/>
              </w:rPr>
              <w:t>Главам МО Курманаевского района</w:t>
            </w:r>
          </w:p>
          <w:p w:rsidR="002C17C8" w:rsidRDefault="002C17C8" w:rsidP="004E78B0">
            <w:pPr>
              <w:tabs>
                <w:tab w:val="left" w:pos="360"/>
              </w:tabs>
              <w:spacing w:line="240" w:lineRule="exact"/>
              <w:ind w:left="1184"/>
              <w:rPr>
                <w:szCs w:val="28"/>
              </w:rPr>
            </w:pPr>
          </w:p>
        </w:tc>
      </w:tr>
      <w:tr w:rsidR="002C17C8">
        <w:trPr>
          <w:cantSplit/>
          <w:trHeight w:val="300"/>
        </w:trPr>
        <w:tc>
          <w:tcPr>
            <w:tcW w:w="1548" w:type="dxa"/>
            <w:gridSpan w:val="2"/>
            <w:tcBorders>
              <w:top w:val="nil"/>
              <w:left w:val="nil"/>
              <w:bottom w:val="single" w:sz="4" w:space="0" w:color="auto"/>
              <w:right w:val="nil"/>
            </w:tcBorders>
          </w:tcPr>
          <w:p w:rsidR="002C17C8" w:rsidRDefault="002C17C8" w:rsidP="00EC6534">
            <w:pPr>
              <w:jc w:val="both"/>
              <w:rPr>
                <w:sz w:val="24"/>
              </w:rPr>
            </w:pPr>
            <w:r>
              <w:rPr>
                <w:sz w:val="24"/>
              </w:rPr>
              <w:t>20.02.2019</w:t>
            </w:r>
          </w:p>
        </w:tc>
        <w:tc>
          <w:tcPr>
            <w:tcW w:w="360" w:type="dxa"/>
          </w:tcPr>
          <w:p w:rsidR="002C17C8" w:rsidRDefault="002C17C8" w:rsidP="00934D17">
            <w:pPr>
              <w:pStyle w:val="Normal"/>
              <w:spacing w:line="240" w:lineRule="auto"/>
              <w:ind w:left="-108" w:right="-108" w:firstLine="0"/>
              <w:jc w:val="center"/>
              <w:rPr>
                <w:sz w:val="24"/>
                <w:szCs w:val="24"/>
              </w:rPr>
            </w:pPr>
            <w:r>
              <w:rPr>
                <w:sz w:val="24"/>
                <w:szCs w:val="24"/>
              </w:rPr>
              <w:t>№</w:t>
            </w:r>
          </w:p>
        </w:tc>
        <w:tc>
          <w:tcPr>
            <w:tcW w:w="1440" w:type="dxa"/>
            <w:tcBorders>
              <w:top w:val="nil"/>
              <w:left w:val="nil"/>
              <w:bottom w:val="single" w:sz="4" w:space="0" w:color="auto"/>
              <w:right w:val="nil"/>
            </w:tcBorders>
          </w:tcPr>
          <w:p w:rsidR="002C17C8" w:rsidRPr="009846D8" w:rsidRDefault="002C17C8" w:rsidP="00AD128E">
            <w:pPr>
              <w:pStyle w:val="Normal"/>
              <w:spacing w:line="240" w:lineRule="auto"/>
              <w:ind w:right="-108" w:firstLine="0"/>
              <w:rPr>
                <w:sz w:val="24"/>
                <w:szCs w:val="24"/>
              </w:rPr>
            </w:pPr>
            <w:r>
              <w:rPr>
                <w:sz w:val="24"/>
                <w:szCs w:val="24"/>
              </w:rPr>
              <w:t>40-01-2020</w:t>
            </w:r>
          </w:p>
        </w:tc>
        <w:tc>
          <w:tcPr>
            <w:tcW w:w="6552" w:type="dxa"/>
            <w:vMerge/>
            <w:vAlign w:val="center"/>
          </w:tcPr>
          <w:p w:rsidR="002C17C8" w:rsidRDefault="002C17C8" w:rsidP="00934D17">
            <w:pPr>
              <w:rPr>
                <w:szCs w:val="28"/>
              </w:rPr>
            </w:pPr>
          </w:p>
        </w:tc>
      </w:tr>
      <w:tr w:rsidR="002C17C8">
        <w:trPr>
          <w:cantSplit/>
          <w:trHeight w:val="267"/>
        </w:trPr>
        <w:tc>
          <w:tcPr>
            <w:tcW w:w="648" w:type="dxa"/>
          </w:tcPr>
          <w:p w:rsidR="002C17C8" w:rsidRDefault="002C17C8" w:rsidP="00934D17">
            <w:pPr>
              <w:pStyle w:val="Normal"/>
              <w:spacing w:line="240" w:lineRule="auto"/>
              <w:ind w:left="-108" w:firstLine="0"/>
              <w:jc w:val="center"/>
              <w:rPr>
                <w:sz w:val="24"/>
                <w:szCs w:val="24"/>
              </w:rPr>
            </w:pPr>
            <w:r>
              <w:rPr>
                <w:sz w:val="24"/>
                <w:szCs w:val="24"/>
              </w:rPr>
              <w:t>на №</w:t>
            </w:r>
          </w:p>
        </w:tc>
        <w:tc>
          <w:tcPr>
            <w:tcW w:w="2700" w:type="dxa"/>
            <w:gridSpan w:val="3"/>
            <w:tcBorders>
              <w:top w:val="nil"/>
              <w:left w:val="nil"/>
              <w:bottom w:val="single" w:sz="4" w:space="0" w:color="auto"/>
              <w:right w:val="nil"/>
            </w:tcBorders>
          </w:tcPr>
          <w:p w:rsidR="002C17C8" w:rsidRDefault="002C17C8" w:rsidP="00934D17">
            <w:pPr>
              <w:pStyle w:val="Normal"/>
              <w:spacing w:line="240" w:lineRule="auto"/>
              <w:ind w:firstLine="0"/>
              <w:rPr>
                <w:sz w:val="24"/>
                <w:szCs w:val="24"/>
              </w:rPr>
            </w:pPr>
          </w:p>
        </w:tc>
        <w:tc>
          <w:tcPr>
            <w:tcW w:w="6552" w:type="dxa"/>
            <w:vMerge/>
            <w:vAlign w:val="center"/>
          </w:tcPr>
          <w:p w:rsidR="002C17C8" w:rsidRDefault="002C17C8" w:rsidP="00934D17">
            <w:pPr>
              <w:rPr>
                <w:szCs w:val="28"/>
              </w:rPr>
            </w:pPr>
          </w:p>
        </w:tc>
      </w:tr>
    </w:tbl>
    <w:p w:rsidR="002C17C8" w:rsidRDefault="002C17C8" w:rsidP="00DA1010">
      <w:pPr>
        <w:spacing w:line="240" w:lineRule="exact"/>
        <w:rPr>
          <w:b/>
          <w:sz w:val="27"/>
          <w:szCs w:val="27"/>
        </w:rPr>
      </w:pPr>
    </w:p>
    <w:p w:rsidR="002C17C8" w:rsidRPr="00E23988" w:rsidRDefault="002C17C8" w:rsidP="005305AF">
      <w:pPr>
        <w:spacing w:line="240" w:lineRule="exact"/>
        <w:rPr>
          <w:b/>
          <w:szCs w:val="28"/>
        </w:rPr>
      </w:pPr>
      <w:bookmarkStart w:id="0" w:name="_GoBack"/>
      <w:r>
        <w:rPr>
          <w:b/>
          <w:szCs w:val="28"/>
        </w:rPr>
        <w:t>ИНФОРМАЦИЯ</w:t>
      </w:r>
    </w:p>
    <w:p w:rsidR="002C17C8" w:rsidRPr="00E23988" w:rsidRDefault="002C17C8" w:rsidP="005305AF">
      <w:pPr>
        <w:spacing w:line="240" w:lineRule="exact"/>
        <w:rPr>
          <w:szCs w:val="28"/>
        </w:rPr>
      </w:pPr>
    </w:p>
    <w:p w:rsidR="002C17C8" w:rsidRPr="001D56BC" w:rsidRDefault="002C17C8" w:rsidP="001D56BC">
      <w:pPr>
        <w:spacing w:line="240" w:lineRule="exact"/>
        <w:ind w:right="5810"/>
        <w:rPr>
          <w:szCs w:val="28"/>
        </w:rPr>
      </w:pPr>
      <w:r>
        <w:rPr>
          <w:szCs w:val="28"/>
        </w:rPr>
        <w:t>Правового просвещения</w:t>
      </w:r>
    </w:p>
    <w:p w:rsidR="002C17C8" w:rsidRPr="007455FA" w:rsidRDefault="002C17C8" w:rsidP="00DA1010">
      <w:pPr>
        <w:spacing w:line="240" w:lineRule="exact"/>
        <w:rPr>
          <w:sz w:val="27"/>
          <w:szCs w:val="27"/>
        </w:rPr>
      </w:pPr>
    </w:p>
    <w:p w:rsidR="002C17C8" w:rsidRPr="00326FEC" w:rsidRDefault="002C17C8" w:rsidP="00755FBE">
      <w:pPr>
        <w:tabs>
          <w:tab w:val="left" w:pos="5100"/>
        </w:tabs>
        <w:ind w:firstLine="709"/>
        <w:jc w:val="both"/>
        <w:rPr>
          <w:szCs w:val="28"/>
        </w:rPr>
      </w:pPr>
      <w:r>
        <w:rPr>
          <w:rFonts w:eastAsia="Times New Roman"/>
          <w:color w:val="000000"/>
          <w:szCs w:val="28"/>
        </w:rPr>
        <w:t xml:space="preserve">1. </w:t>
      </w:r>
      <w:r>
        <w:rPr>
          <w:szCs w:val="28"/>
        </w:rPr>
        <w:t xml:space="preserve">В соответствии с </w:t>
      </w:r>
      <w:hyperlink r:id="rId9" w:history="1">
        <w:r>
          <w:rPr>
            <w:color w:val="0000FF"/>
            <w:szCs w:val="28"/>
          </w:rPr>
          <w:t>частью 3 статьи 12.14</w:t>
        </w:r>
      </w:hyperlink>
      <w:r>
        <w:rPr>
          <w:szCs w:val="28"/>
        </w:rPr>
        <w:t xml:space="preserve"> Кодекса Российской Федерации об административных правонарушениях невыполнение требования </w:t>
      </w:r>
      <w:hyperlink r:id="rId10" w:history="1">
        <w:r>
          <w:rPr>
            <w:color w:val="0000FF"/>
            <w:szCs w:val="28"/>
          </w:rPr>
          <w:t>Правил</w:t>
        </w:r>
      </w:hyperlink>
      <w:r>
        <w:rPr>
          <w:szCs w:val="28"/>
        </w:rPr>
        <w:t xml:space="preserve">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r:id="rId11" w:history="1">
        <w:r>
          <w:rPr>
            <w:color w:val="0000FF"/>
            <w:szCs w:val="28"/>
          </w:rPr>
          <w:t>частью 2 статьи 12.13</w:t>
        </w:r>
      </w:hyperlink>
      <w:r>
        <w:rPr>
          <w:szCs w:val="28"/>
        </w:rPr>
        <w:t xml:space="preserve"> и </w:t>
      </w:r>
      <w:hyperlink r:id="rId12" w:history="1">
        <w:r>
          <w:rPr>
            <w:color w:val="0000FF"/>
            <w:szCs w:val="28"/>
          </w:rPr>
          <w:t>статьей 12.17</w:t>
        </w:r>
      </w:hyperlink>
      <w:r>
        <w:rPr>
          <w:szCs w:val="28"/>
        </w:rPr>
        <w:t xml:space="preserve"> настоящего Кодекса, влечет предупреждение или наложение административного штрафа в размере пятисот рублей.</w:t>
      </w:r>
    </w:p>
    <w:p w:rsidR="002C17C8" w:rsidRDefault="002C17C8" w:rsidP="00755FBE">
      <w:pPr>
        <w:autoSpaceDE w:val="0"/>
        <w:autoSpaceDN w:val="0"/>
        <w:adjustRightInd w:val="0"/>
        <w:ind w:firstLine="709"/>
        <w:jc w:val="both"/>
        <w:rPr>
          <w:szCs w:val="28"/>
        </w:rPr>
      </w:pPr>
      <w:r>
        <w:rPr>
          <w:szCs w:val="28"/>
        </w:rPr>
        <w:t xml:space="preserve">В силу </w:t>
      </w:r>
      <w:hyperlink r:id="rId13" w:history="1">
        <w:r>
          <w:rPr>
            <w:color w:val="0000FF"/>
            <w:szCs w:val="28"/>
          </w:rPr>
          <w:t>пункта 1.5</w:t>
        </w:r>
      </w:hyperlink>
      <w:r>
        <w:rPr>
          <w:szCs w:val="28"/>
        </w:rPr>
        <w:t xml:space="preserve">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2C17C8" w:rsidRDefault="00B5383A" w:rsidP="00755FBE">
      <w:pPr>
        <w:autoSpaceDE w:val="0"/>
        <w:autoSpaceDN w:val="0"/>
        <w:adjustRightInd w:val="0"/>
        <w:ind w:firstLine="709"/>
        <w:jc w:val="both"/>
        <w:rPr>
          <w:szCs w:val="28"/>
        </w:rPr>
      </w:pPr>
      <w:hyperlink r:id="rId14" w:history="1">
        <w:r w:rsidR="002C17C8">
          <w:rPr>
            <w:color w:val="0000FF"/>
            <w:szCs w:val="28"/>
          </w:rPr>
          <w:t>Пунктом 8.3</w:t>
        </w:r>
      </w:hyperlink>
      <w:r w:rsidR="002C17C8">
        <w:rPr>
          <w:szCs w:val="28"/>
        </w:rPr>
        <w:t xml:space="preserve"> Правил дорожного движения установлено, что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2C17C8" w:rsidRDefault="002C17C8" w:rsidP="00755FBE">
      <w:pPr>
        <w:autoSpaceDE w:val="0"/>
        <w:autoSpaceDN w:val="0"/>
        <w:adjustRightInd w:val="0"/>
        <w:ind w:firstLine="709"/>
        <w:jc w:val="both"/>
        <w:rPr>
          <w:szCs w:val="28"/>
        </w:rPr>
      </w:pPr>
      <w:r>
        <w:rPr>
          <w:szCs w:val="28"/>
        </w:rPr>
        <w:t xml:space="preserve">В силу </w:t>
      </w:r>
      <w:hyperlink r:id="rId15" w:history="1">
        <w:r>
          <w:rPr>
            <w:color w:val="0000FF"/>
            <w:szCs w:val="28"/>
          </w:rPr>
          <w:t>пункта 1.2</w:t>
        </w:r>
      </w:hyperlink>
      <w:r>
        <w:rPr>
          <w:szCs w:val="28"/>
        </w:rPr>
        <w:t xml:space="preserve"> Правил дорожного движения требование уступить дорогу (не создавать помех) означает,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2C17C8" w:rsidRDefault="002C17C8" w:rsidP="00755FBE">
      <w:pPr>
        <w:autoSpaceDE w:val="0"/>
        <w:autoSpaceDN w:val="0"/>
        <w:adjustRightInd w:val="0"/>
        <w:ind w:firstLine="709"/>
        <w:jc w:val="both"/>
        <w:rPr>
          <w:szCs w:val="28"/>
        </w:rPr>
      </w:pPr>
      <w:r>
        <w:rPr>
          <w:szCs w:val="28"/>
        </w:rPr>
        <w:t>Преимуществом (приоритетом) признается право на первоочередное движение в намеченном направлении по отношению к другим участникам движения (</w:t>
      </w:r>
      <w:hyperlink r:id="rId16" w:history="1">
        <w:r>
          <w:rPr>
            <w:color w:val="0000FF"/>
            <w:szCs w:val="28"/>
          </w:rPr>
          <w:t>Правила</w:t>
        </w:r>
      </w:hyperlink>
      <w:r>
        <w:rPr>
          <w:szCs w:val="28"/>
        </w:rPr>
        <w:t xml:space="preserve"> дорожного движения).</w:t>
      </w:r>
    </w:p>
    <w:p w:rsidR="002C17C8" w:rsidRDefault="002C17C8" w:rsidP="00755FBE">
      <w:pPr>
        <w:autoSpaceDE w:val="0"/>
        <w:autoSpaceDN w:val="0"/>
        <w:adjustRightInd w:val="0"/>
        <w:ind w:firstLine="709"/>
        <w:jc w:val="both"/>
        <w:rPr>
          <w:szCs w:val="28"/>
        </w:rPr>
      </w:pPr>
      <w:r>
        <w:rPr>
          <w:rFonts w:eastAsia="Times New Roman"/>
          <w:color w:val="000000"/>
          <w:szCs w:val="28"/>
        </w:rPr>
        <w:t xml:space="preserve">При этом, пунктом 9.9 Правил дорожного движения установлен запрет </w:t>
      </w:r>
      <w:r>
        <w:rPr>
          <w:szCs w:val="28"/>
        </w:rPr>
        <w:t xml:space="preserve"> движение транспортных средств по разделительным полосам и обочинам, тротуарам и пешеходным дорожкам (за исключением случаев, предусмотренных </w:t>
      </w:r>
      <w:hyperlink r:id="rId17" w:history="1">
        <w:r>
          <w:rPr>
            <w:color w:val="0000FF"/>
            <w:szCs w:val="28"/>
          </w:rPr>
          <w:t>пунктами 12.1</w:t>
        </w:r>
      </w:hyperlink>
      <w:r>
        <w:rPr>
          <w:szCs w:val="28"/>
        </w:rPr>
        <w:t xml:space="preserve">, </w:t>
      </w:r>
      <w:hyperlink r:id="rId18" w:history="1">
        <w:r>
          <w:rPr>
            <w:color w:val="0000FF"/>
            <w:szCs w:val="28"/>
          </w:rPr>
          <w:t>24.2</w:t>
        </w:r>
      </w:hyperlink>
      <w:r>
        <w:rPr>
          <w:szCs w:val="28"/>
        </w:rPr>
        <w:t xml:space="preserve"> - </w:t>
      </w:r>
      <w:hyperlink r:id="rId19" w:history="1">
        <w:r>
          <w:rPr>
            <w:color w:val="0000FF"/>
            <w:szCs w:val="28"/>
          </w:rPr>
          <w:t>24.4</w:t>
        </w:r>
      </w:hyperlink>
      <w:r>
        <w:rPr>
          <w:szCs w:val="28"/>
        </w:rPr>
        <w:t xml:space="preserve">, </w:t>
      </w:r>
      <w:hyperlink r:id="rId20" w:history="1">
        <w:r>
          <w:rPr>
            <w:color w:val="0000FF"/>
            <w:szCs w:val="28"/>
          </w:rPr>
          <w:t>24.7</w:t>
        </w:r>
      </w:hyperlink>
      <w:r>
        <w:rPr>
          <w:szCs w:val="28"/>
        </w:rPr>
        <w:t xml:space="preserve">, </w:t>
      </w:r>
      <w:hyperlink r:id="rId21" w:history="1">
        <w:r>
          <w:rPr>
            <w:color w:val="0000FF"/>
            <w:szCs w:val="28"/>
          </w:rPr>
          <w:t>25.2</w:t>
        </w:r>
      </w:hyperlink>
      <w:r>
        <w:rPr>
          <w:szCs w:val="28"/>
        </w:rPr>
        <w:t xml:space="preserve"> Правил)</w:t>
      </w:r>
    </w:p>
    <w:p w:rsidR="002C17C8" w:rsidRDefault="002C17C8" w:rsidP="00755FBE">
      <w:pPr>
        <w:tabs>
          <w:tab w:val="left" w:pos="5100"/>
        </w:tabs>
        <w:ind w:firstLine="709"/>
        <w:jc w:val="both"/>
        <w:rPr>
          <w:rFonts w:eastAsia="Times New Roman"/>
          <w:color w:val="000000"/>
          <w:szCs w:val="28"/>
        </w:rPr>
      </w:pPr>
      <w:r>
        <w:rPr>
          <w:rFonts w:eastAsia="Times New Roman"/>
          <w:color w:val="000000"/>
          <w:szCs w:val="28"/>
        </w:rPr>
        <w:t xml:space="preserve">Часто встречаются ситуации, когда участники дорожного движения, двигаясь по обочинам, нарушая п. 9.9 Правил дорожного движения заблуждаются в наличии у них преимущественного права проезда перед другими участниками, тем самым создают аварийные ситуации. </w:t>
      </w:r>
    </w:p>
    <w:p w:rsidR="002C17C8" w:rsidRDefault="002C17C8" w:rsidP="00755FBE">
      <w:pPr>
        <w:tabs>
          <w:tab w:val="left" w:pos="5100"/>
        </w:tabs>
        <w:ind w:firstLine="709"/>
        <w:jc w:val="both"/>
        <w:rPr>
          <w:rFonts w:eastAsia="Times New Roman"/>
          <w:color w:val="000000"/>
          <w:szCs w:val="28"/>
        </w:rPr>
      </w:pPr>
      <w:r>
        <w:rPr>
          <w:rFonts w:eastAsia="Times New Roman"/>
          <w:color w:val="000000"/>
          <w:szCs w:val="28"/>
        </w:rPr>
        <w:lastRenderedPageBreak/>
        <w:t xml:space="preserve">Аналогичную позицию выразил Верховный Суд РФ в своем постановлении </w:t>
      </w:r>
      <w:r w:rsidRPr="007D6EFB">
        <w:rPr>
          <w:rFonts w:eastAsia="Times New Roman"/>
          <w:color w:val="000000"/>
          <w:szCs w:val="28"/>
        </w:rPr>
        <w:t>от 19.12.201</w:t>
      </w:r>
      <w:r>
        <w:rPr>
          <w:rFonts w:eastAsia="Times New Roman"/>
          <w:color w:val="000000"/>
          <w:szCs w:val="28"/>
        </w:rPr>
        <w:t>9 №</w:t>
      </w:r>
      <w:r w:rsidRPr="007D6EFB">
        <w:rPr>
          <w:rFonts w:eastAsia="Times New Roman"/>
          <w:color w:val="000000"/>
          <w:szCs w:val="28"/>
        </w:rPr>
        <w:t xml:space="preserve"> 46-АД19-27</w:t>
      </w:r>
      <w:r>
        <w:rPr>
          <w:rFonts w:eastAsia="Times New Roman"/>
          <w:color w:val="000000"/>
          <w:szCs w:val="28"/>
        </w:rPr>
        <w:t>, указав на отсутствие у водителей движущихся по обочине права преимущественного проезда, а у других участников обязанности уступить им дорогу и как следствие отсутствует состав административного правонарушения по ч.3 ст. 12.14 КоАП РФ.</w:t>
      </w:r>
    </w:p>
    <w:p w:rsidR="002C17C8" w:rsidRDefault="002C17C8" w:rsidP="00755FBE">
      <w:pPr>
        <w:autoSpaceDE w:val="0"/>
        <w:autoSpaceDN w:val="0"/>
        <w:adjustRightInd w:val="0"/>
        <w:ind w:firstLine="709"/>
        <w:jc w:val="both"/>
        <w:rPr>
          <w:szCs w:val="28"/>
        </w:rPr>
      </w:pPr>
      <w:r>
        <w:rPr>
          <w:rFonts w:eastAsia="Times New Roman"/>
          <w:color w:val="000000"/>
          <w:szCs w:val="28"/>
        </w:rPr>
        <w:t xml:space="preserve">2. Согласно ст. 136 Трудового кодекса РФ </w:t>
      </w:r>
      <w:r>
        <w:rPr>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2C17C8" w:rsidRPr="00403CB9" w:rsidRDefault="002C17C8" w:rsidP="00755FBE">
      <w:pPr>
        <w:tabs>
          <w:tab w:val="left" w:pos="5100"/>
        </w:tabs>
        <w:ind w:firstLine="709"/>
        <w:jc w:val="both"/>
        <w:rPr>
          <w:szCs w:val="28"/>
        </w:rPr>
      </w:pPr>
      <w:r w:rsidRPr="00403CB9">
        <w:rPr>
          <w:szCs w:val="28"/>
        </w:rPr>
        <w:t>Дан</w:t>
      </w:r>
      <w:r>
        <w:rPr>
          <w:szCs w:val="28"/>
        </w:rPr>
        <w:t>н</w:t>
      </w:r>
      <w:r w:rsidRPr="00403CB9">
        <w:rPr>
          <w:szCs w:val="28"/>
        </w:rPr>
        <w:t>ая норма права направлена в том числе на обеспечение регулярности и своевременности оплаты труда работников - не реже, чем каждые полмесяца.</w:t>
      </w:r>
    </w:p>
    <w:p w:rsidR="002C17C8" w:rsidRDefault="002C17C8" w:rsidP="00755FBE">
      <w:pPr>
        <w:autoSpaceDE w:val="0"/>
        <w:autoSpaceDN w:val="0"/>
        <w:adjustRightInd w:val="0"/>
        <w:ind w:firstLine="709"/>
        <w:jc w:val="both"/>
        <w:rPr>
          <w:szCs w:val="28"/>
        </w:rPr>
      </w:pPr>
      <w:r>
        <w:rPr>
          <w:rFonts w:eastAsia="Times New Roman"/>
          <w:color w:val="000000"/>
          <w:szCs w:val="28"/>
        </w:rPr>
        <w:t>При определении конкретных сроков выплаты заработной платы работодателям необходимо учитывать, чтобы они не превышали полмесяца (15 дней). Не допускается установление формулировок не позднее (до) 10 числа расчетного месяца и 5 числа месяца</w:t>
      </w:r>
      <w:r>
        <w:rPr>
          <w:szCs w:val="28"/>
        </w:rPr>
        <w:t xml:space="preserve"> следующего за расчетным (окончательный расчет). Указанные формулировки не предполагают конкретных сроков выплаты заработной платы и период времени между ними превышает полмесяца, тем самым не достигаются цели, установленные ст. 136 ТК РФ. </w:t>
      </w:r>
    </w:p>
    <w:p w:rsidR="002C17C8" w:rsidRDefault="002C17C8" w:rsidP="00755FBE">
      <w:pPr>
        <w:autoSpaceDE w:val="0"/>
        <w:autoSpaceDN w:val="0"/>
        <w:adjustRightInd w:val="0"/>
        <w:ind w:firstLine="709"/>
        <w:jc w:val="both"/>
        <w:rPr>
          <w:szCs w:val="28"/>
        </w:rPr>
      </w:pPr>
      <w:r>
        <w:rPr>
          <w:szCs w:val="28"/>
        </w:rPr>
        <w:t>Законодателем выбран недвусмысленный оборот, который предполагает именно то, что временной период между каждым из дней выплаты должен составлять не более чем временной отрезок в половину месяца.</w:t>
      </w:r>
    </w:p>
    <w:p w:rsidR="002C17C8" w:rsidRDefault="002C17C8" w:rsidP="00755FBE">
      <w:pPr>
        <w:autoSpaceDE w:val="0"/>
        <w:autoSpaceDN w:val="0"/>
        <w:adjustRightInd w:val="0"/>
        <w:ind w:firstLine="709"/>
        <w:jc w:val="both"/>
        <w:rPr>
          <w:szCs w:val="28"/>
        </w:rPr>
      </w:pPr>
      <w:r>
        <w:rPr>
          <w:szCs w:val="28"/>
        </w:rPr>
        <w:t>Ответственность за нарушение положений Трудового кодекса РФ устанавливающих сроки выплаты заработной платы установлена ст. 5.27 КоАП РФ.</w:t>
      </w:r>
    </w:p>
    <w:p w:rsidR="002C17C8" w:rsidRDefault="002C17C8" w:rsidP="00755FBE">
      <w:pPr>
        <w:autoSpaceDE w:val="0"/>
        <w:autoSpaceDN w:val="0"/>
        <w:adjustRightInd w:val="0"/>
        <w:ind w:firstLine="709"/>
        <w:jc w:val="both"/>
        <w:rPr>
          <w:szCs w:val="28"/>
        </w:rPr>
      </w:pPr>
      <w:r>
        <w:rPr>
          <w:rFonts w:eastAsia="Times New Roman"/>
          <w:color w:val="000000"/>
          <w:szCs w:val="28"/>
        </w:rPr>
        <w:t xml:space="preserve">3. С 10.02.2020 года начинают действовать поправки, внесенные в Положение о воинском учете. С указанной даты военнообязанные граждане,   не имеющие регистрации по </w:t>
      </w:r>
      <w:r>
        <w:rPr>
          <w:szCs w:val="28"/>
        </w:rPr>
        <w:t>месту жительства и месту пребывания, граждане, прибывшие на место пребывания на срок более 3 месяцев и не имеющие регистрации по месту пребывания, при принятии на работу (поступлении в образовательную организацию) или увольнении (отчислении) с работы (из образовательной организации) будут вставать на воинский учет.</w:t>
      </w:r>
    </w:p>
    <w:p w:rsidR="002C17C8" w:rsidRDefault="002C17C8" w:rsidP="00755FBE">
      <w:pPr>
        <w:autoSpaceDE w:val="0"/>
        <w:autoSpaceDN w:val="0"/>
        <w:adjustRightInd w:val="0"/>
        <w:ind w:firstLine="709"/>
        <w:jc w:val="both"/>
        <w:rPr>
          <w:szCs w:val="28"/>
        </w:rPr>
      </w:pPr>
      <w:r>
        <w:rPr>
          <w:szCs w:val="28"/>
        </w:rPr>
        <w:t>Кроме того</w:t>
      </w:r>
      <w:r w:rsidRPr="00A26AA0">
        <w:rPr>
          <w:szCs w:val="28"/>
        </w:rPr>
        <w:t>, новая редакция п. 30 Положения предписывает при приеме на работу граждан, подлежащих воинскому учету и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выдавать им сведения по установленной форме. Эти сведения работники будут передавать в военкомат для постановки на воинский учет.</w:t>
      </w:r>
    </w:p>
    <w:p w:rsidR="002C17C8" w:rsidRDefault="002C17C8" w:rsidP="00755FBE">
      <w:pPr>
        <w:tabs>
          <w:tab w:val="left" w:pos="5100"/>
        </w:tabs>
        <w:spacing w:line="240" w:lineRule="exact"/>
        <w:jc w:val="both"/>
        <w:rPr>
          <w:rFonts w:eastAsia="Times New Roman"/>
          <w:color w:val="000000"/>
          <w:szCs w:val="28"/>
        </w:rPr>
      </w:pPr>
    </w:p>
    <w:p w:rsidR="002C17C8" w:rsidRDefault="002C17C8" w:rsidP="00755FBE">
      <w:pPr>
        <w:tabs>
          <w:tab w:val="left" w:pos="5100"/>
        </w:tabs>
        <w:spacing w:line="240" w:lineRule="exact"/>
        <w:jc w:val="both"/>
        <w:rPr>
          <w:rFonts w:eastAsia="Times New Roman"/>
          <w:color w:val="000000"/>
          <w:szCs w:val="28"/>
        </w:rPr>
      </w:pPr>
    </w:p>
    <w:p w:rsidR="002C17C8" w:rsidRDefault="002C17C8">
      <w:pPr>
        <w:spacing w:line="240" w:lineRule="exact"/>
      </w:pPr>
      <w:r>
        <w:t>Прокурор района</w:t>
      </w:r>
    </w:p>
    <w:p w:rsidR="002C17C8" w:rsidRDefault="002C17C8">
      <w:pPr>
        <w:spacing w:line="240" w:lineRule="exact"/>
      </w:pPr>
    </w:p>
    <w:p w:rsidR="002C17C8" w:rsidRDefault="002C17C8">
      <w:pPr>
        <w:spacing w:line="240" w:lineRule="exact"/>
      </w:pPr>
      <w:r>
        <w:t>старший советник юстиции                                                                 А.С. Шариков</w:t>
      </w:r>
    </w:p>
    <w:p w:rsidR="002C17C8" w:rsidRPr="00326FEC" w:rsidRDefault="002C17C8" w:rsidP="00755FBE">
      <w:pPr>
        <w:ind w:left="-426"/>
        <w:rPr>
          <w:szCs w:val="28"/>
        </w:rPr>
      </w:pPr>
    </w:p>
    <w:bookmarkEnd w:id="0"/>
    <w:p w:rsidR="002C17C8" w:rsidRPr="00F54DDE" w:rsidRDefault="002C17C8" w:rsidP="00A310F7">
      <w:pPr>
        <w:spacing w:line="240" w:lineRule="exact"/>
        <w:jc w:val="both"/>
        <w:rPr>
          <w:szCs w:val="28"/>
        </w:rPr>
      </w:pPr>
    </w:p>
    <w:sectPr w:rsidR="002C17C8" w:rsidRPr="00F54DDE" w:rsidSect="0030366E">
      <w:headerReference w:type="even" r:id="rId22"/>
      <w:headerReference w:type="default" r:id="rId23"/>
      <w:pgSz w:w="11906" w:h="16838"/>
      <w:pgMar w:top="28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3A" w:rsidRDefault="00B5383A">
      <w:r>
        <w:separator/>
      </w:r>
    </w:p>
  </w:endnote>
  <w:endnote w:type="continuationSeparator" w:id="0">
    <w:p w:rsidR="00B5383A" w:rsidRDefault="00B5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PGothic">
    <w:altName w:val="Arial Unicode MS"/>
    <w:panose1 w:val="020B0600070205080204"/>
    <w:charset w:val="80"/>
    <w:family w:val="swiss"/>
    <w:notTrueType/>
    <w:pitch w:val="variable"/>
    <w:sig w:usb0="00000001" w:usb1="08070000" w:usb2="00000010" w:usb3="00000000" w:csb0="00020000" w:csb1="00000000"/>
  </w:font>
  <w:font w:name="Tahoma">
    <w:altName w:val="Times New Roman"/>
    <w:panose1 w:val="020B0604030504040204"/>
    <w:charset w:val="CC"/>
    <w:family w:val="swiss"/>
    <w:pitch w:val="variable"/>
    <w:sig w:usb0="61002A87" w:usb1="80000000" w:usb2="00000008" w:usb3="00000000" w:csb0="000101FF" w:csb1="00000000"/>
  </w:font>
  <w:font w:name="Verdana">
    <w:altName w:val="Tahom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3A" w:rsidRDefault="00B5383A">
      <w:r>
        <w:separator/>
      </w:r>
    </w:p>
  </w:footnote>
  <w:footnote w:type="continuationSeparator" w:id="0">
    <w:p w:rsidR="00B5383A" w:rsidRDefault="00B53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C8" w:rsidRDefault="002C17C8" w:rsidP="00771DA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C17C8" w:rsidRDefault="002C17C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C8" w:rsidRDefault="002C17C8" w:rsidP="00771DA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22C27">
      <w:rPr>
        <w:rStyle w:val="aa"/>
        <w:noProof/>
      </w:rPr>
      <w:t>2</w:t>
    </w:r>
    <w:r>
      <w:rPr>
        <w:rStyle w:val="aa"/>
      </w:rPr>
      <w:fldChar w:fldCharType="end"/>
    </w:r>
  </w:p>
  <w:p w:rsidR="002C17C8" w:rsidRDefault="002C17C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D6B45"/>
    <w:multiLevelType w:val="multilevel"/>
    <w:tmpl w:val="8E70DED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C49"/>
    <w:rsid w:val="0000462A"/>
    <w:rsid w:val="00011A5E"/>
    <w:rsid w:val="00011F7E"/>
    <w:rsid w:val="00017B4C"/>
    <w:rsid w:val="0002360D"/>
    <w:rsid w:val="00025A5B"/>
    <w:rsid w:val="0004020F"/>
    <w:rsid w:val="00044F20"/>
    <w:rsid w:val="00053632"/>
    <w:rsid w:val="00054136"/>
    <w:rsid w:val="00061CDB"/>
    <w:rsid w:val="00064641"/>
    <w:rsid w:val="00064CBD"/>
    <w:rsid w:val="00077BAF"/>
    <w:rsid w:val="00085D6F"/>
    <w:rsid w:val="0009124F"/>
    <w:rsid w:val="00091D79"/>
    <w:rsid w:val="000936B3"/>
    <w:rsid w:val="000A1D95"/>
    <w:rsid w:val="000A65D7"/>
    <w:rsid w:val="000B0302"/>
    <w:rsid w:val="000B30A6"/>
    <w:rsid w:val="000B64BA"/>
    <w:rsid w:val="000D4FCB"/>
    <w:rsid w:val="000D6073"/>
    <w:rsid w:val="00103307"/>
    <w:rsid w:val="00130EFB"/>
    <w:rsid w:val="001355DD"/>
    <w:rsid w:val="00137042"/>
    <w:rsid w:val="001431CA"/>
    <w:rsid w:val="001462DA"/>
    <w:rsid w:val="001500CD"/>
    <w:rsid w:val="00150686"/>
    <w:rsid w:val="001517A0"/>
    <w:rsid w:val="00155F17"/>
    <w:rsid w:val="001569EB"/>
    <w:rsid w:val="001678E2"/>
    <w:rsid w:val="00180564"/>
    <w:rsid w:val="00181B79"/>
    <w:rsid w:val="00185751"/>
    <w:rsid w:val="0019063F"/>
    <w:rsid w:val="00194FAF"/>
    <w:rsid w:val="00197E8D"/>
    <w:rsid w:val="001A2045"/>
    <w:rsid w:val="001A3993"/>
    <w:rsid w:val="001B2B48"/>
    <w:rsid w:val="001B46D0"/>
    <w:rsid w:val="001D10E6"/>
    <w:rsid w:val="001D1F00"/>
    <w:rsid w:val="001D43B9"/>
    <w:rsid w:val="001D56BC"/>
    <w:rsid w:val="001E03C7"/>
    <w:rsid w:val="001E10B1"/>
    <w:rsid w:val="001E34A2"/>
    <w:rsid w:val="001E36C3"/>
    <w:rsid w:val="001E7FEA"/>
    <w:rsid w:val="00201C4B"/>
    <w:rsid w:val="00210DEF"/>
    <w:rsid w:val="00214F5B"/>
    <w:rsid w:val="0021714E"/>
    <w:rsid w:val="00217667"/>
    <w:rsid w:val="002223B2"/>
    <w:rsid w:val="002231E5"/>
    <w:rsid w:val="00224510"/>
    <w:rsid w:val="00224EA9"/>
    <w:rsid w:val="00226053"/>
    <w:rsid w:val="002318FE"/>
    <w:rsid w:val="00237972"/>
    <w:rsid w:val="00267E4B"/>
    <w:rsid w:val="00273CB3"/>
    <w:rsid w:val="0028135C"/>
    <w:rsid w:val="00281361"/>
    <w:rsid w:val="00287392"/>
    <w:rsid w:val="00291EE7"/>
    <w:rsid w:val="00293067"/>
    <w:rsid w:val="00293423"/>
    <w:rsid w:val="00295258"/>
    <w:rsid w:val="002A6BD5"/>
    <w:rsid w:val="002B486A"/>
    <w:rsid w:val="002B66F3"/>
    <w:rsid w:val="002B77C2"/>
    <w:rsid w:val="002C17C8"/>
    <w:rsid w:val="002D4923"/>
    <w:rsid w:val="002D4F56"/>
    <w:rsid w:val="002D5641"/>
    <w:rsid w:val="002E383A"/>
    <w:rsid w:val="002E40E5"/>
    <w:rsid w:val="002E6020"/>
    <w:rsid w:val="002F1820"/>
    <w:rsid w:val="002F5392"/>
    <w:rsid w:val="002F780F"/>
    <w:rsid w:val="002F7AC8"/>
    <w:rsid w:val="0030366E"/>
    <w:rsid w:val="0030469C"/>
    <w:rsid w:val="00314BC9"/>
    <w:rsid w:val="00326FEC"/>
    <w:rsid w:val="00327032"/>
    <w:rsid w:val="00333C77"/>
    <w:rsid w:val="003431DA"/>
    <w:rsid w:val="00352574"/>
    <w:rsid w:val="00352A6C"/>
    <w:rsid w:val="00354936"/>
    <w:rsid w:val="00355732"/>
    <w:rsid w:val="00362B98"/>
    <w:rsid w:val="00363080"/>
    <w:rsid w:val="00364524"/>
    <w:rsid w:val="00373BE4"/>
    <w:rsid w:val="00374791"/>
    <w:rsid w:val="00374DB3"/>
    <w:rsid w:val="00377D31"/>
    <w:rsid w:val="003808DE"/>
    <w:rsid w:val="003811CB"/>
    <w:rsid w:val="003829A4"/>
    <w:rsid w:val="00383875"/>
    <w:rsid w:val="003838E4"/>
    <w:rsid w:val="00390DF5"/>
    <w:rsid w:val="00391F1E"/>
    <w:rsid w:val="003923D7"/>
    <w:rsid w:val="00397737"/>
    <w:rsid w:val="003A24D1"/>
    <w:rsid w:val="003B330F"/>
    <w:rsid w:val="003B6F30"/>
    <w:rsid w:val="003D5814"/>
    <w:rsid w:val="003D5C2A"/>
    <w:rsid w:val="003D70D3"/>
    <w:rsid w:val="003D72A5"/>
    <w:rsid w:val="003E0B5B"/>
    <w:rsid w:val="003E0CAA"/>
    <w:rsid w:val="003E1011"/>
    <w:rsid w:val="003E10E6"/>
    <w:rsid w:val="004020D2"/>
    <w:rsid w:val="00403CB9"/>
    <w:rsid w:val="00406EA7"/>
    <w:rsid w:val="004169FA"/>
    <w:rsid w:val="00421B32"/>
    <w:rsid w:val="004237FC"/>
    <w:rsid w:val="00427C21"/>
    <w:rsid w:val="00432B0A"/>
    <w:rsid w:val="00434E83"/>
    <w:rsid w:val="00441883"/>
    <w:rsid w:val="00445C4A"/>
    <w:rsid w:val="00453033"/>
    <w:rsid w:val="00455C7B"/>
    <w:rsid w:val="00456A82"/>
    <w:rsid w:val="004642BA"/>
    <w:rsid w:val="00467848"/>
    <w:rsid w:val="00471CF7"/>
    <w:rsid w:val="00471FE8"/>
    <w:rsid w:val="00483DC4"/>
    <w:rsid w:val="00491422"/>
    <w:rsid w:val="00495E7E"/>
    <w:rsid w:val="004A5793"/>
    <w:rsid w:val="004A6383"/>
    <w:rsid w:val="004A733A"/>
    <w:rsid w:val="004B0DAF"/>
    <w:rsid w:val="004B11B6"/>
    <w:rsid w:val="004B210C"/>
    <w:rsid w:val="004B55AD"/>
    <w:rsid w:val="004B6F3F"/>
    <w:rsid w:val="004C2306"/>
    <w:rsid w:val="004D10D6"/>
    <w:rsid w:val="004D47BD"/>
    <w:rsid w:val="004D4DF9"/>
    <w:rsid w:val="004D6D31"/>
    <w:rsid w:val="004E6C20"/>
    <w:rsid w:val="004E7633"/>
    <w:rsid w:val="004E78B0"/>
    <w:rsid w:val="004F01B8"/>
    <w:rsid w:val="004F06FF"/>
    <w:rsid w:val="004F130F"/>
    <w:rsid w:val="004F7D7E"/>
    <w:rsid w:val="00500C03"/>
    <w:rsid w:val="005029C5"/>
    <w:rsid w:val="00502D12"/>
    <w:rsid w:val="00507E2C"/>
    <w:rsid w:val="00511B9F"/>
    <w:rsid w:val="00514A0D"/>
    <w:rsid w:val="0051525F"/>
    <w:rsid w:val="0052716E"/>
    <w:rsid w:val="005305AF"/>
    <w:rsid w:val="00531658"/>
    <w:rsid w:val="00535FC1"/>
    <w:rsid w:val="00540F69"/>
    <w:rsid w:val="005465E6"/>
    <w:rsid w:val="00551330"/>
    <w:rsid w:val="00552932"/>
    <w:rsid w:val="005561DC"/>
    <w:rsid w:val="005569D7"/>
    <w:rsid w:val="00561BDB"/>
    <w:rsid w:val="005730D5"/>
    <w:rsid w:val="005766C1"/>
    <w:rsid w:val="005817C6"/>
    <w:rsid w:val="00584A4B"/>
    <w:rsid w:val="0058636B"/>
    <w:rsid w:val="00587AAC"/>
    <w:rsid w:val="005934FE"/>
    <w:rsid w:val="00595C74"/>
    <w:rsid w:val="005A6B47"/>
    <w:rsid w:val="005B28E0"/>
    <w:rsid w:val="005B3149"/>
    <w:rsid w:val="005B3A07"/>
    <w:rsid w:val="005B4444"/>
    <w:rsid w:val="005B7816"/>
    <w:rsid w:val="005C22A8"/>
    <w:rsid w:val="005C73F0"/>
    <w:rsid w:val="005D375C"/>
    <w:rsid w:val="005D7F4D"/>
    <w:rsid w:val="005E0C7F"/>
    <w:rsid w:val="005E561C"/>
    <w:rsid w:val="005F0D47"/>
    <w:rsid w:val="005F0F1E"/>
    <w:rsid w:val="00602AEE"/>
    <w:rsid w:val="00606580"/>
    <w:rsid w:val="00611B93"/>
    <w:rsid w:val="00624743"/>
    <w:rsid w:val="00625A20"/>
    <w:rsid w:val="00642F81"/>
    <w:rsid w:val="00647675"/>
    <w:rsid w:val="00651976"/>
    <w:rsid w:val="00652A82"/>
    <w:rsid w:val="00663B3B"/>
    <w:rsid w:val="006660A3"/>
    <w:rsid w:val="006706A8"/>
    <w:rsid w:val="00680C77"/>
    <w:rsid w:val="0068205F"/>
    <w:rsid w:val="006906A5"/>
    <w:rsid w:val="00694D16"/>
    <w:rsid w:val="006A570E"/>
    <w:rsid w:val="006B2E7A"/>
    <w:rsid w:val="006B2EFC"/>
    <w:rsid w:val="006D7EC8"/>
    <w:rsid w:val="006E0B3E"/>
    <w:rsid w:val="006E3DEB"/>
    <w:rsid w:val="006E5D20"/>
    <w:rsid w:val="0070291C"/>
    <w:rsid w:val="00703183"/>
    <w:rsid w:val="00705D31"/>
    <w:rsid w:val="00706BC5"/>
    <w:rsid w:val="00710894"/>
    <w:rsid w:val="007157AA"/>
    <w:rsid w:val="007226C3"/>
    <w:rsid w:val="00732A33"/>
    <w:rsid w:val="007353BB"/>
    <w:rsid w:val="00740ADD"/>
    <w:rsid w:val="007439EE"/>
    <w:rsid w:val="007455FA"/>
    <w:rsid w:val="00750934"/>
    <w:rsid w:val="007539E8"/>
    <w:rsid w:val="007550E0"/>
    <w:rsid w:val="00755FBE"/>
    <w:rsid w:val="00765C23"/>
    <w:rsid w:val="00767952"/>
    <w:rsid w:val="0077000E"/>
    <w:rsid w:val="00771DAF"/>
    <w:rsid w:val="00773D5E"/>
    <w:rsid w:val="007771FB"/>
    <w:rsid w:val="0078223D"/>
    <w:rsid w:val="0079008D"/>
    <w:rsid w:val="00790D11"/>
    <w:rsid w:val="007927F7"/>
    <w:rsid w:val="007935C5"/>
    <w:rsid w:val="00793F89"/>
    <w:rsid w:val="007A2090"/>
    <w:rsid w:val="007A2765"/>
    <w:rsid w:val="007A2C33"/>
    <w:rsid w:val="007B0569"/>
    <w:rsid w:val="007B6AD5"/>
    <w:rsid w:val="007C0ECF"/>
    <w:rsid w:val="007C730B"/>
    <w:rsid w:val="007C79D7"/>
    <w:rsid w:val="007D5983"/>
    <w:rsid w:val="007D6EFB"/>
    <w:rsid w:val="007E01B4"/>
    <w:rsid w:val="007E1C64"/>
    <w:rsid w:val="007E7973"/>
    <w:rsid w:val="007F44A7"/>
    <w:rsid w:val="007F556B"/>
    <w:rsid w:val="007F5E2B"/>
    <w:rsid w:val="007F6DE0"/>
    <w:rsid w:val="007F6E6A"/>
    <w:rsid w:val="00810AAE"/>
    <w:rsid w:val="00816E4D"/>
    <w:rsid w:val="008170AC"/>
    <w:rsid w:val="00822C27"/>
    <w:rsid w:val="00834AC2"/>
    <w:rsid w:val="00836FD5"/>
    <w:rsid w:val="0084260A"/>
    <w:rsid w:val="008642B5"/>
    <w:rsid w:val="00864DD9"/>
    <w:rsid w:val="00864F37"/>
    <w:rsid w:val="00867713"/>
    <w:rsid w:val="0087061A"/>
    <w:rsid w:val="0087422D"/>
    <w:rsid w:val="00877B0E"/>
    <w:rsid w:val="0089140F"/>
    <w:rsid w:val="00892BD7"/>
    <w:rsid w:val="008C021A"/>
    <w:rsid w:val="008D2E32"/>
    <w:rsid w:val="008D305E"/>
    <w:rsid w:val="008D7192"/>
    <w:rsid w:val="008E0FA9"/>
    <w:rsid w:val="008E6920"/>
    <w:rsid w:val="008F46C2"/>
    <w:rsid w:val="009035B7"/>
    <w:rsid w:val="00903FE8"/>
    <w:rsid w:val="009137AB"/>
    <w:rsid w:val="009222CB"/>
    <w:rsid w:val="00922A35"/>
    <w:rsid w:val="00924F11"/>
    <w:rsid w:val="00925E40"/>
    <w:rsid w:val="009263CA"/>
    <w:rsid w:val="0093426A"/>
    <w:rsid w:val="00934783"/>
    <w:rsid w:val="00934D17"/>
    <w:rsid w:val="0093744B"/>
    <w:rsid w:val="0094478B"/>
    <w:rsid w:val="009467EB"/>
    <w:rsid w:val="0095105B"/>
    <w:rsid w:val="009729D1"/>
    <w:rsid w:val="00972B10"/>
    <w:rsid w:val="0097308D"/>
    <w:rsid w:val="009738C1"/>
    <w:rsid w:val="009846D8"/>
    <w:rsid w:val="00987C8E"/>
    <w:rsid w:val="00992B19"/>
    <w:rsid w:val="00992E5C"/>
    <w:rsid w:val="009A06C5"/>
    <w:rsid w:val="009A09CD"/>
    <w:rsid w:val="009A0AC4"/>
    <w:rsid w:val="009A3FD2"/>
    <w:rsid w:val="009B000B"/>
    <w:rsid w:val="009B2AE1"/>
    <w:rsid w:val="009B4A1C"/>
    <w:rsid w:val="009B6CCE"/>
    <w:rsid w:val="009D085B"/>
    <w:rsid w:val="009D38D2"/>
    <w:rsid w:val="009D437B"/>
    <w:rsid w:val="009D7347"/>
    <w:rsid w:val="009E0DDA"/>
    <w:rsid w:val="009E11B5"/>
    <w:rsid w:val="009E5B1F"/>
    <w:rsid w:val="009F2DFC"/>
    <w:rsid w:val="00A03600"/>
    <w:rsid w:val="00A05CC1"/>
    <w:rsid w:val="00A07AE4"/>
    <w:rsid w:val="00A11E66"/>
    <w:rsid w:val="00A15D9C"/>
    <w:rsid w:val="00A21D0A"/>
    <w:rsid w:val="00A23D7A"/>
    <w:rsid w:val="00A261F8"/>
    <w:rsid w:val="00A26AA0"/>
    <w:rsid w:val="00A26FB0"/>
    <w:rsid w:val="00A27F92"/>
    <w:rsid w:val="00A310F7"/>
    <w:rsid w:val="00A359D1"/>
    <w:rsid w:val="00A40105"/>
    <w:rsid w:val="00A415BA"/>
    <w:rsid w:val="00A5127A"/>
    <w:rsid w:val="00A516D5"/>
    <w:rsid w:val="00A619AB"/>
    <w:rsid w:val="00A81B3A"/>
    <w:rsid w:val="00A81D89"/>
    <w:rsid w:val="00A84205"/>
    <w:rsid w:val="00A85454"/>
    <w:rsid w:val="00A86395"/>
    <w:rsid w:val="00AD0B33"/>
    <w:rsid w:val="00AD128E"/>
    <w:rsid w:val="00AE6276"/>
    <w:rsid w:val="00B01E27"/>
    <w:rsid w:val="00B045D2"/>
    <w:rsid w:val="00B24A20"/>
    <w:rsid w:val="00B24B31"/>
    <w:rsid w:val="00B308E7"/>
    <w:rsid w:val="00B3606D"/>
    <w:rsid w:val="00B4601A"/>
    <w:rsid w:val="00B46794"/>
    <w:rsid w:val="00B47159"/>
    <w:rsid w:val="00B51C59"/>
    <w:rsid w:val="00B52145"/>
    <w:rsid w:val="00B5383A"/>
    <w:rsid w:val="00B61DB4"/>
    <w:rsid w:val="00B6672A"/>
    <w:rsid w:val="00B71507"/>
    <w:rsid w:val="00B72E4E"/>
    <w:rsid w:val="00B85159"/>
    <w:rsid w:val="00B91BE3"/>
    <w:rsid w:val="00BA2189"/>
    <w:rsid w:val="00BA321C"/>
    <w:rsid w:val="00BA43DB"/>
    <w:rsid w:val="00BB100A"/>
    <w:rsid w:val="00BB6FDC"/>
    <w:rsid w:val="00BD0CE6"/>
    <w:rsid w:val="00BD6178"/>
    <w:rsid w:val="00C077B6"/>
    <w:rsid w:val="00C21BEB"/>
    <w:rsid w:val="00C32388"/>
    <w:rsid w:val="00C336CD"/>
    <w:rsid w:val="00C344A4"/>
    <w:rsid w:val="00C3546D"/>
    <w:rsid w:val="00C37BB0"/>
    <w:rsid w:val="00C5249A"/>
    <w:rsid w:val="00C52E14"/>
    <w:rsid w:val="00C564A1"/>
    <w:rsid w:val="00C57D49"/>
    <w:rsid w:val="00C624FC"/>
    <w:rsid w:val="00C63E58"/>
    <w:rsid w:val="00C64B90"/>
    <w:rsid w:val="00C66B80"/>
    <w:rsid w:val="00C72151"/>
    <w:rsid w:val="00C72CFD"/>
    <w:rsid w:val="00C73961"/>
    <w:rsid w:val="00C73A7A"/>
    <w:rsid w:val="00C76BEB"/>
    <w:rsid w:val="00C84E67"/>
    <w:rsid w:val="00C943E1"/>
    <w:rsid w:val="00C96B17"/>
    <w:rsid w:val="00C96F88"/>
    <w:rsid w:val="00CA4733"/>
    <w:rsid w:val="00CB02C8"/>
    <w:rsid w:val="00CC0835"/>
    <w:rsid w:val="00CC7C6C"/>
    <w:rsid w:val="00CD492D"/>
    <w:rsid w:val="00CE0CC0"/>
    <w:rsid w:val="00CE39BA"/>
    <w:rsid w:val="00D021AA"/>
    <w:rsid w:val="00D0435A"/>
    <w:rsid w:val="00D06659"/>
    <w:rsid w:val="00D13C49"/>
    <w:rsid w:val="00D15543"/>
    <w:rsid w:val="00D332CF"/>
    <w:rsid w:val="00D33936"/>
    <w:rsid w:val="00D44BCD"/>
    <w:rsid w:val="00D4515F"/>
    <w:rsid w:val="00D47335"/>
    <w:rsid w:val="00D506E9"/>
    <w:rsid w:val="00D51638"/>
    <w:rsid w:val="00D51DDA"/>
    <w:rsid w:val="00D5220B"/>
    <w:rsid w:val="00D55F44"/>
    <w:rsid w:val="00D645CA"/>
    <w:rsid w:val="00D72CD0"/>
    <w:rsid w:val="00D80B08"/>
    <w:rsid w:val="00D80CFB"/>
    <w:rsid w:val="00D8222A"/>
    <w:rsid w:val="00D84536"/>
    <w:rsid w:val="00D92AD7"/>
    <w:rsid w:val="00DA1010"/>
    <w:rsid w:val="00DA6BF2"/>
    <w:rsid w:val="00DC37FC"/>
    <w:rsid w:val="00DC63E9"/>
    <w:rsid w:val="00DD316A"/>
    <w:rsid w:val="00DF0992"/>
    <w:rsid w:val="00DF5951"/>
    <w:rsid w:val="00E14DC8"/>
    <w:rsid w:val="00E200B2"/>
    <w:rsid w:val="00E22A7D"/>
    <w:rsid w:val="00E23988"/>
    <w:rsid w:val="00E24F62"/>
    <w:rsid w:val="00E257B1"/>
    <w:rsid w:val="00E26F78"/>
    <w:rsid w:val="00E30297"/>
    <w:rsid w:val="00E3114B"/>
    <w:rsid w:val="00E32FED"/>
    <w:rsid w:val="00E361F6"/>
    <w:rsid w:val="00E3671F"/>
    <w:rsid w:val="00E371E3"/>
    <w:rsid w:val="00E37CDF"/>
    <w:rsid w:val="00E41EC0"/>
    <w:rsid w:val="00E475F2"/>
    <w:rsid w:val="00E52053"/>
    <w:rsid w:val="00E524B8"/>
    <w:rsid w:val="00E53012"/>
    <w:rsid w:val="00E5476C"/>
    <w:rsid w:val="00E618FE"/>
    <w:rsid w:val="00E72303"/>
    <w:rsid w:val="00E768BA"/>
    <w:rsid w:val="00E80AEE"/>
    <w:rsid w:val="00E83612"/>
    <w:rsid w:val="00E83F88"/>
    <w:rsid w:val="00E84709"/>
    <w:rsid w:val="00E87844"/>
    <w:rsid w:val="00E90F47"/>
    <w:rsid w:val="00E93CDA"/>
    <w:rsid w:val="00E9471F"/>
    <w:rsid w:val="00EA0D12"/>
    <w:rsid w:val="00EA0E4C"/>
    <w:rsid w:val="00EA469F"/>
    <w:rsid w:val="00EA6790"/>
    <w:rsid w:val="00EB3CD7"/>
    <w:rsid w:val="00EB641A"/>
    <w:rsid w:val="00EB6E46"/>
    <w:rsid w:val="00EB7881"/>
    <w:rsid w:val="00EC0672"/>
    <w:rsid w:val="00EC21FB"/>
    <w:rsid w:val="00EC4D61"/>
    <w:rsid w:val="00EC6534"/>
    <w:rsid w:val="00EC70C7"/>
    <w:rsid w:val="00EC7D14"/>
    <w:rsid w:val="00ED164F"/>
    <w:rsid w:val="00ED5984"/>
    <w:rsid w:val="00ED5C77"/>
    <w:rsid w:val="00EE4DE8"/>
    <w:rsid w:val="00EF0C36"/>
    <w:rsid w:val="00EF31FE"/>
    <w:rsid w:val="00EF7441"/>
    <w:rsid w:val="00F020B0"/>
    <w:rsid w:val="00F0244A"/>
    <w:rsid w:val="00F075F9"/>
    <w:rsid w:val="00F1404B"/>
    <w:rsid w:val="00F14CE8"/>
    <w:rsid w:val="00F2291E"/>
    <w:rsid w:val="00F23482"/>
    <w:rsid w:val="00F27587"/>
    <w:rsid w:val="00F353BB"/>
    <w:rsid w:val="00F36A79"/>
    <w:rsid w:val="00F3743E"/>
    <w:rsid w:val="00F40F61"/>
    <w:rsid w:val="00F41D7D"/>
    <w:rsid w:val="00F4574B"/>
    <w:rsid w:val="00F46946"/>
    <w:rsid w:val="00F46F54"/>
    <w:rsid w:val="00F520B5"/>
    <w:rsid w:val="00F5335E"/>
    <w:rsid w:val="00F54DDE"/>
    <w:rsid w:val="00F65202"/>
    <w:rsid w:val="00F7220B"/>
    <w:rsid w:val="00F725DB"/>
    <w:rsid w:val="00F72817"/>
    <w:rsid w:val="00F732A6"/>
    <w:rsid w:val="00F760E6"/>
    <w:rsid w:val="00F80C23"/>
    <w:rsid w:val="00F865C0"/>
    <w:rsid w:val="00F92144"/>
    <w:rsid w:val="00F93F92"/>
    <w:rsid w:val="00F96B42"/>
    <w:rsid w:val="00FA08FB"/>
    <w:rsid w:val="00FA6DE1"/>
    <w:rsid w:val="00FB3AF6"/>
    <w:rsid w:val="00FC04DB"/>
    <w:rsid w:val="00FC4156"/>
    <w:rsid w:val="00FC5541"/>
    <w:rsid w:val="00FD2871"/>
    <w:rsid w:val="00FF37ED"/>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B654CB-D568-424A-98F1-B9416A75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49"/>
    <w:rPr>
      <w:rFonts w:eastAsia="MS PGothic"/>
      <w:sz w:val="28"/>
      <w:lang w:eastAsia="zh-CN"/>
    </w:rPr>
  </w:style>
  <w:style w:type="paragraph" w:styleId="1">
    <w:name w:val="heading 1"/>
    <w:basedOn w:val="a"/>
    <w:link w:val="10"/>
    <w:uiPriority w:val="99"/>
    <w:qFormat/>
    <w:rsid w:val="00155F17"/>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5F17"/>
    <w:rPr>
      <w:rFonts w:eastAsia="Times New Roman" w:cs="Times New Roman"/>
      <w:b/>
      <w:bCs/>
      <w:kern w:val="36"/>
      <w:sz w:val="48"/>
      <w:szCs w:val="48"/>
      <w:lang w:val="ru-RU" w:eastAsia="ru-RU" w:bidi="ar-SA"/>
    </w:rPr>
  </w:style>
  <w:style w:type="paragraph" w:customStyle="1" w:styleId="11">
    <w:name w:val="Знак Знак1"/>
    <w:basedOn w:val="a"/>
    <w:uiPriority w:val="99"/>
    <w:rsid w:val="00D13C49"/>
    <w:pPr>
      <w:spacing w:before="100" w:beforeAutospacing="1" w:after="100" w:afterAutospacing="1"/>
    </w:pPr>
    <w:rPr>
      <w:rFonts w:ascii="Tahoma" w:eastAsia="Times New Roman" w:hAnsi="Tahoma" w:cs="Tahoma"/>
      <w:sz w:val="20"/>
      <w:lang w:val="en-US" w:eastAsia="en-US"/>
    </w:rPr>
  </w:style>
  <w:style w:type="paragraph" w:customStyle="1" w:styleId="Normal">
    <w:name w:val="Текст.Normal"/>
    <w:uiPriority w:val="99"/>
    <w:rsid w:val="00025A5B"/>
    <w:pPr>
      <w:spacing w:line="360" w:lineRule="auto"/>
      <w:ind w:firstLine="567"/>
    </w:pPr>
    <w:rPr>
      <w:sz w:val="28"/>
      <w:szCs w:val="28"/>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w:basedOn w:val="a"/>
    <w:uiPriority w:val="99"/>
    <w:rsid w:val="00025A5B"/>
    <w:rPr>
      <w:rFonts w:ascii="Verdana" w:eastAsia="Times New Roman" w:hAnsi="Verdana" w:cs="Verdana"/>
      <w:sz w:val="20"/>
      <w:lang w:val="en-US" w:eastAsia="en-US"/>
    </w:rPr>
  </w:style>
  <w:style w:type="character" w:customStyle="1" w:styleId="a3">
    <w:name w:val="Основной текст_"/>
    <w:link w:val="12"/>
    <w:uiPriority w:val="99"/>
    <w:locked/>
    <w:rsid w:val="00BB100A"/>
    <w:rPr>
      <w:sz w:val="17"/>
      <w:shd w:val="clear" w:color="auto" w:fill="FFFFFF"/>
    </w:rPr>
  </w:style>
  <w:style w:type="paragraph" w:customStyle="1" w:styleId="12">
    <w:name w:val="Основной текст1"/>
    <w:basedOn w:val="a"/>
    <w:link w:val="a3"/>
    <w:uiPriority w:val="99"/>
    <w:rsid w:val="00BB100A"/>
    <w:pPr>
      <w:widowControl w:val="0"/>
      <w:shd w:val="clear" w:color="auto" w:fill="FFFFFF"/>
      <w:spacing w:line="216" w:lineRule="exact"/>
    </w:pPr>
    <w:rPr>
      <w:rFonts w:eastAsia="Times New Roman"/>
      <w:sz w:val="17"/>
      <w:shd w:val="clear" w:color="auto" w:fill="FFFFFF"/>
      <w:lang w:eastAsia="ru-RU"/>
    </w:rPr>
  </w:style>
  <w:style w:type="paragraph" w:customStyle="1" w:styleId="CharChar0">
    <w:name w:val="Char Знак Знак Char Знак Знак Знак Знак Знак Знак Знак Знак Знак Знак Знак Знак Знак Знак Знак Знак Знак"/>
    <w:basedOn w:val="a"/>
    <w:uiPriority w:val="99"/>
    <w:rsid w:val="003838E4"/>
    <w:rPr>
      <w:rFonts w:ascii="Verdana" w:eastAsia="Times New Roman" w:hAnsi="Verdana" w:cs="Verdana"/>
      <w:sz w:val="20"/>
      <w:lang w:val="en-US" w:eastAsia="en-US"/>
    </w:rPr>
  </w:style>
  <w:style w:type="character" w:customStyle="1" w:styleId="apple-converted-space">
    <w:name w:val="apple-converted-space"/>
    <w:uiPriority w:val="99"/>
    <w:rsid w:val="00137042"/>
    <w:rPr>
      <w:rFonts w:cs="Times New Roman"/>
    </w:rPr>
  </w:style>
  <w:style w:type="character" w:styleId="a4">
    <w:name w:val="Hyperlink"/>
    <w:uiPriority w:val="99"/>
    <w:rsid w:val="00137042"/>
    <w:rPr>
      <w:rFonts w:cs="Times New Roman"/>
      <w:color w:val="0000FF"/>
      <w:u w:val="single"/>
    </w:rPr>
  </w:style>
  <w:style w:type="paragraph" w:customStyle="1" w:styleId="a5">
    <w:name w:val="Знак Знак Знак Знак"/>
    <w:basedOn w:val="a"/>
    <w:autoRedefine/>
    <w:uiPriority w:val="99"/>
    <w:rsid w:val="00137042"/>
    <w:pPr>
      <w:spacing w:after="160" w:line="240" w:lineRule="exact"/>
      <w:ind w:left="26"/>
    </w:pPr>
    <w:rPr>
      <w:rFonts w:eastAsia="Times New Roman"/>
      <w:sz w:val="20"/>
      <w:lang w:val="en-US" w:eastAsia="en-US"/>
    </w:rPr>
  </w:style>
  <w:style w:type="paragraph" w:customStyle="1" w:styleId="13">
    <w:name w:val="Знак1"/>
    <w:basedOn w:val="a"/>
    <w:uiPriority w:val="99"/>
    <w:rsid w:val="00467848"/>
    <w:pPr>
      <w:spacing w:before="100" w:beforeAutospacing="1" w:after="100" w:afterAutospacing="1"/>
    </w:pPr>
    <w:rPr>
      <w:rFonts w:ascii="Tahoma" w:eastAsia="Times New Roman" w:hAnsi="Tahoma" w:cs="Tahoma"/>
      <w:sz w:val="20"/>
      <w:lang w:val="en-US" w:eastAsia="en-US"/>
    </w:rPr>
  </w:style>
  <w:style w:type="character" w:customStyle="1" w:styleId="blk">
    <w:name w:val="blk"/>
    <w:uiPriority w:val="99"/>
    <w:rsid w:val="003D5814"/>
    <w:rPr>
      <w:rFonts w:cs="Times New Roman"/>
    </w:rPr>
  </w:style>
  <w:style w:type="paragraph" w:styleId="a6">
    <w:name w:val="Body Text"/>
    <w:basedOn w:val="a"/>
    <w:link w:val="a7"/>
    <w:uiPriority w:val="99"/>
    <w:rsid w:val="001517A0"/>
    <w:pPr>
      <w:widowControl w:val="0"/>
      <w:shd w:val="clear" w:color="auto" w:fill="FFFFFF"/>
      <w:spacing w:before="360" w:after="360" w:line="245" w:lineRule="exact"/>
    </w:pPr>
    <w:rPr>
      <w:rFonts w:eastAsia="Times New Roman"/>
      <w:sz w:val="27"/>
      <w:szCs w:val="27"/>
      <w:lang w:eastAsia="ru-RU"/>
    </w:rPr>
  </w:style>
  <w:style w:type="character" w:customStyle="1" w:styleId="a7">
    <w:name w:val="Основной текст Знак"/>
    <w:link w:val="a6"/>
    <w:uiPriority w:val="99"/>
    <w:semiHidden/>
    <w:locked/>
    <w:rsid w:val="003D72A5"/>
    <w:rPr>
      <w:rFonts w:eastAsia="MS PGothic" w:cs="Times New Roman"/>
      <w:sz w:val="20"/>
      <w:szCs w:val="20"/>
      <w:lang w:eastAsia="zh-CN"/>
    </w:rPr>
  </w:style>
  <w:style w:type="paragraph" w:styleId="a8">
    <w:name w:val="header"/>
    <w:basedOn w:val="a"/>
    <w:link w:val="a9"/>
    <w:uiPriority w:val="99"/>
    <w:rsid w:val="00F72817"/>
    <w:pPr>
      <w:tabs>
        <w:tab w:val="center" w:pos="4677"/>
        <w:tab w:val="right" w:pos="9355"/>
      </w:tabs>
    </w:pPr>
  </w:style>
  <w:style w:type="character" w:customStyle="1" w:styleId="a9">
    <w:name w:val="Верхний колонтитул Знак"/>
    <w:link w:val="a8"/>
    <w:uiPriority w:val="99"/>
    <w:semiHidden/>
    <w:locked/>
    <w:rsid w:val="003D72A5"/>
    <w:rPr>
      <w:rFonts w:eastAsia="MS PGothic" w:cs="Times New Roman"/>
      <w:sz w:val="20"/>
      <w:szCs w:val="20"/>
      <w:lang w:eastAsia="zh-CN"/>
    </w:rPr>
  </w:style>
  <w:style w:type="character" w:styleId="aa">
    <w:name w:val="page number"/>
    <w:uiPriority w:val="99"/>
    <w:rsid w:val="00F72817"/>
    <w:rPr>
      <w:rFonts w:cs="Times New Roman"/>
    </w:rPr>
  </w:style>
  <w:style w:type="paragraph" w:customStyle="1" w:styleId="ConsPlusNormal">
    <w:name w:val="ConsPlusNormal"/>
    <w:uiPriority w:val="99"/>
    <w:rsid w:val="006906A5"/>
    <w:pPr>
      <w:autoSpaceDE w:val="0"/>
      <w:autoSpaceDN w:val="0"/>
      <w:adjustRightInd w:val="0"/>
    </w:pPr>
    <w:rPr>
      <w:sz w:val="28"/>
      <w:szCs w:val="28"/>
    </w:rPr>
  </w:style>
  <w:style w:type="paragraph" w:customStyle="1" w:styleId="14">
    <w:name w:val="Знак Знак Знак Знак1"/>
    <w:basedOn w:val="a"/>
    <w:autoRedefine/>
    <w:uiPriority w:val="99"/>
    <w:rsid w:val="007C0ECF"/>
    <w:pPr>
      <w:spacing w:after="160" w:line="240" w:lineRule="exact"/>
      <w:ind w:left="26"/>
    </w:pPr>
    <w:rPr>
      <w:rFonts w:eastAsia="Times New Roman"/>
      <w:sz w:val="20"/>
      <w:lang w:val="en-US" w:eastAsia="en-US"/>
    </w:rPr>
  </w:style>
  <w:style w:type="character" w:customStyle="1" w:styleId="snippetequal">
    <w:name w:val="snippet_equal"/>
    <w:uiPriority w:val="99"/>
    <w:rsid w:val="00D72CD0"/>
    <w:rPr>
      <w:rFonts w:cs="Times New Roman"/>
    </w:rPr>
  </w:style>
  <w:style w:type="paragraph" w:styleId="ab">
    <w:name w:val="Normal (Web)"/>
    <w:basedOn w:val="a"/>
    <w:uiPriority w:val="99"/>
    <w:semiHidden/>
    <w:rsid w:val="004642BA"/>
    <w:pPr>
      <w:spacing w:before="100" w:beforeAutospacing="1" w:after="100" w:afterAutospacing="1"/>
    </w:pPr>
    <w:rPr>
      <w:rFonts w:eastAsia="Times New Roman"/>
      <w:sz w:val="24"/>
      <w:szCs w:val="24"/>
      <w:lang w:eastAsia="ru-RU"/>
    </w:rPr>
  </w:style>
  <w:style w:type="paragraph" w:styleId="2">
    <w:name w:val="Body Text 2"/>
    <w:basedOn w:val="a"/>
    <w:link w:val="20"/>
    <w:uiPriority w:val="99"/>
    <w:semiHidden/>
    <w:rsid w:val="00287392"/>
    <w:pPr>
      <w:spacing w:after="120" w:line="480" w:lineRule="auto"/>
    </w:pPr>
  </w:style>
  <w:style w:type="character" w:customStyle="1" w:styleId="20">
    <w:name w:val="Основной текст 2 Знак"/>
    <w:link w:val="2"/>
    <w:uiPriority w:val="99"/>
    <w:semiHidden/>
    <w:locked/>
    <w:rsid w:val="00287392"/>
    <w:rPr>
      <w:rFonts w:eastAsia="MS PGothic" w:cs="Times New Roman"/>
      <w:sz w:val="28"/>
      <w:lang w:eastAsia="zh-CN"/>
    </w:rPr>
  </w:style>
  <w:style w:type="paragraph" w:customStyle="1" w:styleId="msobodytext3cxspmiddle">
    <w:name w:val="msobodytext3cxspmiddle"/>
    <w:basedOn w:val="a"/>
    <w:uiPriority w:val="99"/>
    <w:rsid w:val="00287392"/>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24794">
      <w:marLeft w:val="0"/>
      <w:marRight w:val="0"/>
      <w:marTop w:val="0"/>
      <w:marBottom w:val="0"/>
      <w:divBdr>
        <w:top w:val="none" w:sz="0" w:space="0" w:color="auto"/>
        <w:left w:val="none" w:sz="0" w:space="0" w:color="auto"/>
        <w:bottom w:val="none" w:sz="0" w:space="0" w:color="auto"/>
        <w:right w:val="none" w:sz="0" w:space="0" w:color="auto"/>
      </w:divBdr>
    </w:div>
    <w:div w:id="875124795">
      <w:marLeft w:val="0"/>
      <w:marRight w:val="0"/>
      <w:marTop w:val="0"/>
      <w:marBottom w:val="0"/>
      <w:divBdr>
        <w:top w:val="none" w:sz="0" w:space="0" w:color="auto"/>
        <w:left w:val="none" w:sz="0" w:space="0" w:color="auto"/>
        <w:bottom w:val="none" w:sz="0" w:space="0" w:color="auto"/>
        <w:right w:val="none" w:sz="0" w:space="0" w:color="auto"/>
      </w:divBdr>
    </w:div>
    <w:div w:id="875124796">
      <w:marLeft w:val="0"/>
      <w:marRight w:val="0"/>
      <w:marTop w:val="0"/>
      <w:marBottom w:val="0"/>
      <w:divBdr>
        <w:top w:val="none" w:sz="0" w:space="0" w:color="auto"/>
        <w:left w:val="none" w:sz="0" w:space="0" w:color="auto"/>
        <w:bottom w:val="none" w:sz="0" w:space="0" w:color="auto"/>
        <w:right w:val="none" w:sz="0" w:space="0" w:color="auto"/>
      </w:divBdr>
    </w:div>
    <w:div w:id="875124801">
      <w:marLeft w:val="0"/>
      <w:marRight w:val="0"/>
      <w:marTop w:val="0"/>
      <w:marBottom w:val="0"/>
      <w:divBdr>
        <w:top w:val="none" w:sz="0" w:space="0" w:color="auto"/>
        <w:left w:val="none" w:sz="0" w:space="0" w:color="auto"/>
        <w:bottom w:val="none" w:sz="0" w:space="0" w:color="auto"/>
        <w:right w:val="none" w:sz="0" w:space="0" w:color="auto"/>
      </w:divBdr>
      <w:divsChild>
        <w:div w:id="875124802">
          <w:marLeft w:val="0"/>
          <w:marRight w:val="0"/>
          <w:marTop w:val="0"/>
          <w:marBottom w:val="0"/>
          <w:divBdr>
            <w:top w:val="none" w:sz="0" w:space="0" w:color="auto"/>
            <w:left w:val="none" w:sz="0" w:space="0" w:color="auto"/>
            <w:bottom w:val="none" w:sz="0" w:space="0" w:color="auto"/>
            <w:right w:val="none" w:sz="0" w:space="0" w:color="auto"/>
          </w:divBdr>
          <w:divsChild>
            <w:div w:id="875124797">
              <w:marLeft w:val="0"/>
              <w:marRight w:val="0"/>
              <w:marTop w:val="0"/>
              <w:marBottom w:val="0"/>
              <w:divBdr>
                <w:top w:val="none" w:sz="0" w:space="0" w:color="auto"/>
                <w:left w:val="none" w:sz="0" w:space="0" w:color="auto"/>
                <w:bottom w:val="none" w:sz="0" w:space="0" w:color="auto"/>
                <w:right w:val="none" w:sz="0" w:space="0" w:color="auto"/>
              </w:divBdr>
              <w:divsChild>
                <w:div w:id="875124800">
                  <w:marLeft w:val="0"/>
                  <w:marRight w:val="0"/>
                  <w:marTop w:val="0"/>
                  <w:marBottom w:val="0"/>
                  <w:divBdr>
                    <w:top w:val="none" w:sz="0" w:space="0" w:color="auto"/>
                    <w:left w:val="none" w:sz="0" w:space="0" w:color="auto"/>
                    <w:bottom w:val="none" w:sz="0" w:space="0" w:color="auto"/>
                    <w:right w:val="none" w:sz="0" w:space="0" w:color="auto"/>
                  </w:divBdr>
                  <w:divsChild>
                    <w:div w:id="875124799">
                      <w:marLeft w:val="0"/>
                      <w:marRight w:val="0"/>
                      <w:marTop w:val="0"/>
                      <w:marBottom w:val="0"/>
                      <w:divBdr>
                        <w:top w:val="none" w:sz="0" w:space="0" w:color="auto"/>
                        <w:left w:val="none" w:sz="0" w:space="0" w:color="auto"/>
                        <w:bottom w:val="none" w:sz="0" w:space="0" w:color="auto"/>
                        <w:right w:val="none" w:sz="0" w:space="0" w:color="auto"/>
                      </w:divBdr>
                      <w:divsChild>
                        <w:div w:id="875124803">
                          <w:marLeft w:val="0"/>
                          <w:marRight w:val="0"/>
                          <w:marTop w:val="0"/>
                          <w:marBottom w:val="0"/>
                          <w:divBdr>
                            <w:top w:val="none" w:sz="0" w:space="0" w:color="auto"/>
                            <w:left w:val="none" w:sz="0" w:space="0" w:color="auto"/>
                            <w:bottom w:val="none" w:sz="0" w:space="0" w:color="auto"/>
                            <w:right w:val="none" w:sz="0" w:space="0" w:color="auto"/>
                          </w:divBdr>
                          <w:divsChild>
                            <w:div w:id="8751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24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12331AD2D7B5FB7756406B93A5ABEDE6294FEFD20A780C69975B0400335F875CD4B81560522C57D21430A5C5C735495FBB65626E714C85B7JB2BM" TargetMode="External"/><Relationship Id="rId18" Type="http://schemas.openxmlformats.org/officeDocument/2006/relationships/hyperlink" Target="consultantplus://offline/ref=06F919D93990B6F4B3CD6EE0F49D592C31C0044264CAD77C2E201A79756CDBC58F54CB91DF22C62E9DDCB474A06B191F38993B917BA551M" TargetMode="External"/><Relationship Id="rId3" Type="http://schemas.openxmlformats.org/officeDocument/2006/relationships/settings" Target="settings.xml"/><Relationship Id="rId21" Type="http://schemas.openxmlformats.org/officeDocument/2006/relationships/hyperlink" Target="consultantplus://offline/ref=06F919D93990B6F4B3CD6EE0F49D592C31C0044264CAD77C2E201A79756CDBC58F54CB91D824C62E9DDCB474A06B191F38993B917BA551M" TargetMode="External"/><Relationship Id="rId7" Type="http://schemas.openxmlformats.org/officeDocument/2006/relationships/image" Target="media/image1.png"/><Relationship Id="rId12" Type="http://schemas.openxmlformats.org/officeDocument/2006/relationships/hyperlink" Target="consultantplus://offline/ref=6EDCD45373559757120812EE89D46866D837BAF0D3BFA04464D866CC93A44333A3A6E578F311E7A05201E3519E25346F2C4EE996E74C5172p20FM" TargetMode="External"/><Relationship Id="rId17" Type="http://schemas.openxmlformats.org/officeDocument/2006/relationships/hyperlink" Target="consultantplus://offline/ref=06F919D93990B6F4B3CD6EE0F49D592C31C0044264CAD77C2E201A79756CDBC58F54CB92DD27CF72CA93B528E5370A1E3399399367532736A35B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8E08B94072D1C7CAC746B436A50948C5E4F4FA98C6273ED914F0A8799AD3F27266EB9449032AB30689AF7C28EBB3F75D50B5B51E2FDFB82A13BM" TargetMode="External"/><Relationship Id="rId20" Type="http://schemas.openxmlformats.org/officeDocument/2006/relationships/hyperlink" Target="consultantplus://offline/ref=06F919D93990B6F4B3CD6EE0F49D592C31C0044264CAD77C2E201A79756CDBC58F54CB91D927C62E9DDCB474A06B191F38993B917BA55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DCD45373559757120812EE89D46866D837BAF0D3BFA04464D866CC93A44333A3A6E578F310EEA85D01E3519E25346F2C4EE996E74C5172p20F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C9BA5381CBA55EB3F61E20FFBFC9331C4BD4DE8D46A7C02CC7D8A23CFAA67BCD0832932D523278286218AB81915907B7BA93B2388C6EF2C0927M" TargetMode="External"/><Relationship Id="rId23" Type="http://schemas.openxmlformats.org/officeDocument/2006/relationships/header" Target="header2.xml"/><Relationship Id="rId10" Type="http://schemas.openxmlformats.org/officeDocument/2006/relationships/hyperlink" Target="consultantplus://offline/ref=6EDCD45373559757120812EE89D46866D837BCFFD8BFA04464D866CC93A44333A3A6E578F310E7A15001E3519E25346F2C4EE996E74C5172p20FM" TargetMode="External"/><Relationship Id="rId19" Type="http://schemas.openxmlformats.org/officeDocument/2006/relationships/hyperlink" Target="consultantplus://offline/ref=06F919D93990B6F4B3CD6EE0F49D592C31C0044264CAD77C2E201A79756CDBC58F54CB91DE22C62E9DDCB474A06B191F38993B917BA551M" TargetMode="External"/><Relationship Id="rId4" Type="http://schemas.openxmlformats.org/officeDocument/2006/relationships/webSettings" Target="webSettings.xml"/><Relationship Id="rId9" Type="http://schemas.openxmlformats.org/officeDocument/2006/relationships/hyperlink" Target="consultantplus://offline/ref=6EDCD45373559757120812EE89D46866D837BAF0D3BFA04464D866CC93A44333A3A6E578F310EEA95001E3519E25346F2C4EE996E74C5172p20FM" TargetMode="External"/><Relationship Id="rId14" Type="http://schemas.openxmlformats.org/officeDocument/2006/relationships/hyperlink" Target="consultantplus://offline/ref=12331AD2D7B5FB7756406B93A5ABEDE6294FEFD20A780C69975B0400335F875CD4B81560522C55D51030A5C5C735495FBB65626E714C85B7JB2B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Оренбургской области</dc:creator>
  <cp:keywords/>
  <dc:description/>
  <cp:lastModifiedBy>Пользователь Windows</cp:lastModifiedBy>
  <cp:revision>14</cp:revision>
  <cp:lastPrinted>2020-02-20T13:55:00Z</cp:lastPrinted>
  <dcterms:created xsi:type="dcterms:W3CDTF">2019-02-19T09:33:00Z</dcterms:created>
  <dcterms:modified xsi:type="dcterms:W3CDTF">2020-02-25T03:53:00Z</dcterms:modified>
</cp:coreProperties>
</file>