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25356A">
        <w:rPr>
          <w:b/>
          <w:sz w:val="28"/>
          <w:szCs w:val="28"/>
        </w:rPr>
        <w:t xml:space="preserve">                             №17</w:t>
      </w:r>
      <w:r w:rsidR="003612FF" w:rsidRPr="00C609EE">
        <w:rPr>
          <w:b/>
          <w:sz w:val="28"/>
          <w:szCs w:val="28"/>
        </w:rPr>
        <w:t xml:space="preserve"> </w:t>
      </w:r>
      <w:r w:rsidR="00371FE5">
        <w:rPr>
          <w:b/>
          <w:sz w:val="28"/>
          <w:szCs w:val="28"/>
        </w:rPr>
        <w:t xml:space="preserve">  </w:t>
      </w:r>
      <w:r w:rsidR="0025356A">
        <w:rPr>
          <w:b/>
          <w:sz w:val="28"/>
          <w:szCs w:val="28"/>
        </w:rPr>
        <w:t>06</w:t>
      </w:r>
      <w:r w:rsidR="00601E89">
        <w:rPr>
          <w:b/>
          <w:sz w:val="28"/>
          <w:szCs w:val="28"/>
        </w:rPr>
        <w:t xml:space="preserve"> </w:t>
      </w:r>
      <w:r w:rsidR="002326D3">
        <w:rPr>
          <w:b/>
          <w:sz w:val="28"/>
          <w:szCs w:val="28"/>
        </w:rPr>
        <w:t>апреля</w:t>
      </w:r>
      <w:r w:rsidR="00601E89">
        <w:rPr>
          <w:b/>
          <w:sz w:val="28"/>
          <w:szCs w:val="28"/>
        </w:rPr>
        <w:t xml:space="preserve"> </w:t>
      </w:r>
      <w:r w:rsidR="001963D9">
        <w:rPr>
          <w:b/>
          <w:sz w:val="28"/>
          <w:szCs w:val="28"/>
        </w:rPr>
        <w:t>2023</w:t>
      </w:r>
      <w:r w:rsidR="003612FF" w:rsidRPr="00C609EE">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647638" w:rsidRDefault="00647638" w:rsidP="007C4FAD">
      <w:pPr>
        <w:jc w:val="center"/>
        <w:rPr>
          <w:b/>
          <w:i/>
          <w:sz w:val="32"/>
          <w:szCs w:val="32"/>
          <w:u w:val="single"/>
        </w:rPr>
      </w:pPr>
    </w:p>
    <w:p w:rsidR="00C07AE8" w:rsidRDefault="00C07AE8" w:rsidP="007C4FAD">
      <w:pPr>
        <w:jc w:val="center"/>
        <w:rPr>
          <w:b/>
          <w:i/>
          <w:sz w:val="32"/>
          <w:szCs w:val="32"/>
          <w:u w:val="single"/>
        </w:rPr>
      </w:pPr>
      <w:r>
        <w:rPr>
          <w:b/>
          <w:i/>
          <w:sz w:val="32"/>
          <w:szCs w:val="32"/>
          <w:u w:val="single"/>
        </w:rPr>
        <w:t>ПОСТАНОВЛЕНИЕ ГЛАВЫ</w:t>
      </w:r>
    </w:p>
    <w:p w:rsidR="00C07AE8" w:rsidRDefault="00C07AE8" w:rsidP="007C4FAD">
      <w:pPr>
        <w:jc w:val="center"/>
        <w:rPr>
          <w:b/>
          <w:i/>
          <w:sz w:val="32"/>
          <w:szCs w:val="32"/>
          <w:u w:val="single"/>
        </w:rPr>
      </w:pPr>
    </w:p>
    <w:p w:rsidR="00C07AE8" w:rsidRPr="00C06FDA" w:rsidRDefault="0025356A" w:rsidP="00601E89">
      <w:pPr>
        <w:spacing w:after="200" w:line="276" w:lineRule="auto"/>
        <w:rPr>
          <w:sz w:val="22"/>
          <w:szCs w:val="22"/>
        </w:rPr>
      </w:pPr>
      <w:r>
        <w:rPr>
          <w:sz w:val="22"/>
          <w:szCs w:val="22"/>
        </w:rPr>
        <w:t>06</w:t>
      </w:r>
      <w:r w:rsidR="002326D3">
        <w:rPr>
          <w:sz w:val="22"/>
          <w:szCs w:val="22"/>
        </w:rPr>
        <w:t>.04</w:t>
      </w:r>
      <w:r w:rsidR="00C06FDA" w:rsidRPr="00C06FDA">
        <w:rPr>
          <w:sz w:val="22"/>
          <w:szCs w:val="22"/>
        </w:rPr>
        <w:t xml:space="preserve">.2023                                                                                                                      </w:t>
      </w:r>
      <w:r w:rsidR="00C06FDA">
        <w:rPr>
          <w:sz w:val="22"/>
          <w:szCs w:val="22"/>
        </w:rPr>
        <w:t xml:space="preserve">                      </w:t>
      </w:r>
      <w:r>
        <w:rPr>
          <w:sz w:val="22"/>
          <w:szCs w:val="22"/>
        </w:rPr>
        <w:t>№34</w:t>
      </w:r>
      <w:r w:rsidR="00C06FDA" w:rsidRPr="00C06FDA">
        <w:rPr>
          <w:sz w:val="22"/>
          <w:szCs w:val="22"/>
        </w:rPr>
        <w:t>-п</w:t>
      </w:r>
    </w:p>
    <w:p w:rsidR="002F1D7A" w:rsidRDefault="002F1D7A" w:rsidP="002F1D7A">
      <w:pPr>
        <w:autoSpaceDE w:val="0"/>
        <w:autoSpaceDN w:val="0"/>
      </w:pPr>
    </w:p>
    <w:p w:rsidR="002326D3" w:rsidRDefault="002326D3" w:rsidP="002326D3">
      <w:pPr>
        <w:widowControl w:val="0"/>
        <w:autoSpaceDE w:val="0"/>
        <w:autoSpaceDN w:val="0"/>
        <w:adjustRightInd w:val="0"/>
        <w:jc w:val="both"/>
        <w:rPr>
          <w:sz w:val="28"/>
          <w:szCs w:val="28"/>
        </w:rPr>
      </w:pPr>
    </w:p>
    <w:p w:rsidR="0025356A" w:rsidRPr="0025356A" w:rsidRDefault="0025356A" w:rsidP="0025356A">
      <w:pPr>
        <w:ind w:right="-1"/>
        <w:jc w:val="both"/>
        <w:rPr>
          <w:color w:val="000000"/>
          <w:sz w:val="20"/>
          <w:szCs w:val="20"/>
          <w:lang w:eastAsia="en-US"/>
        </w:rPr>
      </w:pPr>
      <w:r w:rsidRPr="0025356A">
        <w:rPr>
          <w:color w:val="000000"/>
          <w:sz w:val="20"/>
          <w:szCs w:val="20"/>
          <w:lang w:eastAsia="en-US"/>
        </w:rPr>
        <w:t>Об утверждении Порядка разработки, согласования, утверждения, реализации и оценки эффективности муниципальных программ</w:t>
      </w:r>
    </w:p>
    <w:p w:rsidR="0025356A" w:rsidRPr="0025356A" w:rsidRDefault="0025356A" w:rsidP="0025356A">
      <w:pPr>
        <w:snapToGrid w:val="0"/>
        <w:ind w:right="259"/>
        <w:jc w:val="both"/>
        <w:rPr>
          <w:color w:val="000000"/>
          <w:sz w:val="20"/>
          <w:szCs w:val="20"/>
          <w:lang w:eastAsia="en-US"/>
        </w:rPr>
      </w:pPr>
    </w:p>
    <w:p w:rsidR="0025356A" w:rsidRPr="0025356A" w:rsidRDefault="0025356A" w:rsidP="0025356A">
      <w:pPr>
        <w:snapToGrid w:val="0"/>
        <w:ind w:right="259"/>
        <w:jc w:val="both"/>
        <w:rPr>
          <w:color w:val="000000"/>
          <w:sz w:val="20"/>
          <w:szCs w:val="20"/>
          <w:lang w:eastAsia="en-US"/>
        </w:rPr>
      </w:pPr>
    </w:p>
    <w:p w:rsidR="0025356A" w:rsidRPr="0025356A" w:rsidRDefault="0025356A" w:rsidP="0025356A">
      <w:pPr>
        <w:widowControl w:val="0"/>
        <w:autoSpaceDE w:val="0"/>
        <w:autoSpaceDN w:val="0"/>
        <w:adjustRightInd w:val="0"/>
        <w:ind w:firstLine="709"/>
        <w:jc w:val="both"/>
        <w:rPr>
          <w:b/>
          <w:bCs/>
          <w:sz w:val="20"/>
          <w:szCs w:val="20"/>
        </w:rPr>
      </w:pPr>
      <w:r w:rsidRPr="0025356A">
        <w:rPr>
          <w:rFonts w:cs="Arial"/>
          <w:bCs/>
          <w:sz w:val="20"/>
          <w:szCs w:val="20"/>
        </w:rPr>
        <w:t xml:space="preserve">В целях внедрения </w:t>
      </w:r>
      <w:proofErr w:type="spellStart"/>
      <w:r w:rsidRPr="0025356A">
        <w:rPr>
          <w:rFonts w:cs="Arial"/>
          <w:bCs/>
          <w:sz w:val="20"/>
          <w:szCs w:val="20"/>
        </w:rPr>
        <w:t>программно</w:t>
      </w:r>
      <w:proofErr w:type="spellEnd"/>
      <w:r w:rsidRPr="0025356A">
        <w:rPr>
          <w:rFonts w:cs="Arial"/>
          <w:bCs/>
          <w:sz w:val="20"/>
          <w:szCs w:val="20"/>
        </w:rPr>
        <w:t xml:space="preserve"> - целевого метода бюджетного планирования и повышения результативности бюджетных расходов в муниципальном образовании Костинский сельсовет </w:t>
      </w:r>
      <w:proofErr w:type="spellStart"/>
      <w:r w:rsidRPr="0025356A">
        <w:rPr>
          <w:rFonts w:cs="Arial"/>
          <w:bCs/>
          <w:sz w:val="20"/>
          <w:szCs w:val="20"/>
        </w:rPr>
        <w:t>Курманаевского</w:t>
      </w:r>
      <w:proofErr w:type="spellEnd"/>
      <w:r w:rsidRPr="0025356A">
        <w:rPr>
          <w:rFonts w:cs="Arial"/>
          <w:bCs/>
          <w:sz w:val="20"/>
          <w:szCs w:val="20"/>
        </w:rPr>
        <w:t xml:space="preserve"> района</w:t>
      </w:r>
      <w:r w:rsidRPr="0025356A">
        <w:rPr>
          <w:sz w:val="20"/>
          <w:szCs w:val="20"/>
        </w:rPr>
        <w:t xml:space="preserve"> Оренбургской области</w:t>
      </w:r>
      <w:r w:rsidRPr="0025356A">
        <w:rPr>
          <w:bCs/>
          <w:sz w:val="20"/>
          <w:szCs w:val="20"/>
        </w:rPr>
        <w:t>:</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1. Утвердить Порядок разработки, согласования, утверждения, реализации и оценки эффективности муниципальных программ согласно приложению.</w:t>
      </w:r>
    </w:p>
    <w:p w:rsidR="0025356A" w:rsidRPr="0025356A" w:rsidRDefault="0025356A" w:rsidP="0025356A">
      <w:pPr>
        <w:widowControl w:val="0"/>
        <w:autoSpaceDE w:val="0"/>
        <w:autoSpaceDN w:val="0"/>
        <w:adjustRightInd w:val="0"/>
        <w:ind w:firstLine="720"/>
        <w:jc w:val="both"/>
        <w:rPr>
          <w:rFonts w:eastAsia="Calibri"/>
          <w:bCs/>
          <w:sz w:val="20"/>
          <w:szCs w:val="20"/>
          <w:lang w:eastAsia="en-US"/>
        </w:rPr>
      </w:pPr>
      <w:r w:rsidRPr="0025356A">
        <w:rPr>
          <w:color w:val="000000"/>
          <w:sz w:val="20"/>
          <w:szCs w:val="20"/>
          <w:lang w:eastAsia="en-US"/>
        </w:rPr>
        <w:t>2. Постановления администрации от 18.06.2015 №32-п</w:t>
      </w:r>
      <w:proofErr w:type="gramStart"/>
      <w:r w:rsidRPr="0025356A">
        <w:rPr>
          <w:bCs/>
          <w:sz w:val="20"/>
          <w:szCs w:val="20"/>
        </w:rPr>
        <w:t xml:space="preserve"> О</w:t>
      </w:r>
      <w:proofErr w:type="gramEnd"/>
      <w:r w:rsidRPr="0025356A">
        <w:rPr>
          <w:bCs/>
          <w:sz w:val="20"/>
          <w:szCs w:val="20"/>
        </w:rPr>
        <w:t xml:space="preserve">б утверждении Положения о порядке разработки, согласования, утверждения,  реализации и оценки эффективности муниципальных программ, от 25.09.2018 №51-п </w:t>
      </w:r>
      <w:r w:rsidRPr="0025356A">
        <w:rPr>
          <w:rFonts w:eastAsia="Calibri"/>
          <w:bCs/>
          <w:sz w:val="20"/>
          <w:szCs w:val="20"/>
          <w:lang w:eastAsia="en-US"/>
        </w:rPr>
        <w:t xml:space="preserve">О внесении изменений в постановление от 18.06.2015 № 32-п </w:t>
      </w:r>
      <w:r w:rsidRPr="0025356A">
        <w:rPr>
          <w:bCs/>
          <w:sz w:val="20"/>
          <w:szCs w:val="20"/>
        </w:rPr>
        <w:t>признать утратившими силу.</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3. </w:t>
      </w:r>
      <w:proofErr w:type="gramStart"/>
      <w:r w:rsidRPr="0025356A">
        <w:rPr>
          <w:color w:val="000000"/>
          <w:sz w:val="20"/>
          <w:szCs w:val="20"/>
          <w:lang w:eastAsia="en-US"/>
        </w:rPr>
        <w:t>Контроль за</w:t>
      </w:r>
      <w:proofErr w:type="gramEnd"/>
      <w:r w:rsidRPr="0025356A">
        <w:rPr>
          <w:color w:val="000000"/>
          <w:sz w:val="20"/>
          <w:szCs w:val="20"/>
          <w:lang w:eastAsia="en-US"/>
        </w:rPr>
        <w:t xml:space="preserve"> исполнением настоящего постановления оставляю за собой.</w:t>
      </w:r>
    </w:p>
    <w:p w:rsidR="0025356A" w:rsidRPr="0025356A" w:rsidRDefault="0025356A" w:rsidP="0025356A">
      <w:pPr>
        <w:ind w:firstLine="709"/>
        <w:jc w:val="both"/>
        <w:rPr>
          <w:color w:val="000000"/>
          <w:sz w:val="20"/>
          <w:szCs w:val="20"/>
          <w:lang w:eastAsia="ar-SA"/>
        </w:rPr>
      </w:pPr>
      <w:r w:rsidRPr="0025356A">
        <w:rPr>
          <w:color w:val="000000"/>
          <w:sz w:val="20"/>
          <w:szCs w:val="20"/>
          <w:lang w:eastAsia="en-US"/>
        </w:rPr>
        <w:t>4. Настоящее постановление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w:t>
      </w:r>
      <w:r w:rsidRPr="0025356A">
        <w:rPr>
          <w:color w:val="000000"/>
          <w:sz w:val="20"/>
          <w:szCs w:val="20"/>
          <w:lang w:eastAsia="ar-SA"/>
        </w:rPr>
        <w:t>.</w:t>
      </w:r>
    </w:p>
    <w:p w:rsidR="0025356A" w:rsidRPr="0025356A" w:rsidRDefault="0025356A" w:rsidP="0025356A">
      <w:pPr>
        <w:ind w:firstLine="709"/>
        <w:jc w:val="both"/>
        <w:rPr>
          <w:color w:val="000000"/>
          <w:sz w:val="20"/>
          <w:szCs w:val="20"/>
          <w:lang w:eastAsia="ar-SA"/>
        </w:rPr>
      </w:pPr>
    </w:p>
    <w:p w:rsidR="0025356A" w:rsidRPr="0025356A" w:rsidRDefault="0025356A" w:rsidP="0025356A">
      <w:pPr>
        <w:ind w:firstLine="709"/>
        <w:jc w:val="both"/>
        <w:rPr>
          <w:color w:val="000000"/>
          <w:sz w:val="20"/>
          <w:szCs w:val="20"/>
          <w:lang w:eastAsia="ar-SA"/>
        </w:rPr>
      </w:pPr>
    </w:p>
    <w:p w:rsidR="0025356A" w:rsidRPr="0025356A" w:rsidRDefault="0025356A" w:rsidP="0025356A">
      <w:pPr>
        <w:jc w:val="both"/>
        <w:rPr>
          <w:color w:val="000000"/>
          <w:sz w:val="20"/>
          <w:szCs w:val="20"/>
          <w:lang w:eastAsia="en-US"/>
        </w:rPr>
      </w:pPr>
      <w:r w:rsidRPr="0025356A">
        <w:rPr>
          <w:color w:val="000000"/>
          <w:sz w:val="20"/>
          <w:szCs w:val="20"/>
          <w:lang w:eastAsia="en-US"/>
        </w:rPr>
        <w:t xml:space="preserve">Глава муниципального образования                                          </w:t>
      </w:r>
      <w:proofErr w:type="spellStart"/>
      <w:r w:rsidRPr="0025356A">
        <w:rPr>
          <w:color w:val="000000"/>
          <w:sz w:val="20"/>
          <w:szCs w:val="20"/>
          <w:lang w:eastAsia="en-US"/>
        </w:rPr>
        <w:t>Ю.А.Солдатов</w:t>
      </w:r>
      <w:proofErr w:type="spellEnd"/>
    </w:p>
    <w:p w:rsidR="0025356A" w:rsidRPr="0025356A" w:rsidRDefault="0025356A" w:rsidP="0025356A">
      <w:pPr>
        <w:ind w:firstLine="709"/>
        <w:jc w:val="both"/>
        <w:rPr>
          <w:color w:val="000000"/>
          <w:sz w:val="20"/>
          <w:szCs w:val="20"/>
          <w:lang w:eastAsia="en-US"/>
        </w:rPr>
      </w:pPr>
    </w:p>
    <w:p w:rsidR="0025356A" w:rsidRPr="0025356A" w:rsidRDefault="0025356A" w:rsidP="0025356A">
      <w:pPr>
        <w:ind w:firstLine="709"/>
        <w:jc w:val="both"/>
        <w:rPr>
          <w:color w:val="000000"/>
          <w:sz w:val="20"/>
          <w:szCs w:val="20"/>
          <w:lang w:eastAsia="en-US"/>
        </w:rPr>
      </w:pPr>
    </w:p>
    <w:p w:rsidR="0025356A" w:rsidRPr="0025356A" w:rsidRDefault="0025356A" w:rsidP="0025356A">
      <w:pPr>
        <w:tabs>
          <w:tab w:val="left" w:pos="1310"/>
        </w:tabs>
        <w:ind w:right="259"/>
        <w:jc w:val="both"/>
        <w:rPr>
          <w:color w:val="000000"/>
          <w:sz w:val="20"/>
          <w:szCs w:val="20"/>
          <w:lang w:eastAsia="en-US"/>
        </w:rPr>
      </w:pPr>
      <w:r w:rsidRPr="0025356A">
        <w:rPr>
          <w:color w:val="000000"/>
          <w:sz w:val="20"/>
          <w:szCs w:val="20"/>
          <w:lang w:eastAsia="en-US"/>
        </w:rPr>
        <w:t>Разослано: в дело, районной администрации, прокурору</w:t>
      </w:r>
    </w:p>
    <w:p w:rsidR="0025356A" w:rsidRPr="0025356A" w:rsidRDefault="0025356A" w:rsidP="0025356A">
      <w:pPr>
        <w:ind w:right="-1"/>
        <w:jc w:val="both"/>
        <w:rPr>
          <w:color w:val="000000"/>
          <w:sz w:val="20"/>
          <w:szCs w:val="20"/>
          <w:lang w:eastAsia="en-US"/>
        </w:rPr>
      </w:pPr>
    </w:p>
    <w:p w:rsidR="0025356A" w:rsidRPr="0025356A" w:rsidRDefault="0025356A" w:rsidP="0025356A">
      <w:pPr>
        <w:tabs>
          <w:tab w:val="left" w:pos="9355"/>
        </w:tabs>
        <w:ind w:right="-1"/>
        <w:jc w:val="both"/>
        <w:rPr>
          <w:color w:val="000000"/>
          <w:sz w:val="20"/>
          <w:szCs w:val="20"/>
          <w:lang w:eastAsia="en-US"/>
        </w:rPr>
      </w:pPr>
    </w:p>
    <w:p w:rsidR="0025356A" w:rsidRPr="0025356A" w:rsidRDefault="0025356A" w:rsidP="0025356A">
      <w:pPr>
        <w:tabs>
          <w:tab w:val="left" w:pos="9355"/>
        </w:tabs>
        <w:ind w:right="-1"/>
        <w:jc w:val="both"/>
        <w:rPr>
          <w:color w:val="000000"/>
          <w:sz w:val="20"/>
          <w:szCs w:val="20"/>
          <w:lang w:eastAsia="en-US"/>
        </w:rPr>
      </w:pPr>
    </w:p>
    <w:p w:rsidR="0025356A" w:rsidRPr="0025356A" w:rsidRDefault="0025356A" w:rsidP="0025356A">
      <w:pPr>
        <w:tabs>
          <w:tab w:val="left" w:pos="9355"/>
        </w:tabs>
        <w:ind w:right="-1"/>
        <w:jc w:val="right"/>
        <w:rPr>
          <w:color w:val="000000"/>
          <w:sz w:val="20"/>
          <w:szCs w:val="20"/>
          <w:lang w:eastAsia="en-US"/>
        </w:rPr>
      </w:pPr>
    </w:p>
    <w:p w:rsidR="0025356A" w:rsidRPr="0025356A" w:rsidRDefault="0025356A" w:rsidP="0025356A">
      <w:pPr>
        <w:tabs>
          <w:tab w:val="left" w:pos="9355"/>
        </w:tabs>
        <w:ind w:right="-1"/>
        <w:jc w:val="right"/>
        <w:rPr>
          <w:color w:val="000000"/>
          <w:sz w:val="20"/>
          <w:szCs w:val="20"/>
          <w:lang w:eastAsia="en-US"/>
        </w:rPr>
      </w:pPr>
      <w:r w:rsidRPr="0025356A">
        <w:rPr>
          <w:color w:val="000000"/>
          <w:sz w:val="20"/>
          <w:szCs w:val="20"/>
          <w:lang w:eastAsia="en-US"/>
        </w:rPr>
        <w:t>Приложение</w:t>
      </w:r>
    </w:p>
    <w:p w:rsidR="0025356A" w:rsidRPr="0025356A" w:rsidRDefault="0025356A" w:rsidP="0025356A">
      <w:pPr>
        <w:tabs>
          <w:tab w:val="left" w:pos="9355"/>
        </w:tabs>
        <w:ind w:right="-1"/>
        <w:jc w:val="right"/>
        <w:rPr>
          <w:color w:val="000000"/>
          <w:sz w:val="20"/>
          <w:szCs w:val="20"/>
          <w:lang w:eastAsia="en-US"/>
        </w:rPr>
      </w:pPr>
      <w:r w:rsidRPr="0025356A">
        <w:rPr>
          <w:color w:val="000000"/>
          <w:sz w:val="20"/>
          <w:szCs w:val="20"/>
          <w:lang w:eastAsia="en-US"/>
        </w:rPr>
        <w:t>к постановлению администрации</w:t>
      </w:r>
    </w:p>
    <w:p w:rsidR="0025356A" w:rsidRPr="0025356A" w:rsidRDefault="0025356A" w:rsidP="0025356A">
      <w:pPr>
        <w:tabs>
          <w:tab w:val="left" w:pos="9355"/>
        </w:tabs>
        <w:ind w:right="-1"/>
        <w:jc w:val="right"/>
        <w:rPr>
          <w:color w:val="000000"/>
          <w:sz w:val="20"/>
          <w:szCs w:val="20"/>
          <w:lang w:eastAsia="en-US"/>
        </w:rPr>
      </w:pPr>
      <w:r w:rsidRPr="0025356A">
        <w:rPr>
          <w:color w:val="000000"/>
          <w:sz w:val="20"/>
          <w:szCs w:val="20"/>
          <w:lang w:eastAsia="en-US"/>
        </w:rPr>
        <w:t>муниципального образования</w:t>
      </w:r>
    </w:p>
    <w:p w:rsidR="0025356A" w:rsidRPr="0025356A" w:rsidRDefault="0025356A" w:rsidP="0025356A">
      <w:pPr>
        <w:tabs>
          <w:tab w:val="left" w:pos="9355"/>
        </w:tabs>
        <w:ind w:right="-1"/>
        <w:jc w:val="right"/>
        <w:rPr>
          <w:color w:val="000000"/>
          <w:sz w:val="20"/>
          <w:szCs w:val="20"/>
          <w:lang w:eastAsia="en-US"/>
        </w:rPr>
      </w:pPr>
      <w:r w:rsidRPr="0025356A">
        <w:rPr>
          <w:color w:val="000000"/>
          <w:sz w:val="20"/>
          <w:szCs w:val="20"/>
          <w:lang w:eastAsia="en-US"/>
        </w:rPr>
        <w:t>Костинский сельсовет</w:t>
      </w:r>
    </w:p>
    <w:p w:rsidR="0025356A" w:rsidRPr="0025356A" w:rsidRDefault="0025356A" w:rsidP="0025356A">
      <w:pPr>
        <w:tabs>
          <w:tab w:val="left" w:pos="9355"/>
        </w:tabs>
        <w:ind w:right="-1"/>
        <w:jc w:val="right"/>
        <w:rPr>
          <w:color w:val="000000"/>
          <w:sz w:val="20"/>
          <w:szCs w:val="20"/>
          <w:lang w:eastAsia="en-US"/>
        </w:rPr>
      </w:pPr>
      <w:r w:rsidRPr="0025356A">
        <w:rPr>
          <w:color w:val="000000"/>
          <w:sz w:val="20"/>
          <w:szCs w:val="20"/>
          <w:lang w:eastAsia="en-US"/>
        </w:rPr>
        <w:t>от 06.04.2023 № 34-п</w:t>
      </w:r>
    </w:p>
    <w:p w:rsidR="0025356A" w:rsidRPr="0025356A" w:rsidRDefault="0025356A" w:rsidP="0025356A">
      <w:pPr>
        <w:ind w:right="212" w:hanging="10"/>
        <w:jc w:val="center"/>
        <w:rPr>
          <w:b/>
          <w:color w:val="000000"/>
          <w:sz w:val="20"/>
          <w:szCs w:val="20"/>
          <w:lang w:eastAsia="en-US"/>
        </w:rPr>
      </w:pPr>
    </w:p>
    <w:p w:rsidR="0025356A" w:rsidRPr="0025356A" w:rsidRDefault="0025356A" w:rsidP="0025356A">
      <w:pPr>
        <w:ind w:left="279" w:right="212" w:hanging="10"/>
        <w:jc w:val="center"/>
        <w:rPr>
          <w:color w:val="000000"/>
          <w:sz w:val="20"/>
          <w:szCs w:val="20"/>
          <w:lang w:eastAsia="en-US"/>
        </w:rPr>
      </w:pPr>
      <w:r w:rsidRPr="0025356A">
        <w:rPr>
          <w:b/>
          <w:color w:val="000000"/>
          <w:sz w:val="20"/>
          <w:szCs w:val="20"/>
          <w:lang w:eastAsia="en-US"/>
        </w:rPr>
        <w:t>Порядок</w:t>
      </w:r>
    </w:p>
    <w:p w:rsidR="0025356A" w:rsidRPr="0025356A" w:rsidRDefault="0025356A" w:rsidP="0025356A">
      <w:pPr>
        <w:ind w:left="279" w:right="219" w:hanging="10"/>
        <w:jc w:val="center"/>
        <w:rPr>
          <w:color w:val="000000"/>
          <w:sz w:val="20"/>
          <w:szCs w:val="20"/>
          <w:lang w:eastAsia="en-US"/>
        </w:rPr>
      </w:pPr>
      <w:r w:rsidRPr="0025356A">
        <w:rPr>
          <w:b/>
          <w:color w:val="000000"/>
          <w:sz w:val="20"/>
          <w:szCs w:val="20"/>
          <w:lang w:eastAsia="en-US"/>
        </w:rPr>
        <w:t xml:space="preserve">разработки, согласования, утверждения, реализации и оценки </w:t>
      </w:r>
    </w:p>
    <w:p w:rsidR="0025356A" w:rsidRPr="0025356A" w:rsidRDefault="0025356A" w:rsidP="0025356A">
      <w:pPr>
        <w:ind w:left="279" w:right="217" w:hanging="10"/>
        <w:jc w:val="center"/>
        <w:rPr>
          <w:b/>
          <w:color w:val="000000"/>
          <w:sz w:val="20"/>
          <w:szCs w:val="20"/>
          <w:lang w:eastAsia="en-US"/>
        </w:rPr>
      </w:pPr>
      <w:r w:rsidRPr="0025356A">
        <w:rPr>
          <w:b/>
          <w:color w:val="000000"/>
          <w:sz w:val="20"/>
          <w:szCs w:val="20"/>
          <w:lang w:eastAsia="en-US"/>
        </w:rPr>
        <w:t>эффективности муниципальных программ (далее – Порядок)</w:t>
      </w:r>
    </w:p>
    <w:p w:rsidR="0025356A" w:rsidRPr="0025356A" w:rsidRDefault="0025356A" w:rsidP="0025356A">
      <w:pPr>
        <w:ind w:left="279" w:right="217" w:hanging="10"/>
        <w:jc w:val="center"/>
        <w:rPr>
          <w:color w:val="000000"/>
          <w:sz w:val="20"/>
          <w:szCs w:val="20"/>
          <w:lang w:eastAsia="en-US"/>
        </w:rPr>
      </w:pPr>
    </w:p>
    <w:p w:rsidR="0025356A" w:rsidRPr="0025356A" w:rsidRDefault="0025356A" w:rsidP="0025356A">
      <w:pPr>
        <w:tabs>
          <w:tab w:val="center" w:pos="0"/>
        </w:tabs>
        <w:jc w:val="center"/>
        <w:rPr>
          <w:color w:val="000000"/>
          <w:sz w:val="20"/>
          <w:szCs w:val="20"/>
          <w:lang w:eastAsia="en-US"/>
        </w:rPr>
      </w:pPr>
      <w:r w:rsidRPr="0025356A">
        <w:rPr>
          <w:color w:val="000000"/>
          <w:sz w:val="20"/>
          <w:szCs w:val="20"/>
          <w:lang w:val="en-US" w:eastAsia="en-US"/>
        </w:rPr>
        <w:t>I.</w:t>
      </w:r>
      <w:r w:rsidRPr="0025356A">
        <w:rPr>
          <w:color w:val="000000"/>
          <w:sz w:val="20"/>
          <w:szCs w:val="20"/>
          <w:lang w:val="en-US" w:eastAsia="en-US"/>
        </w:rPr>
        <w:tab/>
      </w:r>
      <w:proofErr w:type="spellStart"/>
      <w:r w:rsidRPr="0025356A">
        <w:rPr>
          <w:color w:val="000000"/>
          <w:sz w:val="20"/>
          <w:szCs w:val="20"/>
          <w:lang w:val="en-US" w:eastAsia="en-US"/>
        </w:rPr>
        <w:t>Общие</w:t>
      </w:r>
      <w:proofErr w:type="spellEnd"/>
      <w:r w:rsidRPr="0025356A">
        <w:rPr>
          <w:color w:val="000000"/>
          <w:sz w:val="20"/>
          <w:szCs w:val="20"/>
          <w:lang w:val="en-US" w:eastAsia="en-US"/>
        </w:rPr>
        <w:t xml:space="preserve"> </w:t>
      </w:r>
      <w:proofErr w:type="spellStart"/>
      <w:r w:rsidRPr="0025356A">
        <w:rPr>
          <w:color w:val="000000"/>
          <w:sz w:val="20"/>
          <w:szCs w:val="20"/>
          <w:lang w:val="en-US" w:eastAsia="en-US"/>
        </w:rPr>
        <w:t>положения</w:t>
      </w:r>
      <w:proofErr w:type="spellEnd"/>
    </w:p>
    <w:p w:rsidR="0025356A" w:rsidRPr="0025356A" w:rsidRDefault="0025356A" w:rsidP="0025356A">
      <w:pPr>
        <w:tabs>
          <w:tab w:val="center" w:pos="3475"/>
          <w:tab w:val="center" w:pos="5216"/>
        </w:tabs>
        <w:ind w:firstLine="709"/>
        <w:jc w:val="both"/>
        <w:rPr>
          <w:color w:val="000000"/>
          <w:sz w:val="20"/>
          <w:szCs w:val="20"/>
          <w:lang w:eastAsia="en-US"/>
        </w:rPr>
      </w:pPr>
    </w:p>
    <w:p w:rsidR="0025356A" w:rsidRPr="0025356A" w:rsidRDefault="0025356A" w:rsidP="00345EE4">
      <w:pPr>
        <w:widowControl w:val="0"/>
        <w:numPr>
          <w:ilvl w:val="0"/>
          <w:numId w:val="4"/>
        </w:numPr>
        <w:autoSpaceDE w:val="0"/>
        <w:autoSpaceDN w:val="0"/>
        <w:adjustRightInd w:val="0"/>
        <w:spacing w:after="3" w:line="247" w:lineRule="auto"/>
        <w:ind w:right="259"/>
        <w:jc w:val="both"/>
        <w:rPr>
          <w:color w:val="000000"/>
          <w:sz w:val="20"/>
          <w:szCs w:val="20"/>
          <w:lang w:eastAsia="en-US"/>
        </w:rPr>
      </w:pPr>
      <w:r w:rsidRPr="0025356A">
        <w:rPr>
          <w:color w:val="000000"/>
          <w:sz w:val="20"/>
          <w:szCs w:val="20"/>
          <w:lang w:eastAsia="en-US"/>
        </w:rPr>
        <w:lastRenderedPageBreak/>
        <w:t xml:space="preserve">Настоящий Порядок определяет правила разработки, согласования, утверждения, реализации и проведения </w:t>
      </w:r>
      <w:proofErr w:type="gramStart"/>
      <w:r w:rsidRPr="0025356A">
        <w:rPr>
          <w:color w:val="000000"/>
          <w:sz w:val="20"/>
          <w:szCs w:val="20"/>
          <w:lang w:eastAsia="en-US"/>
        </w:rPr>
        <w:t>оценки эффективности реализации муниципальных программ муниципального образования</w:t>
      </w:r>
      <w:proofErr w:type="gramEnd"/>
      <w:r w:rsidRPr="0025356A">
        <w:rPr>
          <w:color w:val="000000"/>
          <w:sz w:val="20"/>
          <w:szCs w:val="20"/>
          <w:lang w:eastAsia="en-US"/>
        </w:rPr>
        <w:t xml:space="preserve">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
    <w:p w:rsidR="0025356A" w:rsidRPr="0025356A" w:rsidRDefault="0025356A" w:rsidP="00345EE4">
      <w:pPr>
        <w:widowControl w:val="0"/>
        <w:numPr>
          <w:ilvl w:val="0"/>
          <w:numId w:val="4"/>
        </w:numPr>
        <w:autoSpaceDE w:val="0"/>
        <w:autoSpaceDN w:val="0"/>
        <w:adjustRightInd w:val="0"/>
        <w:spacing w:after="3" w:line="247" w:lineRule="auto"/>
        <w:ind w:right="259"/>
        <w:jc w:val="both"/>
        <w:rPr>
          <w:color w:val="000000"/>
          <w:sz w:val="20"/>
          <w:szCs w:val="20"/>
          <w:lang w:eastAsia="en-US"/>
        </w:rPr>
      </w:pPr>
      <w:r w:rsidRPr="0025356A">
        <w:rPr>
          <w:color w:val="000000"/>
          <w:sz w:val="20"/>
          <w:szCs w:val="20"/>
          <w:lang w:eastAsia="en-US"/>
        </w:rPr>
        <w:t xml:space="preserve">Муниципальная программа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(далее – Программа).</w:t>
      </w:r>
    </w:p>
    <w:p w:rsidR="0025356A" w:rsidRPr="0025356A" w:rsidRDefault="0025356A" w:rsidP="00345EE4">
      <w:pPr>
        <w:widowControl w:val="0"/>
        <w:numPr>
          <w:ilvl w:val="0"/>
          <w:numId w:val="4"/>
        </w:numPr>
        <w:autoSpaceDE w:val="0"/>
        <w:autoSpaceDN w:val="0"/>
        <w:adjustRightInd w:val="0"/>
        <w:spacing w:after="3" w:line="247" w:lineRule="auto"/>
        <w:ind w:right="259"/>
        <w:jc w:val="both"/>
        <w:rPr>
          <w:color w:val="000000"/>
          <w:sz w:val="20"/>
          <w:szCs w:val="20"/>
          <w:lang w:eastAsia="en-US"/>
        </w:rPr>
      </w:pPr>
      <w:r w:rsidRPr="0025356A">
        <w:rPr>
          <w:color w:val="000000"/>
          <w:sz w:val="20"/>
          <w:szCs w:val="20"/>
          <w:lang w:eastAsia="en-US"/>
        </w:rPr>
        <w:t xml:space="preserve">В соответствии с настоящим Порядком выделяются следующие типы муниципальных программ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программа – муниципальная программа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предметом которой является достижение приоритетов и целей социально-экономического развития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в рамках конкретной отрасли или сферы;</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комплексная программа – муниципальная программа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предметом которой является достижение приоритетов и целей межотраслевого характера, затрагивающих сферы реализации нескольких Программ (далее – комплексная программа).</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В состав Программ в соответствии со сферами (отраслями) их реализации подлежат включению направления деятельности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Программ.</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Решение о реализации Программы в качестве комплексной программы принимается в соответствии с разделом </w:t>
      </w:r>
      <w:r w:rsidRPr="0025356A">
        <w:rPr>
          <w:color w:val="000000"/>
          <w:sz w:val="20"/>
          <w:szCs w:val="20"/>
          <w:lang w:val="en-US" w:eastAsia="en-US"/>
        </w:rPr>
        <w:t>III</w:t>
      </w:r>
      <w:r w:rsidRPr="0025356A">
        <w:rPr>
          <w:color w:val="000000"/>
          <w:sz w:val="20"/>
          <w:szCs w:val="20"/>
          <w:lang w:eastAsia="en-US"/>
        </w:rPr>
        <w:t xml:space="preserve"> настоящего Порядка в форме постановления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(в том числе в случаях предъявления исполнительным органом власти Оренбургской области особых требований к типу муниципальной программы).</w:t>
      </w:r>
    </w:p>
    <w:p w:rsidR="0025356A" w:rsidRPr="0025356A" w:rsidRDefault="0025356A" w:rsidP="00345EE4">
      <w:pPr>
        <w:widowControl w:val="0"/>
        <w:numPr>
          <w:ilvl w:val="0"/>
          <w:numId w:val="5"/>
        </w:numPr>
        <w:autoSpaceDE w:val="0"/>
        <w:autoSpaceDN w:val="0"/>
        <w:adjustRightInd w:val="0"/>
        <w:spacing w:after="3" w:line="247" w:lineRule="auto"/>
        <w:ind w:right="259"/>
        <w:jc w:val="both"/>
        <w:rPr>
          <w:color w:val="000000"/>
          <w:sz w:val="20"/>
          <w:szCs w:val="20"/>
          <w:lang w:eastAsia="en-US"/>
        </w:rPr>
      </w:pPr>
      <w:r w:rsidRPr="0025356A">
        <w:rPr>
          <w:color w:val="000000"/>
          <w:sz w:val="20"/>
          <w:szCs w:val="20"/>
          <w:lang w:eastAsia="en-US"/>
        </w:rPr>
        <w:t>Понятия, используемые в настоящем Порядке:</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управляющий совет Программы – коллегиальный орган, образованный в целях осуществления координации разработки и реализации Программы;</w:t>
      </w:r>
    </w:p>
    <w:p w:rsidR="0025356A" w:rsidRPr="0025356A" w:rsidRDefault="0025356A" w:rsidP="0025356A">
      <w:pPr>
        <w:ind w:firstLine="709"/>
        <w:jc w:val="both"/>
        <w:rPr>
          <w:color w:val="000000"/>
          <w:sz w:val="20"/>
          <w:szCs w:val="20"/>
          <w:lang w:eastAsia="en-US"/>
        </w:rPr>
      </w:pPr>
      <w:proofErr w:type="gramStart"/>
      <w:r w:rsidRPr="0025356A">
        <w:rPr>
          <w:color w:val="000000"/>
          <w:sz w:val="20"/>
          <w:szCs w:val="20"/>
          <w:lang w:eastAsia="en-US"/>
        </w:rPr>
        <w:t xml:space="preserve">- ответственный исполнитель Программы – администрация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определенный ответственным за реализацию Программы, указанной в перечне муниципальных программ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утвержденном постановлением Администрации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roofErr w:type="gramEnd"/>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соисполнитель Программы – нет;</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участник Программы – нет;</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показатель Программы – количественно измеримая характеристика достижения целей Программы, отражающая конечные общественно значимые социально-экономические результаты от реализации Программы;</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 структурные элементы Программы – региональные проекты, ведомственные проекты, приоритетные проекты, в </w:t>
      </w:r>
      <w:proofErr w:type="gramStart"/>
      <w:r w:rsidRPr="0025356A">
        <w:rPr>
          <w:color w:val="000000"/>
          <w:sz w:val="20"/>
          <w:szCs w:val="20"/>
          <w:lang w:eastAsia="en-US"/>
        </w:rPr>
        <w:t>совокупности</w:t>
      </w:r>
      <w:proofErr w:type="gramEnd"/>
      <w:r w:rsidRPr="0025356A">
        <w:rPr>
          <w:color w:val="000000"/>
          <w:sz w:val="20"/>
          <w:szCs w:val="20"/>
          <w:lang w:eastAsia="en-US"/>
        </w:rPr>
        <w:t xml:space="preserve"> составляющие проектную часть Программы, комплексы процессных мероприятий;</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понятия «региональный проект» и «приоритетный проект» используются в значениях, установленных</w:t>
      </w:r>
      <w:r w:rsidRPr="0025356A">
        <w:rPr>
          <w:color w:val="FF0000"/>
          <w:sz w:val="20"/>
          <w:szCs w:val="20"/>
          <w:lang w:eastAsia="en-US"/>
        </w:rPr>
        <w:t xml:space="preserve"> </w:t>
      </w:r>
      <w:r w:rsidRPr="0025356A">
        <w:rPr>
          <w:color w:val="000000"/>
          <w:sz w:val="20"/>
          <w:szCs w:val="20"/>
          <w:lang w:eastAsia="en-US"/>
        </w:rPr>
        <w:t>в соответствии с нормативными правовыми актами, устанавливающими порядок организации проектной деятельности в Правительстве Российской Федерации и органах исполнительной власти Оренбургской области;</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местного самоуправления;</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 xml:space="preserve">- налоговые расходы - выпадающие доходы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(далее – бюджет),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Программ.</w:t>
      </w:r>
    </w:p>
    <w:p w:rsidR="0025356A" w:rsidRPr="0025356A" w:rsidRDefault="0025356A" w:rsidP="00345EE4">
      <w:pPr>
        <w:widowControl w:val="0"/>
        <w:numPr>
          <w:ilvl w:val="0"/>
          <w:numId w:val="5"/>
        </w:numPr>
        <w:autoSpaceDE w:val="0"/>
        <w:autoSpaceDN w:val="0"/>
        <w:adjustRightInd w:val="0"/>
        <w:spacing w:after="3" w:line="247" w:lineRule="auto"/>
        <w:ind w:right="259"/>
        <w:jc w:val="both"/>
        <w:rPr>
          <w:color w:val="000000"/>
          <w:sz w:val="20"/>
          <w:szCs w:val="20"/>
          <w:lang w:eastAsia="en-US"/>
        </w:rPr>
      </w:pPr>
      <w:r w:rsidRPr="0025356A">
        <w:rPr>
          <w:color w:val="000000"/>
          <w:sz w:val="20"/>
          <w:szCs w:val="20"/>
          <w:lang w:eastAsia="en-US"/>
        </w:rPr>
        <w:t xml:space="preserve">Для Программы формулируются цели, которые должны соответствовать приоритетам социально-экономического развития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в соответствующей сфере и определять конечные результаты реализации Программы.</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Для цели Программы формируются показатели, отражающие конечные общественно значимые социально-экономические результаты от реализации Программы.</w:t>
      </w:r>
    </w:p>
    <w:p w:rsidR="0025356A" w:rsidRPr="0025356A" w:rsidRDefault="0025356A" w:rsidP="00345EE4">
      <w:pPr>
        <w:widowControl w:val="0"/>
        <w:numPr>
          <w:ilvl w:val="0"/>
          <w:numId w:val="5"/>
        </w:numPr>
        <w:autoSpaceDE w:val="0"/>
        <w:autoSpaceDN w:val="0"/>
        <w:adjustRightInd w:val="0"/>
        <w:spacing w:after="3" w:line="247" w:lineRule="auto"/>
        <w:ind w:right="259"/>
        <w:jc w:val="both"/>
        <w:rPr>
          <w:color w:val="000000"/>
          <w:sz w:val="20"/>
          <w:szCs w:val="20"/>
          <w:lang w:eastAsia="en-US"/>
        </w:rPr>
      </w:pPr>
      <w:r w:rsidRPr="0025356A">
        <w:rPr>
          <w:color w:val="000000"/>
          <w:sz w:val="20"/>
          <w:szCs w:val="20"/>
          <w:lang w:eastAsia="en-US"/>
        </w:rPr>
        <w:t>Под задачами структурного элемента Программы понимается итог деятельности, обеспечивающий достижение определенных изменений в социально – экономической сфере.</w:t>
      </w:r>
    </w:p>
    <w:p w:rsidR="0025356A" w:rsidRPr="0025356A" w:rsidRDefault="0025356A" w:rsidP="0025356A">
      <w:pPr>
        <w:ind w:firstLine="709"/>
        <w:jc w:val="both"/>
        <w:rPr>
          <w:color w:val="000000"/>
          <w:sz w:val="20"/>
          <w:szCs w:val="20"/>
          <w:lang w:eastAsia="en-US"/>
        </w:rPr>
      </w:pPr>
      <w:r w:rsidRPr="0025356A">
        <w:rPr>
          <w:color w:val="000000"/>
          <w:sz w:val="20"/>
          <w:szCs w:val="20"/>
          <w:lang w:eastAsia="en-US"/>
        </w:rPr>
        <w:t>Решение задач структурного элемента Программы направлено на достижение цели Программы.</w:t>
      </w:r>
    </w:p>
    <w:p w:rsidR="0025356A" w:rsidRPr="0025356A" w:rsidRDefault="0025356A" w:rsidP="0025356A">
      <w:pPr>
        <w:ind w:left="-15" w:right="10" w:firstLine="530"/>
        <w:jc w:val="both"/>
        <w:rPr>
          <w:color w:val="000000"/>
          <w:sz w:val="20"/>
          <w:szCs w:val="20"/>
          <w:lang w:eastAsia="en-US"/>
        </w:rPr>
      </w:pPr>
    </w:p>
    <w:p w:rsidR="0025356A" w:rsidRPr="0025356A" w:rsidRDefault="0025356A" w:rsidP="0025356A">
      <w:pPr>
        <w:ind w:right="-7" w:hanging="10"/>
        <w:jc w:val="center"/>
        <w:rPr>
          <w:color w:val="000000"/>
          <w:sz w:val="20"/>
          <w:szCs w:val="20"/>
          <w:lang w:eastAsia="en-US"/>
        </w:rPr>
      </w:pPr>
      <w:r w:rsidRPr="0025356A">
        <w:rPr>
          <w:color w:val="000000"/>
          <w:sz w:val="20"/>
          <w:szCs w:val="20"/>
          <w:lang w:val="en-US" w:eastAsia="en-US"/>
        </w:rPr>
        <w:t xml:space="preserve">II. </w:t>
      </w:r>
      <w:proofErr w:type="spellStart"/>
      <w:r w:rsidRPr="0025356A">
        <w:rPr>
          <w:color w:val="000000"/>
          <w:sz w:val="20"/>
          <w:szCs w:val="20"/>
          <w:lang w:val="en-US" w:eastAsia="en-US"/>
        </w:rPr>
        <w:t>Требования</w:t>
      </w:r>
      <w:proofErr w:type="spellEnd"/>
      <w:r w:rsidRPr="0025356A">
        <w:rPr>
          <w:color w:val="000000"/>
          <w:sz w:val="20"/>
          <w:szCs w:val="20"/>
          <w:lang w:val="en-US" w:eastAsia="en-US"/>
        </w:rPr>
        <w:t xml:space="preserve"> к </w:t>
      </w:r>
      <w:proofErr w:type="spellStart"/>
      <w:r w:rsidRPr="0025356A">
        <w:rPr>
          <w:color w:val="000000"/>
          <w:sz w:val="20"/>
          <w:szCs w:val="20"/>
          <w:lang w:val="en-US" w:eastAsia="en-US"/>
        </w:rPr>
        <w:t>содержанию</w:t>
      </w:r>
      <w:proofErr w:type="spellEnd"/>
      <w:r w:rsidRPr="0025356A">
        <w:rPr>
          <w:color w:val="000000"/>
          <w:sz w:val="20"/>
          <w:szCs w:val="20"/>
          <w:lang w:val="en-US" w:eastAsia="en-US"/>
        </w:rPr>
        <w:t xml:space="preserve"> </w:t>
      </w:r>
      <w:proofErr w:type="spellStart"/>
      <w:r w:rsidRPr="0025356A">
        <w:rPr>
          <w:color w:val="000000"/>
          <w:sz w:val="20"/>
          <w:szCs w:val="20"/>
          <w:lang w:val="en-US" w:eastAsia="en-US"/>
        </w:rPr>
        <w:t>Программы</w:t>
      </w:r>
      <w:proofErr w:type="spellEnd"/>
    </w:p>
    <w:p w:rsidR="0025356A" w:rsidRPr="0025356A" w:rsidRDefault="0025356A" w:rsidP="0025356A">
      <w:pPr>
        <w:ind w:left="938" w:right="929" w:hanging="10"/>
        <w:jc w:val="center"/>
        <w:rPr>
          <w:color w:val="000000"/>
          <w:sz w:val="20"/>
          <w:szCs w:val="20"/>
          <w:lang w:eastAsia="en-US"/>
        </w:rPr>
      </w:pPr>
    </w:p>
    <w:p w:rsidR="0025356A" w:rsidRPr="0025356A" w:rsidRDefault="0025356A" w:rsidP="00345EE4">
      <w:pPr>
        <w:widowControl w:val="0"/>
        <w:numPr>
          <w:ilvl w:val="0"/>
          <w:numId w:val="5"/>
        </w:numPr>
        <w:autoSpaceDE w:val="0"/>
        <w:autoSpaceDN w:val="0"/>
        <w:adjustRightInd w:val="0"/>
        <w:spacing w:after="3" w:line="247" w:lineRule="auto"/>
        <w:ind w:right="10"/>
        <w:jc w:val="both"/>
        <w:rPr>
          <w:color w:val="000000"/>
          <w:sz w:val="20"/>
          <w:szCs w:val="20"/>
          <w:lang w:eastAsia="en-US"/>
        </w:rPr>
      </w:pPr>
      <w:r w:rsidRPr="0025356A">
        <w:rPr>
          <w:color w:val="000000"/>
          <w:sz w:val="20"/>
          <w:szCs w:val="20"/>
          <w:lang w:eastAsia="en-US"/>
        </w:rPr>
        <w:t>Разработка и реализация Программ осуществляется исходя из следующих принципов:</w:t>
      </w:r>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 xml:space="preserve">а) достижение приоритетов и целей социально-экономического развития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определенных в прогнозе социально-экономического развития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на долгосрочный период, </w:t>
      </w:r>
      <w:hyperlink r:id="rId10">
        <w:r w:rsidRPr="0025356A">
          <w:rPr>
            <w:sz w:val="20"/>
            <w:szCs w:val="20"/>
            <w:lang w:eastAsia="en-US"/>
          </w:rPr>
          <w:t>стратегии</w:t>
        </w:r>
      </w:hyperlink>
      <w:hyperlink r:id="rId11">
        <w:r w:rsidRPr="0025356A">
          <w:rPr>
            <w:sz w:val="20"/>
            <w:szCs w:val="20"/>
            <w:lang w:eastAsia="en-US"/>
          </w:rPr>
          <w:t xml:space="preserve"> </w:t>
        </w:r>
      </w:hyperlink>
      <w:r w:rsidRPr="0025356A">
        <w:rPr>
          <w:sz w:val="20"/>
          <w:szCs w:val="20"/>
          <w:lang w:eastAsia="en-US"/>
        </w:rPr>
        <w:t xml:space="preserve">социально-экономического развития </w:t>
      </w:r>
      <w:r w:rsidRPr="0025356A">
        <w:rPr>
          <w:color w:val="000000"/>
          <w:sz w:val="20"/>
          <w:szCs w:val="20"/>
          <w:lang w:eastAsia="en-US"/>
        </w:rPr>
        <w:t xml:space="preserve">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r w:rsidRPr="0025356A">
        <w:rPr>
          <w:sz w:val="20"/>
          <w:szCs w:val="20"/>
          <w:lang w:eastAsia="en-US"/>
        </w:rPr>
        <w:t xml:space="preserve">, бюджетном </w:t>
      </w:r>
      <w:hyperlink r:id="rId12">
        <w:r w:rsidRPr="0025356A">
          <w:rPr>
            <w:sz w:val="20"/>
            <w:szCs w:val="20"/>
            <w:lang w:eastAsia="en-US"/>
          </w:rPr>
          <w:t>прогнозе</w:t>
        </w:r>
      </w:hyperlink>
      <w:hyperlink r:id="rId13">
        <w:r w:rsidRPr="0025356A">
          <w:rPr>
            <w:sz w:val="20"/>
            <w:szCs w:val="20"/>
            <w:lang w:eastAsia="en-US"/>
          </w:rPr>
          <w:t xml:space="preserve"> </w:t>
        </w:r>
      </w:hyperlink>
      <w:r w:rsidRPr="0025356A">
        <w:rPr>
          <w:color w:val="000000"/>
          <w:sz w:val="20"/>
          <w:szCs w:val="20"/>
          <w:lang w:eastAsia="en-US"/>
        </w:rPr>
        <w:t xml:space="preserve">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на долгосрочный период;</w:t>
      </w:r>
      <w:proofErr w:type="gramEnd"/>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б) обеспечение достижения национальных целей с учетом влияния мероприятий (результатов) Программ на достижение соответствующих показателей национальных целей;</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в) включение в состав Программы всех инструментов и мероприятий </w:t>
      </w:r>
      <w:proofErr w:type="gramStart"/>
      <w:r w:rsidRPr="0025356A">
        <w:rPr>
          <w:color w:val="000000"/>
          <w:sz w:val="20"/>
          <w:szCs w:val="20"/>
          <w:lang w:eastAsia="en-US"/>
        </w:rPr>
        <w:t>в</w:t>
      </w:r>
      <w:proofErr w:type="gramEnd"/>
      <w:r w:rsidRPr="0025356A">
        <w:rPr>
          <w:color w:val="000000"/>
          <w:sz w:val="20"/>
          <w:szCs w:val="20"/>
          <w:lang w:eastAsia="en-US"/>
        </w:rPr>
        <w:t xml:space="preserve"> </w:t>
      </w:r>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соответствующих</w:t>
      </w:r>
      <w:proofErr w:type="gramEnd"/>
      <w:r w:rsidRPr="0025356A">
        <w:rPr>
          <w:color w:val="000000"/>
          <w:sz w:val="20"/>
          <w:szCs w:val="20"/>
          <w:lang w:eastAsia="en-US"/>
        </w:rPr>
        <w:t xml:space="preserve"> отрасли и сфере;</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г) учет целей, задач, мероприятий и показателей результативности государственных программ Оренбургской области, в реализации которых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принимает участие;</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д) учет </w:t>
      </w:r>
      <w:proofErr w:type="gramStart"/>
      <w:r w:rsidRPr="0025356A">
        <w:rPr>
          <w:color w:val="000000"/>
          <w:sz w:val="20"/>
          <w:szCs w:val="20"/>
          <w:lang w:eastAsia="en-US"/>
        </w:rPr>
        <w:t>показателей оценки эффективности деятельности руководителя муниципального образования</w:t>
      </w:r>
      <w:proofErr w:type="gramEnd"/>
      <w:r w:rsidRPr="0025356A">
        <w:rPr>
          <w:color w:val="000000"/>
          <w:sz w:val="20"/>
          <w:szCs w:val="20"/>
          <w:lang w:eastAsia="en-US"/>
        </w:rPr>
        <w:t xml:space="preserve">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е) выделение в структуре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w:t>
      </w:r>
      <w:proofErr w:type="gramStart"/>
      <w:r w:rsidRPr="0025356A">
        <w:rPr>
          <w:color w:val="000000"/>
          <w:sz w:val="20"/>
          <w:szCs w:val="20"/>
          <w:lang w:eastAsia="en-US"/>
        </w:rPr>
        <w:t>в</w:t>
      </w:r>
      <w:proofErr w:type="gramEnd"/>
      <w:r w:rsidRPr="0025356A">
        <w:rPr>
          <w:color w:val="000000"/>
          <w:sz w:val="20"/>
          <w:szCs w:val="20"/>
          <w:lang w:eastAsia="en-US"/>
        </w:rPr>
        <w:t xml:space="preserve"> </w:t>
      </w:r>
      <w:proofErr w:type="gramStart"/>
      <w:r w:rsidRPr="0025356A">
        <w:rPr>
          <w:color w:val="000000"/>
          <w:sz w:val="20"/>
          <w:szCs w:val="20"/>
          <w:lang w:eastAsia="en-US"/>
        </w:rPr>
        <w:t>муниципального</w:t>
      </w:r>
      <w:proofErr w:type="gramEnd"/>
      <w:r w:rsidRPr="0025356A">
        <w:rPr>
          <w:color w:val="000000"/>
          <w:sz w:val="20"/>
          <w:szCs w:val="20"/>
          <w:lang w:eastAsia="en-US"/>
        </w:rPr>
        <w:t xml:space="preserve">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и процессных мероприятий;</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ж) закрепление должностных лиц, ответственных за реализацию каждого структурного элемента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8. Постановлением Администрации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об утверждении Программы утверждаются документы (далее – утверждаемые документы):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а) стратегические приоритеты развития Программы. Документ должен содержать: оценку состояния сферы реализации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описание приоритетов и целей муниципальной политики в сфере реализации Программы и указанием связи с национальными целями развития при их наличии.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Рекомендуемый объем текстовой части, содержащей стратегические приоритеты развития Программы, не должен превышать 10 страниц машинописного текста;</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б)</w:t>
      </w:r>
      <w:r w:rsidRPr="0025356A">
        <w:rPr>
          <w:color w:val="FF0000"/>
          <w:sz w:val="20"/>
          <w:szCs w:val="20"/>
          <w:lang w:eastAsia="en-US"/>
        </w:rPr>
        <w:t xml:space="preserve"> </w:t>
      </w:r>
      <w:r w:rsidRPr="0025356A">
        <w:rPr>
          <w:color w:val="000000"/>
          <w:sz w:val="20"/>
          <w:szCs w:val="20"/>
          <w:lang w:eastAsia="en-US"/>
        </w:rPr>
        <w:t>паспорт Программы по форме согласно приложению</w:t>
      </w:r>
      <w:r w:rsidRPr="0025356A">
        <w:rPr>
          <w:color w:val="FF0000"/>
          <w:sz w:val="20"/>
          <w:szCs w:val="20"/>
          <w:lang w:eastAsia="en-US"/>
        </w:rPr>
        <w:t xml:space="preserve"> </w:t>
      </w:r>
      <w:r w:rsidRPr="0025356A">
        <w:rPr>
          <w:color w:val="000000"/>
          <w:sz w:val="20"/>
          <w:szCs w:val="20"/>
          <w:lang w:eastAsia="en-US"/>
        </w:rPr>
        <w:t>№ 1</w:t>
      </w:r>
      <w:r w:rsidRPr="0025356A">
        <w:rPr>
          <w:color w:val="FF0000"/>
          <w:sz w:val="20"/>
          <w:szCs w:val="20"/>
          <w:lang w:eastAsia="en-US"/>
        </w:rPr>
        <w:t xml:space="preserve"> </w:t>
      </w:r>
      <w:r w:rsidRPr="0025356A">
        <w:rPr>
          <w:color w:val="000000"/>
          <w:sz w:val="20"/>
          <w:szCs w:val="20"/>
          <w:lang w:eastAsia="en-US"/>
        </w:rPr>
        <w:t>к настоящему Порядку.</w:t>
      </w:r>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 xml:space="preserve">Паспорт Программы содержит основные положения о Программе, с указанием цели (целей), сроков реализации, ответственного исполнителя, перечня направлений (подпрограмм) (при необходимости), показателей Программы, объемов бюджетных ассигнований Программы, а также влияния реализации Программы на достижение национальных целей развития Оренбургской области и связь с иными Программами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roofErr w:type="gramEnd"/>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Показатели Программы: должны отвечать критериям точности, однозначности, измеримости, сопоставимости, достоверности, своевременности, регулярности и относиться к сфере реализации Программы; характеризовать ход реализации и достижение цели (целей) Программы; характеризоваться уникальностью.</w:t>
      </w:r>
      <w:proofErr w:type="gramEnd"/>
      <w:r w:rsidRPr="0025356A">
        <w:rPr>
          <w:color w:val="000000"/>
          <w:sz w:val="20"/>
          <w:szCs w:val="20"/>
          <w:lang w:eastAsia="en-US"/>
        </w:rPr>
        <w:t xml:space="preserve"> </w:t>
      </w:r>
      <w:proofErr w:type="gramStart"/>
      <w:r w:rsidRPr="0025356A">
        <w:rPr>
          <w:color w:val="000000"/>
          <w:sz w:val="20"/>
          <w:szCs w:val="20"/>
          <w:lang w:eastAsia="en-US"/>
        </w:rPr>
        <w:t xml:space="preserve">В число показателей Программ включаются: показатели, характеризующие достижение национальных целей; показатели приоритетов социально-экономического развития, определяемые в документах стратегического планирования; показатели оценки эффективности деятельности руководителя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определенные указами Губернатора Оренбургской области;</w:t>
      </w:r>
      <w:proofErr w:type="gramEnd"/>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в) правила предоставления и распределения субсидий из районного бюджета в рамках реализации Программы (в случае если бюджетными ассигнованиями на реализацию Программы предусмотрено предоставление указанных субсидий).</w:t>
      </w:r>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 xml:space="preserve">Также постановлением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могут утверждаться иные документы в соответствии с требованиями, установленными нормативными правовыми актами Российской Федерации, (или) законодательством Оренбургской области и (или) Решением Совета депутатов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roofErr w:type="gramEnd"/>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9. В целях осуществления управления реализацией Программы разрабатываются следующие документы (далее – согласуемые документы):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а) значение показателей Программы по форме согласно приложению № 2 к настоящему Порядку.</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В указанном документе отражаются значения показателей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Значения показателей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В качестве базового значения показателя указывается значение показателя на год разработки проекта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б) задачи, планируемые в рамках структурных элементов программы, по форме согласно приложению № 3 к настоящему Порядку.</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Информация о структурных элементах может быть приведена по направлениям (подпрограммам) (при необходимости).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В качестве структурных элементов Программы выделяются региональные проекты, ведомственные проекты, приоритетные проекты, комплексы процессных мероприятий.</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По каждому структурному элементу Программы приводится следующая информация:</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 наименование муниципального образования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ответственного за реализацию структурного элемента Программы; срок реализации в формате «год начала – год окончания реализации» (для комплексов процессных мероприятий год окончания не указывается);</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задачи структурного элемента, решение которых обеспечивается реализацией структурного элемента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 задачи, не являющиеся общественно значимыми результатами; ожидаемые социальные, экономические и иные эффекты от выполнения задач (приводится краткое описание таких эффектов для каждой задачи);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связь с показателями Программы, на достижение которых направлена реализация структурного элемента Программы. Приводится наименование (наименования) одного или нескольких показателей уровня Программы по каждой задаче структурного элемента.</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Каждый структурный элемент и каждая задача структурного элемента должны быть связаны хотя бы с одним показателем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На решение одной задачи структурного элемента может быть направлена реализация нескольких мероприятий (результатов).</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Наименования структурных элементов Программы не могут дублировать наименования целей Программы и наименования задач ее структурных элементов.</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Региональные проекты, ведомственные проекты, приоритетные проекты составляют проектную часть Программы. Формирование и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муниципальном образовании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Программы могут быть связаны со всеми показателями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в) перечень мероприятий (результатов), направленных на реализацию задач структурных элементов Программы, по форме согласно приложению № 4 к настоящему Порядку.</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Мероприятие структурного элемента Программы – действие (совокупность действий), направленное на достижение показателей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Результат структурного элемента Программы – количественно измеримый итог деятельности, направленной на достижение показателей Программы и ее структурных элементов, сформированный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предоставление определенного объема услуг, выполнению определенного объема работ с заданными характеристиками.</w:t>
      </w:r>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Мероприятие (результат) структурного элемента Программы должно (должен) формироваться исходя из принципов конкретности, точности, достоверности, измеримости, возможности мониторинга, и выполнения задач структурного элемента Программы.</w:t>
      </w:r>
      <w:proofErr w:type="gramEnd"/>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В случае если в рамках реализации структурного элемента Программы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Не допускается включение в структурные элементы Программы мероприятий (результатов), реализация которых направлена на достижение более чем одной задачи структурного элемента Программы.</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Структурный элемент содержит одно уникальное мероприятие (один уникальный результат) или несколько уникальных мероприятий (уникальных результатов). Дублирование мероприятий (результатов) в разных структурных элементах не допускается.</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В случае если в рамках реализации структурного элемента Программы подлежат исполнению обязательства Оренбургской области 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25356A" w:rsidRPr="0025356A" w:rsidRDefault="0025356A" w:rsidP="0025356A">
      <w:pPr>
        <w:ind w:right="10" w:firstLine="709"/>
        <w:jc w:val="both"/>
        <w:rPr>
          <w:color w:val="000000"/>
          <w:sz w:val="20"/>
          <w:szCs w:val="20"/>
          <w:lang w:eastAsia="en-US"/>
        </w:rPr>
      </w:pPr>
      <w:r w:rsidRPr="0025356A">
        <w:rPr>
          <w:color w:val="000000"/>
          <w:sz w:val="20"/>
          <w:szCs w:val="20"/>
          <w:lang w:eastAsia="en-US"/>
        </w:rPr>
        <w:t xml:space="preserve">В случае если в рамках реализации структурного элемента Программы подлежат исполнению обязательства Оренбургской области по предоставлению субсидии местным бюджетам, то значения результатов, характеризующих степень реализации такого структурного элемента, должны отражать степень выполнения муниципальным образованием Костинский сельсовет </w:t>
      </w:r>
      <w:proofErr w:type="spellStart"/>
      <w:r w:rsidRPr="0025356A">
        <w:rPr>
          <w:color w:val="000000"/>
          <w:sz w:val="20"/>
          <w:szCs w:val="20"/>
          <w:lang w:eastAsia="en-US"/>
        </w:rPr>
        <w:t>Курманаевского</w:t>
      </w:r>
      <w:proofErr w:type="spellEnd"/>
      <w:r w:rsidRPr="0025356A">
        <w:rPr>
          <w:color w:val="000000"/>
          <w:sz w:val="20"/>
          <w:szCs w:val="20"/>
          <w:lang w:eastAsia="en-US"/>
        </w:rPr>
        <w:t xml:space="preserve"> района Оренбургской области условий, установленных соглашением о предоставлении субсидий из областного бюджета.</w:t>
      </w:r>
    </w:p>
    <w:p w:rsidR="0025356A" w:rsidRPr="0025356A" w:rsidRDefault="0025356A" w:rsidP="0025356A">
      <w:pPr>
        <w:ind w:right="10" w:firstLine="709"/>
        <w:jc w:val="both"/>
        <w:rPr>
          <w:color w:val="000000"/>
          <w:sz w:val="20"/>
          <w:szCs w:val="20"/>
          <w:lang w:eastAsia="en-US"/>
        </w:rPr>
      </w:pPr>
      <w:proofErr w:type="gramStart"/>
      <w:r w:rsidRPr="0025356A">
        <w:rPr>
          <w:color w:val="000000"/>
          <w:sz w:val="20"/>
          <w:szCs w:val="20"/>
          <w:lang w:eastAsia="en-US"/>
        </w:rPr>
        <w:t xml:space="preserve">В случае если в рамках реализации структурного элемента Программы </w:t>
      </w:r>
      <w:r w:rsidRPr="0025356A">
        <w:rPr>
          <w:sz w:val="20"/>
          <w:szCs w:val="20"/>
          <w:lang w:eastAsia="en-US"/>
        </w:rPr>
        <w:t>подлежат исполнению обязательства Оренбургской области по предоставлению субсидий юридическим лицам (за исключением субсидий муниципальным учреждениям), индивидуальным предпринимателям,</w:t>
      </w:r>
      <w:r w:rsidRPr="0025356A">
        <w:rPr>
          <w:color w:val="000000"/>
          <w:sz w:val="20"/>
          <w:szCs w:val="20"/>
          <w:lang w:eastAsia="en-US"/>
        </w:rPr>
        <w:t xml:space="preserve">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w:t>
      </w:r>
      <w:proofErr w:type="gramEnd"/>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В случае если в рамках реализации структурного элемента Программы муниципальными учреждениями осуществляется оказание муниципальных услуг (выполнение работ), соответствующие мероприятия (результаты) отражают свод значений показателей выполнения муниципальных заданий на оказание муниципальных услуг (выполнение работ).</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Наименование мероприятия (результата) комплекса процессных мероприятий не должно:</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дублировать наименования показателей, мероприятий (результатов) иных структурных элементов Программы;</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содержать значения мероприятия (результата) и указание на период реализации;</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содержать указание на виды и формы муниципальной поддержки (субвенции, дотации, другие виды и формы муниципальной поддержки);</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г) финансовое обеспечение реализации Программы.</w:t>
      </w:r>
    </w:p>
    <w:p w:rsidR="0025356A" w:rsidRPr="0025356A" w:rsidRDefault="0025356A" w:rsidP="0025356A">
      <w:pPr>
        <w:widowControl w:val="0"/>
        <w:autoSpaceDE w:val="0"/>
        <w:autoSpaceDN w:val="0"/>
        <w:adjustRightInd w:val="0"/>
        <w:ind w:right="10" w:firstLine="709"/>
        <w:jc w:val="both"/>
        <w:rPr>
          <w:sz w:val="20"/>
          <w:szCs w:val="20"/>
        </w:rPr>
      </w:pPr>
      <w:proofErr w:type="gramStart"/>
      <w:r w:rsidRPr="0025356A">
        <w:rPr>
          <w:sz w:val="20"/>
          <w:szCs w:val="20"/>
        </w:rPr>
        <w:t>Информация о бюджетных ассигнованиях, планируемых на реализацию Программы за счет средств федерального, областного, районного бюджета, средств муниципальных внебюджетных источников с расшифровкой по главным распорядителям средств районного бюджета (муниципальных внебюджетных источников), структурным элементам Программы, а также по годам реализации Программы приводится в приложении к Программе по форме согласно приложению № 5 к настоящему Порядку.</w:t>
      </w:r>
      <w:proofErr w:type="gramEnd"/>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Информация о финансовом обеспечении реализации Программы за счет средств федерального, областного и районного бюджетов, муниципальных внебюджетных источников и прогнозная оценка привлекаемых на реализацию Программы сре</w:t>
      </w:r>
      <w:proofErr w:type="gramStart"/>
      <w:r w:rsidRPr="0025356A">
        <w:rPr>
          <w:sz w:val="20"/>
          <w:szCs w:val="20"/>
        </w:rPr>
        <w:t>дств пр</w:t>
      </w:r>
      <w:proofErr w:type="gramEnd"/>
      <w:r w:rsidRPr="0025356A">
        <w:rPr>
          <w:sz w:val="20"/>
          <w:szCs w:val="20"/>
        </w:rPr>
        <w:t>иводится в приложении к Программе по форме согласно приложению № 6 к настоящему Порядку;</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sz w:val="20"/>
          <w:szCs w:val="20"/>
        </w:rPr>
        <w:t>д) информация об обеспечении реализации Программы за счет</w:t>
      </w:r>
      <w:r w:rsidRPr="0025356A">
        <w:rPr>
          <w:color w:val="000000"/>
          <w:sz w:val="20"/>
          <w:szCs w:val="20"/>
        </w:rPr>
        <w:t xml:space="preserve"> налоговых расходов по форме согласно приложению № 7 к настоящему Порядку.</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 xml:space="preserve">Отнесение налоговых льгот (налоговых расходов) к Программам осуществляется исходя из соответствия целей налоговых льгот (налоговых расходов) приоритетам и целям социально-экономического развития 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 установленным соответствующими Программами.</w:t>
      </w:r>
    </w:p>
    <w:p w:rsidR="0025356A" w:rsidRPr="0025356A" w:rsidRDefault="0025356A" w:rsidP="0025356A">
      <w:pPr>
        <w:widowControl w:val="0"/>
        <w:autoSpaceDE w:val="0"/>
        <w:autoSpaceDN w:val="0"/>
        <w:adjustRightInd w:val="0"/>
        <w:ind w:right="10" w:firstLine="709"/>
        <w:jc w:val="both"/>
        <w:rPr>
          <w:color w:val="000000"/>
          <w:sz w:val="20"/>
          <w:szCs w:val="20"/>
        </w:rPr>
      </w:pPr>
      <w:r w:rsidRPr="0025356A">
        <w:rPr>
          <w:color w:val="000000"/>
          <w:sz w:val="20"/>
          <w:szCs w:val="20"/>
        </w:rPr>
        <w:t>В качестве критерия результативности предоставления налоговых льгот (налоговых расходов) определяется не менее одного результата Программы, на значение которого оказывает влияние рассматриваемая налоговая льгота (налоговый расход);</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е) сведения о методике расчета показателей Программы и результатов структурных элементов по форме согласно приложению № 8 к настоящему Порядку.</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 вариантность методик расчетов и способов получения отчетных данных.</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В случае отсутствия таких источников должна быть приведена информация о методике расчета значений показателей (результатов).</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Показатели (результаты), рассчитанные по методикам ответственных исполнителей, соисполнителей, участников Программ, применяются только при отсутствии возможности получить данные на основании федеральных статистических наблюдений.</w:t>
      </w:r>
    </w:p>
    <w:p w:rsidR="0025356A" w:rsidRPr="0025356A" w:rsidRDefault="0025356A" w:rsidP="0025356A">
      <w:pPr>
        <w:widowControl w:val="0"/>
        <w:autoSpaceDE w:val="0"/>
        <w:autoSpaceDN w:val="0"/>
        <w:adjustRightInd w:val="0"/>
        <w:ind w:right="10" w:firstLine="709"/>
        <w:jc w:val="both"/>
        <w:rPr>
          <w:sz w:val="20"/>
          <w:szCs w:val="20"/>
        </w:rPr>
      </w:pPr>
      <w:r w:rsidRPr="0025356A">
        <w:rPr>
          <w:sz w:val="20"/>
          <w:szCs w:val="20"/>
        </w:rPr>
        <w:t>Соисполнители и участники Программы согласовывают методики расчета показателей Программы и структурных элементов Программы с ответственным исполнителем Программы.</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Единица измерения показателя (результата) выбирается из Общероссийского классификатора единиц измерения (далее – ОКЕИ);</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 xml:space="preserve">ж) план реализации Программы (комплексной программы) (далее </w:t>
      </w:r>
      <w:proofErr w:type="gramStart"/>
      <w:r w:rsidRPr="0025356A">
        <w:rPr>
          <w:sz w:val="20"/>
          <w:szCs w:val="20"/>
        </w:rPr>
        <w:t>–п</w:t>
      </w:r>
      <w:proofErr w:type="gramEnd"/>
      <w:r w:rsidRPr="0025356A">
        <w:rPr>
          <w:sz w:val="20"/>
          <w:szCs w:val="20"/>
        </w:rPr>
        <w:t>лан) по форме согласно приложению № 9 к настоящему Порядку.</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В целях обеспечения сопоставимости данных план составляется в соответствии со структурными элементами Программы и их мероприятиями (результатами).</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Мероприятие (результат) структурного элемента Программы должно иметь контрольные точки, отражающие ход его реализации и факт завершения значимых действий по исполнению этого мероприятия (достижению результата) и (или) по созданию объекта.</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Для мероприятий (результатов) указываются одна или несколько контрольных точек, срок реализации, ответственный исполнитель.</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Контрольная точка – событие, отражающее факт завершения значимых действий по исполнению мероприятия (достижению результата) структурного элемента Программы и (или) созданию объекта.</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з) аналитическая информация о структурных элементах и (или) мероприятиях (результатах) иных Программ, соответствующих сфере реализации Программы, составляется по форме согласно приложению № 10 к настоящему Порядку.</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Указанный документ содержит:</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сведения о показателях, мероприятиях (результатах) иных Программ с указанием их значений по годам реализации;</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информацию о финансовом обеспечении мероприятий (результатов) иных Программ, соответствующих сфере реализации Программы;</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информацию о финансовом обеспечении реализации иных Программ за счет средств районного бюджета, муниципальных внебюджетных источников и прогнозная оценка привлекаемых на реализацию иных Программ;</w:t>
      </w:r>
    </w:p>
    <w:p w:rsidR="0025356A" w:rsidRPr="0025356A" w:rsidRDefault="0025356A" w:rsidP="0025356A">
      <w:pPr>
        <w:widowControl w:val="0"/>
        <w:autoSpaceDE w:val="0"/>
        <w:autoSpaceDN w:val="0"/>
        <w:adjustRightInd w:val="0"/>
        <w:ind w:right="10" w:firstLine="709"/>
        <w:contextualSpacing/>
        <w:jc w:val="both"/>
        <w:rPr>
          <w:sz w:val="20"/>
          <w:szCs w:val="20"/>
        </w:rPr>
      </w:pPr>
      <w:r w:rsidRPr="0025356A">
        <w:rPr>
          <w:sz w:val="20"/>
          <w:szCs w:val="20"/>
        </w:rPr>
        <w:t xml:space="preserve">перечень мероприятий (результатов) иных Программ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соответствующих сфере реализации Программы.</w:t>
      </w:r>
    </w:p>
    <w:p w:rsidR="0025356A" w:rsidRPr="0025356A" w:rsidRDefault="0025356A" w:rsidP="0025356A">
      <w:pPr>
        <w:widowControl w:val="0"/>
        <w:tabs>
          <w:tab w:val="left" w:pos="709"/>
        </w:tabs>
        <w:autoSpaceDE w:val="0"/>
        <w:autoSpaceDN w:val="0"/>
        <w:adjustRightInd w:val="0"/>
        <w:ind w:right="10" w:firstLine="709"/>
        <w:contextualSpacing/>
        <w:jc w:val="both"/>
        <w:rPr>
          <w:sz w:val="20"/>
          <w:szCs w:val="20"/>
        </w:rPr>
      </w:pPr>
      <w:r w:rsidRPr="0025356A">
        <w:rPr>
          <w:sz w:val="20"/>
          <w:szCs w:val="20"/>
        </w:rPr>
        <w:t>Документ в обязательном порядке формируется для комплексной программы.</w:t>
      </w:r>
    </w:p>
    <w:p w:rsidR="0025356A" w:rsidRPr="0025356A" w:rsidRDefault="0025356A" w:rsidP="0025356A">
      <w:pPr>
        <w:widowControl w:val="0"/>
        <w:tabs>
          <w:tab w:val="left" w:pos="709"/>
        </w:tabs>
        <w:autoSpaceDE w:val="0"/>
        <w:autoSpaceDN w:val="0"/>
        <w:adjustRightInd w:val="0"/>
        <w:ind w:right="10" w:firstLine="709"/>
        <w:contextualSpacing/>
        <w:jc w:val="both"/>
        <w:rPr>
          <w:color w:val="000000"/>
          <w:sz w:val="20"/>
          <w:szCs w:val="20"/>
        </w:rPr>
      </w:pPr>
      <w:bookmarkStart w:id="0" w:name="P171"/>
      <w:bookmarkEnd w:id="0"/>
      <w:r w:rsidRPr="0025356A">
        <w:rPr>
          <w:color w:val="000000"/>
          <w:sz w:val="20"/>
          <w:szCs w:val="20"/>
        </w:rPr>
        <w:t xml:space="preserve">10. В случае предъявления органом исполнительной власти Оренбургской области особых требований к структуре и содержанию Программы, претендующей на финансирование из областного бюджета ее мероприятий (результатов), в структуре </w:t>
      </w:r>
      <w:r w:rsidRPr="0025356A">
        <w:rPr>
          <w:sz w:val="20"/>
          <w:szCs w:val="20"/>
        </w:rPr>
        <w:t xml:space="preserve">Программы </w:t>
      </w:r>
      <w:r w:rsidRPr="0025356A">
        <w:rPr>
          <w:color w:val="000000"/>
          <w:sz w:val="20"/>
          <w:szCs w:val="20"/>
        </w:rPr>
        <w:t>допускаются отступления от требований, установленных настоящим Порядком.</w:t>
      </w:r>
    </w:p>
    <w:p w:rsidR="0025356A" w:rsidRPr="0025356A" w:rsidRDefault="0025356A" w:rsidP="0025356A">
      <w:pPr>
        <w:widowControl w:val="0"/>
        <w:autoSpaceDE w:val="0"/>
        <w:autoSpaceDN w:val="0"/>
        <w:ind w:left="1080"/>
        <w:outlineLvl w:val="1"/>
        <w:rPr>
          <w:b/>
          <w:sz w:val="20"/>
          <w:szCs w:val="20"/>
        </w:rPr>
      </w:pPr>
    </w:p>
    <w:p w:rsidR="0025356A" w:rsidRPr="0025356A" w:rsidRDefault="0025356A" w:rsidP="0025356A">
      <w:pPr>
        <w:widowControl w:val="0"/>
        <w:autoSpaceDE w:val="0"/>
        <w:autoSpaceDN w:val="0"/>
        <w:jc w:val="center"/>
        <w:outlineLvl w:val="1"/>
        <w:rPr>
          <w:sz w:val="20"/>
          <w:szCs w:val="20"/>
        </w:rPr>
      </w:pPr>
      <w:r w:rsidRPr="0025356A">
        <w:rPr>
          <w:sz w:val="20"/>
          <w:szCs w:val="20"/>
        </w:rPr>
        <w:t>Ш. Порядок разработки Программы</w:t>
      </w:r>
    </w:p>
    <w:p w:rsidR="0025356A" w:rsidRPr="0025356A" w:rsidRDefault="0025356A" w:rsidP="0025356A">
      <w:pPr>
        <w:widowControl w:val="0"/>
        <w:autoSpaceDE w:val="0"/>
        <w:autoSpaceDN w:val="0"/>
        <w:ind w:left="1080"/>
        <w:jc w:val="center"/>
        <w:outlineLvl w:val="1"/>
        <w:rPr>
          <w:b/>
          <w:sz w:val="20"/>
          <w:szCs w:val="20"/>
        </w:rPr>
      </w:pP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 xml:space="preserve">11. Разработка Программы осуществляется на основании перечня муниципальных программ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утвержденного постановлением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(далее - перечень).</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 xml:space="preserve">12. Перечень формируется Администрацией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(далее - администрация) на основании предложений.</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13. Перечень содержит:</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наименования Программ;</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наименования ответственных исполнителей Программ;</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сроки реализации Программ.</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14. Ответственные исполнители Программ не позднее 1 ноября года, предшествующего очередному финансовому году, представляют предложения по внесению изменений в перечень, содержащие обоснование внесения изменений, сведения об источниках и объеме финансового обеспечения Программы, о структуре предлагаемой Программы, типе Программы.</w:t>
      </w:r>
    </w:p>
    <w:p w:rsidR="0025356A" w:rsidRPr="0025356A" w:rsidRDefault="0025356A" w:rsidP="0025356A">
      <w:pPr>
        <w:widowControl w:val="0"/>
        <w:autoSpaceDE w:val="0"/>
        <w:autoSpaceDN w:val="0"/>
        <w:adjustRightInd w:val="0"/>
        <w:ind w:firstLine="709"/>
        <w:jc w:val="both"/>
        <w:rPr>
          <w:color w:val="000000"/>
          <w:sz w:val="20"/>
          <w:szCs w:val="20"/>
        </w:rPr>
      </w:pPr>
      <w:proofErr w:type="gramStart"/>
      <w:r w:rsidRPr="0025356A">
        <w:rPr>
          <w:color w:val="000000"/>
          <w:sz w:val="20"/>
          <w:szCs w:val="20"/>
        </w:rPr>
        <w:t xml:space="preserve">В случае принятия органами исполнительной власти Оренбургской области решения о предоставлении бюджету субсидии из областного бюджета, условием предоставления которой является наличие отдельной Программы, направленной на достижение целей предоставления субсидии, а также в случае принятия предложения ответственного исполнителя Программы о разработке Программы на очередной и последующие годы в соответствии с </w:t>
      </w:r>
      <w:hyperlink w:anchor="P206">
        <w:r w:rsidRPr="0025356A">
          <w:rPr>
            <w:color w:val="000000"/>
            <w:sz w:val="20"/>
            <w:szCs w:val="20"/>
          </w:rPr>
          <w:t>абзацем четвертым пункта 1</w:t>
        </w:r>
      </w:hyperlink>
      <w:r w:rsidRPr="0025356A">
        <w:rPr>
          <w:color w:val="000000"/>
          <w:sz w:val="20"/>
          <w:szCs w:val="20"/>
        </w:rPr>
        <w:t>5 настоящего Порядка, изменения в перечень должны</w:t>
      </w:r>
      <w:proofErr w:type="gramEnd"/>
      <w:r w:rsidRPr="0025356A">
        <w:rPr>
          <w:color w:val="000000"/>
          <w:sz w:val="20"/>
          <w:szCs w:val="20"/>
        </w:rPr>
        <w:t xml:space="preserve"> быть внесены не позднее даты утверждения такой Программы.</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Не допускается внесение предложений о включении в перечень новых Программ, цели и задачи которых могут быть реализованы в рамках одной из действующих Программ, за исключением случаев, когда наличие отдельной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15. Срок реализации Программы определяется исходя из ожидаемых сроков достижения цели и результатов реализации Программы.</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В случае реализации Программы в несколько этапов срок каждого этапа реализации Программы определяется в соответствии с паспортом Программы.</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В целях повышения эффективности реализации Программы ответственный исполнитель Программы вправе внести предложение о разработке Программы на новый период до истечения срока реализации действующей Программы.</w:t>
      </w:r>
    </w:p>
    <w:p w:rsidR="0025356A" w:rsidRPr="0025356A" w:rsidRDefault="0025356A" w:rsidP="0025356A">
      <w:pPr>
        <w:widowControl w:val="0"/>
        <w:autoSpaceDE w:val="0"/>
        <w:autoSpaceDN w:val="0"/>
        <w:adjustRightInd w:val="0"/>
        <w:ind w:firstLine="709"/>
        <w:jc w:val="both"/>
        <w:rPr>
          <w:sz w:val="20"/>
          <w:szCs w:val="20"/>
        </w:rPr>
      </w:pPr>
      <w:bookmarkStart w:id="1" w:name="P206"/>
      <w:bookmarkEnd w:id="1"/>
      <w:proofErr w:type="gramStart"/>
      <w:r w:rsidRPr="0025356A">
        <w:rPr>
          <w:sz w:val="20"/>
          <w:szCs w:val="20"/>
        </w:rPr>
        <w:t>В случае принятия предложения ответственного исполнителя Программы о разработке Программы на новый период до истечения срока реализации действующей Программы ответственным исполнителем Программы в установленном порядке</w:t>
      </w:r>
      <w:proofErr w:type="gramEnd"/>
      <w:r w:rsidRPr="0025356A">
        <w:rPr>
          <w:sz w:val="20"/>
          <w:szCs w:val="20"/>
        </w:rPr>
        <w:t xml:space="preserve"> разрабатывается проект Программы на новый период. При этом действующая Программа утрачивает силу либо в действующую редакцию Программы вносятся изменения.</w:t>
      </w:r>
    </w:p>
    <w:p w:rsidR="0025356A" w:rsidRPr="0025356A" w:rsidRDefault="0025356A" w:rsidP="0025356A">
      <w:pPr>
        <w:widowControl w:val="0"/>
        <w:autoSpaceDE w:val="0"/>
        <w:autoSpaceDN w:val="0"/>
        <w:adjustRightInd w:val="0"/>
        <w:ind w:firstLine="709"/>
        <w:jc w:val="both"/>
        <w:rPr>
          <w:color w:val="000000"/>
          <w:sz w:val="20"/>
          <w:szCs w:val="20"/>
        </w:rPr>
      </w:pPr>
      <w:r w:rsidRPr="0025356A">
        <w:rPr>
          <w:color w:val="000000"/>
          <w:sz w:val="20"/>
          <w:szCs w:val="20"/>
        </w:rPr>
        <w:t>Для определения плановых значений показателей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Программы в том году, в котором разработан проект Программы на новый период.</w:t>
      </w:r>
    </w:p>
    <w:p w:rsidR="0025356A" w:rsidRPr="0025356A" w:rsidRDefault="0025356A" w:rsidP="0025356A">
      <w:pPr>
        <w:widowControl w:val="0"/>
        <w:autoSpaceDE w:val="0"/>
        <w:autoSpaceDN w:val="0"/>
        <w:adjustRightInd w:val="0"/>
        <w:ind w:firstLine="709"/>
        <w:jc w:val="both"/>
        <w:rPr>
          <w:color w:val="000000"/>
          <w:sz w:val="20"/>
          <w:szCs w:val="20"/>
        </w:rPr>
      </w:pPr>
      <w:r w:rsidRPr="0025356A">
        <w:rPr>
          <w:color w:val="000000"/>
          <w:sz w:val="20"/>
          <w:szCs w:val="20"/>
        </w:rPr>
        <w:t>Значения плановых показателей Программы, утвержденной на новый период и результатов ее структурных элементов на новый период, подлежат корректировке с учетом фактического достижения значения показателей и результатов ранее действующей Программы, которая осуществляется до 01 июля первого года реализации такой Программы. Такая корректировка при оценке эффективности бюджетных расходов на реализацию Программы не учитывается.</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16. Проекты утверждаемых документов подлежат согласованию ответственным исполнителем с ответственными исполнителями комплексных программ.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Ответственный исполнитель комплексной программы представляет предложения по мероприятиям (результатам) Программ, связанным со сферой реализации комплексной программы, ответственным исполнителям Программы в целях учета при подготовке предложений в утверждаемые документы. Неучтенные предложения ответственных исполнителей комплексных программ рассматриваются управляющими советами Программ.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Одновременно с подготовкой утверждаемых документов ответственным исполнителем Программы осуществляется подготовка документов, входящих в согласуемые документы, в случае отсутствия необходимости корректировки согласуемых документов об этом указывается в пояснительной записке к проектам утверждаемых документов. Согласование таких документов осуществляется в соответствии с пунктом 23 настоящего порядка.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Ответственные исполнители Программ несут персональную ответственность за полноту и достоверность информации, содержащейся в документах Программы.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17. Ответственный исполнитель комплексной программы рассматривает и согласовывает проекты утверждаемых документов в течение 3 рабочих дней со дня их поступления на согласование.</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18. Согласованный с главой администрации, муниципальным проектным офисом (при необходимости), проект утверждаемой части Программы (внесения изменений в Программу) направляется на бумажном носителе на согласование.</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В случае если в рамках Программы предусматривается реализация приоритетных проектов, региональных проектов, до представления проект утверждаемых документов Программы согласовывается с муниципальным проектным офисом в сроки, установленные пунктом 17 настоящего Порядка.</w:t>
      </w:r>
    </w:p>
    <w:p w:rsidR="0025356A" w:rsidRPr="0025356A" w:rsidRDefault="0025356A" w:rsidP="0025356A">
      <w:pPr>
        <w:widowControl w:val="0"/>
        <w:autoSpaceDE w:val="0"/>
        <w:autoSpaceDN w:val="0"/>
        <w:adjustRightInd w:val="0"/>
        <w:ind w:firstLine="709"/>
        <w:contextualSpacing/>
        <w:jc w:val="both"/>
        <w:rPr>
          <w:color w:val="FF0000"/>
          <w:sz w:val="20"/>
          <w:szCs w:val="20"/>
        </w:rPr>
      </w:pPr>
      <w:r w:rsidRPr="0025356A">
        <w:rPr>
          <w:sz w:val="20"/>
          <w:szCs w:val="20"/>
        </w:rPr>
        <w:t>К проектам утверждаемых документов Программы прилагаются дополнительные и обосновывающие материалы (далее – материалы):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а) копии нормативных правовых актов и иных документов, явившихся основанием для разработки Программы и внесения в нее изменений;</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б) согласуемые документы.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 xml:space="preserve">19. Проекты утверждаемых документов, прошедшие процедуры согласования с главой администрации, муниципальным проектным офисом (при необходимости), направляются на бумажном носителе на утверждение главе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color w:val="000000"/>
          <w:sz w:val="20"/>
          <w:szCs w:val="20"/>
        </w:rPr>
        <w:t xml:space="preserve">20. </w:t>
      </w:r>
      <w:r w:rsidRPr="0025356A">
        <w:rPr>
          <w:sz w:val="20"/>
          <w:szCs w:val="20"/>
        </w:rPr>
        <w:t xml:space="preserve">Программы, предлагаемые к реализации начиная с очередного финансового года, подлежат утверждению до вступления в силу решения Совета депутатов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о бюджете на очередной финансовый год (на очередной и на плановый период) (далее – Решение о бюджете).</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 xml:space="preserve">21. Счетная палата муниципального образования </w:t>
      </w:r>
      <w:proofErr w:type="spellStart"/>
      <w:r w:rsidRPr="0025356A">
        <w:rPr>
          <w:sz w:val="20"/>
          <w:szCs w:val="20"/>
        </w:rPr>
        <w:t>Курманаевский</w:t>
      </w:r>
      <w:proofErr w:type="spellEnd"/>
      <w:r w:rsidRPr="0025356A">
        <w:rPr>
          <w:sz w:val="20"/>
          <w:szCs w:val="20"/>
        </w:rPr>
        <w:t xml:space="preserve"> район Оренбургской области осуществляет бюджетные полномочия по экспертизе Программ в соответствии с законодательством Российской Федерации и Оренбургской области.</w:t>
      </w:r>
    </w:p>
    <w:p w:rsidR="0025356A" w:rsidRPr="0025356A" w:rsidRDefault="0025356A" w:rsidP="0025356A">
      <w:pPr>
        <w:widowControl w:val="0"/>
        <w:autoSpaceDE w:val="0"/>
        <w:autoSpaceDN w:val="0"/>
        <w:adjustRightInd w:val="0"/>
        <w:ind w:firstLine="709"/>
        <w:contextualSpacing/>
        <w:jc w:val="both"/>
        <w:rPr>
          <w:sz w:val="20"/>
          <w:szCs w:val="20"/>
        </w:rPr>
      </w:pPr>
      <w:bookmarkStart w:id="2" w:name="P236"/>
      <w:bookmarkEnd w:id="2"/>
      <w:r w:rsidRPr="0025356A">
        <w:rPr>
          <w:sz w:val="20"/>
          <w:szCs w:val="20"/>
        </w:rPr>
        <w:t>22. Подготовка новой или внесение изменений в Программу может быть инициирована (инициировано) управляющим советом,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а также по результатам оценки эффективности реализации Программ.</w:t>
      </w:r>
    </w:p>
    <w:p w:rsidR="0025356A" w:rsidRPr="0025356A" w:rsidRDefault="0025356A" w:rsidP="0025356A">
      <w:pPr>
        <w:widowControl w:val="0"/>
        <w:tabs>
          <w:tab w:val="left" w:pos="709"/>
        </w:tabs>
        <w:autoSpaceDE w:val="0"/>
        <w:autoSpaceDN w:val="0"/>
        <w:adjustRightInd w:val="0"/>
        <w:ind w:firstLine="709"/>
        <w:jc w:val="both"/>
        <w:rPr>
          <w:color w:val="000000"/>
          <w:sz w:val="20"/>
          <w:szCs w:val="20"/>
        </w:rPr>
      </w:pPr>
      <w:r w:rsidRPr="0025356A">
        <w:rPr>
          <w:color w:val="000000"/>
          <w:sz w:val="20"/>
          <w:szCs w:val="20"/>
        </w:rPr>
        <w:t>При внесении изменений в утверждаемые документы параметры согласуемых документов подлежат приведению в соответствие с изменениями, вносимыми в утверждаемые документы. С</w:t>
      </w:r>
      <w:r w:rsidRPr="0025356A">
        <w:rPr>
          <w:sz w:val="20"/>
          <w:szCs w:val="20"/>
        </w:rPr>
        <w:t>огласование таких изменений согласуемой части Программы осуществляется в соответствии с пунктом 23 настоящего Порядка.</w:t>
      </w:r>
    </w:p>
    <w:p w:rsidR="0025356A" w:rsidRPr="0025356A" w:rsidRDefault="0025356A" w:rsidP="0025356A">
      <w:pPr>
        <w:widowControl w:val="0"/>
        <w:autoSpaceDE w:val="0"/>
        <w:autoSpaceDN w:val="0"/>
        <w:adjustRightInd w:val="0"/>
        <w:ind w:firstLine="709"/>
        <w:jc w:val="both"/>
        <w:rPr>
          <w:color w:val="000000"/>
          <w:sz w:val="20"/>
          <w:szCs w:val="20"/>
        </w:rPr>
      </w:pPr>
      <w:r w:rsidRPr="0025356A">
        <w:rPr>
          <w:color w:val="000000"/>
          <w:sz w:val="20"/>
          <w:szCs w:val="20"/>
        </w:rPr>
        <w:t xml:space="preserve">Программа подлежит приведению в соответствие с </w:t>
      </w:r>
      <w:r w:rsidRPr="0025356A">
        <w:rPr>
          <w:sz w:val="20"/>
          <w:szCs w:val="20"/>
        </w:rPr>
        <w:t xml:space="preserve">Решением о бюджете </w:t>
      </w:r>
      <w:r w:rsidRPr="0025356A">
        <w:rPr>
          <w:color w:val="000000"/>
          <w:sz w:val="20"/>
          <w:szCs w:val="20"/>
        </w:rPr>
        <w:t>не позднее трех месяцев со дня вступления его в силу.</w:t>
      </w:r>
    </w:p>
    <w:p w:rsidR="0025356A" w:rsidRPr="0025356A" w:rsidRDefault="0025356A" w:rsidP="0025356A">
      <w:pPr>
        <w:widowControl w:val="0"/>
        <w:tabs>
          <w:tab w:val="left" w:pos="709"/>
        </w:tabs>
        <w:autoSpaceDE w:val="0"/>
        <w:autoSpaceDN w:val="0"/>
        <w:adjustRightInd w:val="0"/>
        <w:ind w:firstLine="709"/>
        <w:jc w:val="both"/>
        <w:rPr>
          <w:color w:val="000000"/>
          <w:sz w:val="20"/>
          <w:szCs w:val="20"/>
        </w:rPr>
      </w:pPr>
      <w:r w:rsidRPr="0025356A">
        <w:rPr>
          <w:color w:val="000000"/>
          <w:sz w:val="20"/>
          <w:szCs w:val="20"/>
        </w:rPr>
        <w:t xml:space="preserve">В течение финансового года объем бюджетных ассигнований на финансовое обеспечение реализации Программы, предусмотренный в </w:t>
      </w:r>
      <w:r w:rsidRPr="0025356A">
        <w:rPr>
          <w:sz w:val="20"/>
          <w:szCs w:val="20"/>
        </w:rPr>
        <w:t>Решении о бюджете</w:t>
      </w:r>
      <w:r w:rsidRPr="0025356A">
        <w:rPr>
          <w:color w:val="000000"/>
          <w:sz w:val="20"/>
          <w:szCs w:val="20"/>
        </w:rPr>
        <w:t>, сводной бюджетной росписи бюджета, в том числе на реализацию ее структурных элементов, может отличаться от объема средств, предусмотренных на указанные цели Программой.</w:t>
      </w:r>
    </w:p>
    <w:p w:rsidR="0025356A" w:rsidRPr="0025356A" w:rsidRDefault="0025356A" w:rsidP="0025356A">
      <w:pPr>
        <w:widowControl w:val="0"/>
        <w:autoSpaceDE w:val="0"/>
        <w:autoSpaceDN w:val="0"/>
        <w:adjustRightInd w:val="0"/>
        <w:ind w:firstLine="709"/>
        <w:jc w:val="both"/>
        <w:rPr>
          <w:color w:val="000000"/>
          <w:sz w:val="20"/>
          <w:szCs w:val="20"/>
        </w:rPr>
      </w:pPr>
      <w:r w:rsidRPr="0025356A">
        <w:rPr>
          <w:color w:val="000000"/>
          <w:sz w:val="20"/>
          <w:szCs w:val="20"/>
        </w:rPr>
        <w:t>Внесение изменений в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Программы и (или) мероприятия (результаты) ее структурных элементов.</w:t>
      </w:r>
    </w:p>
    <w:p w:rsidR="0025356A" w:rsidRPr="0025356A" w:rsidRDefault="0025356A" w:rsidP="0025356A">
      <w:pPr>
        <w:widowControl w:val="0"/>
        <w:autoSpaceDE w:val="0"/>
        <w:autoSpaceDN w:val="0"/>
        <w:adjustRightInd w:val="0"/>
        <w:ind w:firstLine="709"/>
        <w:jc w:val="both"/>
        <w:rPr>
          <w:color w:val="000000"/>
          <w:sz w:val="20"/>
          <w:szCs w:val="20"/>
        </w:rPr>
      </w:pPr>
      <w:r w:rsidRPr="0025356A">
        <w:rPr>
          <w:color w:val="000000"/>
          <w:sz w:val="20"/>
          <w:szCs w:val="20"/>
        </w:rPr>
        <w:t xml:space="preserve">Проекты нормативных правовых актов 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 о внесении изменений в утвержденную Программу, а также в согласуемую часть Программы в текущем финансовом году утверждаются до конца текущего финансового года.</w:t>
      </w:r>
    </w:p>
    <w:p w:rsidR="0025356A" w:rsidRPr="0025356A" w:rsidRDefault="0025356A" w:rsidP="0025356A">
      <w:pPr>
        <w:widowControl w:val="0"/>
        <w:tabs>
          <w:tab w:val="left" w:pos="709"/>
        </w:tabs>
        <w:autoSpaceDE w:val="0"/>
        <w:autoSpaceDN w:val="0"/>
        <w:adjustRightInd w:val="0"/>
        <w:ind w:firstLine="709"/>
        <w:jc w:val="both"/>
        <w:rPr>
          <w:sz w:val="20"/>
          <w:szCs w:val="20"/>
        </w:rPr>
      </w:pPr>
      <w:r w:rsidRPr="0025356A">
        <w:rPr>
          <w:sz w:val="20"/>
          <w:szCs w:val="20"/>
        </w:rPr>
        <w:t>23. Формирование, представление и утверждение согласуемых документов и изменений в них осуществляются следующим образом.</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 xml:space="preserve">Подготовка изменений в согласуемые документы Программы может инициироваться ответственным исполнителем, в том числе во исполнение поручений главы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Ответственный исполнитель комплексной программы представляет предложения по мероприятиям (результатам) Программ, связанным со сферой реализации комплексной программы, ответственным исполнителям Программ в целях учета при подготовке предложений в согласуемые документы. Неучтенные предложения ответственных исполнителей комплексных программ рассматриваются управляющими советами Программ.</w:t>
      </w:r>
    </w:p>
    <w:p w:rsidR="0025356A" w:rsidRPr="0025356A" w:rsidRDefault="0025356A" w:rsidP="0025356A">
      <w:pPr>
        <w:widowControl w:val="0"/>
        <w:tabs>
          <w:tab w:val="left" w:pos="709"/>
        </w:tabs>
        <w:autoSpaceDE w:val="0"/>
        <w:autoSpaceDN w:val="0"/>
        <w:adjustRightInd w:val="0"/>
        <w:ind w:firstLine="709"/>
        <w:jc w:val="both"/>
        <w:rPr>
          <w:sz w:val="20"/>
          <w:szCs w:val="20"/>
        </w:rPr>
      </w:pPr>
      <w:r w:rsidRPr="0025356A">
        <w:rPr>
          <w:sz w:val="20"/>
          <w:szCs w:val="20"/>
        </w:rPr>
        <w:t>При необходимости ответственный исполнитель Программы одновременно с подготовкой проекта постановления об утверждении Программы осуществляет подготовку предложений по содержанию согласуемых документов Программы.</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Согласование (одобрение), изменение, утверждение и представление согласуемых документов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Программы, представляемых в системе электронного документооборота (АСЭД).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К проекту согласуемых документов прилагаются:</w:t>
      </w:r>
    </w:p>
    <w:p w:rsidR="0025356A" w:rsidRPr="0025356A" w:rsidRDefault="0025356A" w:rsidP="0025356A">
      <w:pPr>
        <w:widowControl w:val="0"/>
        <w:tabs>
          <w:tab w:val="left" w:pos="709"/>
        </w:tabs>
        <w:autoSpaceDE w:val="0"/>
        <w:autoSpaceDN w:val="0"/>
        <w:adjustRightInd w:val="0"/>
        <w:ind w:firstLine="709"/>
        <w:jc w:val="both"/>
        <w:rPr>
          <w:sz w:val="20"/>
          <w:szCs w:val="20"/>
        </w:rPr>
      </w:pPr>
      <w:r w:rsidRPr="0025356A">
        <w:rPr>
          <w:sz w:val="20"/>
          <w:szCs w:val="20"/>
        </w:rPr>
        <w:t>а) пояснительная записка с кратким описанием и обоснованием вносимых изменений. В случае изменения значений показателей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б) копии нормативных правовых актов и иных документов, явившихся основанием для разработки Программы и внесения в нее изменений;</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в) в случае если один или несколько структурных элементов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Рассмотрение проекта согласуемых документов Программы либо изменений в них осуществляется ответственным исполнителем и другими заинтересованными лицами в течение 3 рабочих дней со дня их поступления на рассмотрение.</w:t>
      </w:r>
    </w:p>
    <w:p w:rsidR="0025356A" w:rsidRPr="0025356A" w:rsidRDefault="0025356A" w:rsidP="0025356A">
      <w:pPr>
        <w:widowControl w:val="0"/>
        <w:autoSpaceDE w:val="0"/>
        <w:autoSpaceDN w:val="0"/>
        <w:adjustRightInd w:val="0"/>
        <w:ind w:firstLine="709"/>
        <w:jc w:val="both"/>
        <w:rPr>
          <w:sz w:val="20"/>
          <w:szCs w:val="20"/>
        </w:rPr>
      </w:pPr>
      <w:proofErr w:type="gramStart"/>
      <w:r w:rsidRPr="0025356A">
        <w:rPr>
          <w:sz w:val="20"/>
          <w:szCs w:val="20"/>
        </w:rPr>
        <w:t xml:space="preserve">При сокращении объемов финансового обеспечения реализации Программ допускается внесение изменений в основные параметры Программы, в том числе в значения показателей Программы, значений результатов ее структурных элементов, если это не нарушает положений действующего законодательства, соглашений, заключенных с органами власти Оренбургской области, документов стратегического планирования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w:t>
      </w:r>
      <w:proofErr w:type="gramEnd"/>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 xml:space="preserve">При увеличении объемов финансового обеспечения Программы подлежат изменению основные параметры Программы, в том числе в значения показателей Программы, значений результатов ее структурных элементов, при условии непосредственного влияния объемов финансового обеспечения Программы на соответствующие параметры Программы, а </w:t>
      </w:r>
      <w:proofErr w:type="gramStart"/>
      <w:r w:rsidRPr="0025356A">
        <w:rPr>
          <w:sz w:val="20"/>
          <w:szCs w:val="20"/>
        </w:rPr>
        <w:t>также</w:t>
      </w:r>
      <w:proofErr w:type="gramEnd"/>
      <w:r w:rsidRPr="0025356A">
        <w:rPr>
          <w:sz w:val="20"/>
          <w:szCs w:val="20"/>
        </w:rPr>
        <w:t xml:space="preserve"> если это не нарушает положений действующего законодательства, соглашений, заключенных с органами власти Оренбургской области, документов стратегического планирования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w:t>
      </w:r>
    </w:p>
    <w:p w:rsidR="0025356A" w:rsidRPr="0025356A" w:rsidRDefault="0025356A" w:rsidP="0025356A">
      <w:pPr>
        <w:widowControl w:val="0"/>
        <w:autoSpaceDE w:val="0"/>
        <w:autoSpaceDN w:val="0"/>
        <w:adjustRightInd w:val="0"/>
        <w:ind w:firstLine="709"/>
        <w:contextualSpacing/>
        <w:jc w:val="both"/>
        <w:rPr>
          <w:spacing w:val="-6"/>
          <w:sz w:val="20"/>
          <w:szCs w:val="20"/>
        </w:rPr>
      </w:pPr>
      <w:r w:rsidRPr="0025356A">
        <w:rPr>
          <w:spacing w:val="-6"/>
          <w:sz w:val="20"/>
          <w:szCs w:val="20"/>
        </w:rPr>
        <w:t>24. В состав управляющего совета включаются:</w:t>
      </w:r>
    </w:p>
    <w:p w:rsidR="0025356A" w:rsidRPr="0025356A" w:rsidRDefault="0025356A" w:rsidP="0025356A">
      <w:pPr>
        <w:widowControl w:val="0"/>
        <w:tabs>
          <w:tab w:val="left" w:pos="709"/>
        </w:tabs>
        <w:autoSpaceDE w:val="0"/>
        <w:autoSpaceDN w:val="0"/>
        <w:adjustRightInd w:val="0"/>
        <w:ind w:firstLine="709"/>
        <w:contextualSpacing/>
        <w:jc w:val="both"/>
        <w:rPr>
          <w:spacing w:val="-6"/>
          <w:sz w:val="20"/>
          <w:szCs w:val="20"/>
        </w:rPr>
      </w:pPr>
      <w:r w:rsidRPr="0025356A">
        <w:rPr>
          <w:color w:val="000000"/>
          <w:spacing w:val="-6"/>
          <w:sz w:val="20"/>
          <w:szCs w:val="20"/>
        </w:rPr>
        <w:t>председатель управляющего совета;</w:t>
      </w:r>
    </w:p>
    <w:p w:rsidR="0025356A" w:rsidRPr="0025356A" w:rsidRDefault="0025356A" w:rsidP="0025356A">
      <w:pPr>
        <w:widowControl w:val="0"/>
        <w:autoSpaceDE w:val="0"/>
        <w:autoSpaceDN w:val="0"/>
        <w:adjustRightInd w:val="0"/>
        <w:ind w:firstLine="709"/>
        <w:contextualSpacing/>
        <w:jc w:val="both"/>
        <w:rPr>
          <w:spacing w:val="-6"/>
          <w:sz w:val="20"/>
          <w:szCs w:val="20"/>
        </w:rPr>
      </w:pPr>
      <w:r w:rsidRPr="0025356A">
        <w:rPr>
          <w:spacing w:val="-6"/>
          <w:sz w:val="20"/>
          <w:szCs w:val="20"/>
        </w:rPr>
        <w:t>заместитель руководителя муниципального учреждения – ответственного исполнителя Программы;</w:t>
      </w:r>
    </w:p>
    <w:p w:rsidR="0025356A" w:rsidRPr="0025356A" w:rsidRDefault="0025356A" w:rsidP="0025356A">
      <w:pPr>
        <w:widowControl w:val="0"/>
        <w:autoSpaceDE w:val="0"/>
        <w:autoSpaceDN w:val="0"/>
        <w:adjustRightInd w:val="0"/>
        <w:ind w:firstLine="709"/>
        <w:contextualSpacing/>
        <w:jc w:val="both"/>
        <w:rPr>
          <w:spacing w:val="-6"/>
          <w:sz w:val="20"/>
          <w:szCs w:val="20"/>
        </w:rPr>
      </w:pPr>
      <w:r w:rsidRPr="0025356A">
        <w:rPr>
          <w:spacing w:val="-6"/>
          <w:sz w:val="20"/>
          <w:szCs w:val="20"/>
        </w:rPr>
        <w:t xml:space="preserve">сотрудники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pacing w:val="-6"/>
          <w:sz w:val="20"/>
          <w:szCs w:val="20"/>
        </w:rPr>
        <w:t xml:space="preserve"> – ответственного исполнителя Программы (при необходимости) – по согласованию с руководителем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pacing w:val="-6"/>
          <w:sz w:val="20"/>
          <w:szCs w:val="20"/>
        </w:rPr>
        <w:t xml:space="preserve"> - ответственного исполнителя Программы.</w:t>
      </w:r>
    </w:p>
    <w:p w:rsidR="0025356A" w:rsidRPr="0025356A" w:rsidRDefault="0025356A" w:rsidP="0025356A">
      <w:pPr>
        <w:widowControl w:val="0"/>
        <w:autoSpaceDE w:val="0"/>
        <w:autoSpaceDN w:val="0"/>
        <w:adjustRightInd w:val="0"/>
        <w:ind w:firstLine="709"/>
        <w:contextualSpacing/>
        <w:jc w:val="both"/>
        <w:rPr>
          <w:spacing w:val="-6"/>
          <w:sz w:val="20"/>
          <w:szCs w:val="20"/>
        </w:rPr>
      </w:pPr>
      <w:r w:rsidRPr="0025356A">
        <w:rPr>
          <w:spacing w:val="-6"/>
          <w:sz w:val="20"/>
          <w:szCs w:val="20"/>
        </w:rPr>
        <w:t xml:space="preserve">Председателем управляющего совета является глава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pacing w:val="-6"/>
          <w:sz w:val="20"/>
          <w:szCs w:val="20"/>
        </w:rPr>
        <w:t xml:space="preserve"> (в случае, если курирует реализацию одного или нескольких мероприятий структурных элементов Программы). Персональный состав управляющего совета утверждается распоряжением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pacing w:val="-6"/>
          <w:sz w:val="20"/>
          <w:szCs w:val="20"/>
        </w:rPr>
        <w:t>.</w:t>
      </w:r>
    </w:p>
    <w:p w:rsidR="0025356A" w:rsidRPr="0025356A" w:rsidRDefault="0025356A" w:rsidP="0025356A">
      <w:pPr>
        <w:widowControl w:val="0"/>
        <w:tabs>
          <w:tab w:val="left" w:pos="709"/>
        </w:tabs>
        <w:autoSpaceDE w:val="0"/>
        <w:autoSpaceDN w:val="0"/>
        <w:adjustRightInd w:val="0"/>
        <w:ind w:firstLine="709"/>
        <w:contextualSpacing/>
        <w:jc w:val="both"/>
        <w:rPr>
          <w:spacing w:val="-6"/>
          <w:sz w:val="20"/>
          <w:szCs w:val="20"/>
        </w:rPr>
      </w:pPr>
      <w:r w:rsidRPr="0025356A">
        <w:rPr>
          <w:spacing w:val="-6"/>
          <w:sz w:val="20"/>
          <w:szCs w:val="20"/>
        </w:rPr>
        <w:t>Управляющий совет:</w:t>
      </w:r>
    </w:p>
    <w:p w:rsidR="0025356A" w:rsidRPr="0025356A" w:rsidRDefault="0025356A" w:rsidP="0025356A">
      <w:pPr>
        <w:widowControl w:val="0"/>
        <w:tabs>
          <w:tab w:val="left" w:pos="709"/>
        </w:tabs>
        <w:autoSpaceDE w:val="0"/>
        <w:autoSpaceDN w:val="0"/>
        <w:adjustRightInd w:val="0"/>
        <w:ind w:firstLine="709"/>
        <w:contextualSpacing/>
        <w:jc w:val="both"/>
        <w:rPr>
          <w:spacing w:val="-6"/>
          <w:sz w:val="20"/>
          <w:szCs w:val="20"/>
        </w:rPr>
      </w:pPr>
      <w:r w:rsidRPr="0025356A">
        <w:rPr>
          <w:spacing w:val="-6"/>
          <w:sz w:val="20"/>
          <w:szCs w:val="20"/>
        </w:rPr>
        <w:t>координирует разработку и реализацию Программы;</w:t>
      </w:r>
    </w:p>
    <w:p w:rsidR="0025356A" w:rsidRPr="0025356A" w:rsidRDefault="0025356A" w:rsidP="0025356A">
      <w:pPr>
        <w:widowControl w:val="0"/>
        <w:autoSpaceDE w:val="0"/>
        <w:autoSpaceDN w:val="0"/>
        <w:adjustRightInd w:val="0"/>
        <w:ind w:firstLine="709"/>
        <w:contextualSpacing/>
        <w:jc w:val="both"/>
        <w:rPr>
          <w:spacing w:val="-6"/>
          <w:sz w:val="20"/>
          <w:szCs w:val="20"/>
        </w:rPr>
      </w:pPr>
      <w:r w:rsidRPr="0025356A">
        <w:rPr>
          <w:spacing w:val="-6"/>
          <w:sz w:val="20"/>
          <w:szCs w:val="20"/>
        </w:rPr>
        <w:t>одобряет стратегические приоритеты, цели, показатели и структуру Программы;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pacing w:val="-6"/>
          <w:sz w:val="20"/>
          <w:szCs w:val="20"/>
        </w:rPr>
        <w:t xml:space="preserve">осуществляет </w:t>
      </w:r>
      <w:proofErr w:type="gramStart"/>
      <w:r w:rsidRPr="0025356A">
        <w:rPr>
          <w:spacing w:val="-6"/>
          <w:sz w:val="20"/>
          <w:szCs w:val="20"/>
        </w:rPr>
        <w:t>контроль за</w:t>
      </w:r>
      <w:proofErr w:type="gramEnd"/>
      <w:r w:rsidRPr="0025356A">
        <w:rPr>
          <w:spacing w:val="-6"/>
          <w:sz w:val="20"/>
          <w:szCs w:val="20"/>
        </w:rPr>
        <w:t xml:space="preserve"> реализацией Программы, включая результаты </w:t>
      </w:r>
      <w:r w:rsidRPr="0025356A">
        <w:rPr>
          <w:sz w:val="20"/>
          <w:szCs w:val="20"/>
        </w:rPr>
        <w:t>оценки эффективности ее реализации;</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принимает решения о внесении изменений в Программу;</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утверждает согласуемые документы.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Заседания управляющего совета проводятся при необходимости и могут проводиться как в очной, так и в заочной форме.</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Для участия в заседании управляющего совета могут приглашаться представители (должностные лица) юридических лиц, заинтересованных в реализации Программы, с правом совещательного голоса.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Решение управляющего совета считается принятым при его согласовании всеми членами управляющего совета.</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sz w:val="20"/>
          <w:szCs w:val="20"/>
        </w:rPr>
        <w:t>Принимаемые управляющим советом решения оформляются протоколом (далее – протокол).</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Организационно - техническое обеспечение деятельности управляющего совета осуществляется ответственным исполнителем Программы.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25. В случае если по результатам рассмотрения управляющим советом согласуемые документы не утверждены, они направляются ответственному исполнителю Программы на доработку и после доработки подлежат согласованию в порядке, утвержденном пунктом 23 настоящего Порядка.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26. Протокол должен содержать следующую информацию:</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дату подписания и порядковый номер изменений, вносимых в согласуемые документы. В случае согласования протокола посредством системы электронного документооборота (АСЭД) вместо порядкового номера изменений указывается номер входящего документа;</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наименование Программы;</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подпись председателя управляющего совета;</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подписи членов управляющего совета с указанием фамилии, имени, отчества должностного лица, даты подписания протокола.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Согласуемые документы, прошедшие процедуру согласования, вместе с листом согласования подлежат размещению на сайте ответственного исполнителя Программы в информационно – телекоммуникационной сети «Интернет» (далее - сеть «Интернет») в соответствующем разделе.</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27. Ответственный исполнитель Программы: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 xml:space="preserve">организует разработку и обеспечивает реализацию Программы, ее внесение в установленном порядке в управляющий совет и Администрацию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подготавливает годовой отчет о ходе реализации и об оценке эффективности реализации Программы;</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выполняет иные функции, предусмотренные настоящим Порядком.</w:t>
      </w:r>
    </w:p>
    <w:p w:rsidR="0025356A" w:rsidRPr="0025356A" w:rsidRDefault="0025356A" w:rsidP="0025356A">
      <w:pPr>
        <w:widowControl w:val="0"/>
        <w:tabs>
          <w:tab w:val="left" w:pos="709"/>
        </w:tabs>
        <w:autoSpaceDE w:val="0"/>
        <w:autoSpaceDN w:val="0"/>
        <w:adjustRightInd w:val="0"/>
        <w:ind w:firstLine="709"/>
        <w:contextualSpacing/>
        <w:jc w:val="both"/>
        <w:rPr>
          <w:sz w:val="20"/>
          <w:szCs w:val="20"/>
        </w:rPr>
      </w:pPr>
      <w:r w:rsidRPr="0025356A">
        <w:rPr>
          <w:sz w:val="20"/>
          <w:szCs w:val="20"/>
        </w:rPr>
        <w:t>Ответственный исполнитель комплексной программы запрашивает у ответственных исполнителей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Программы.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28. Ответственный исполнитель Программы представляет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29. Ответственный исполнитель Программы несет ответственность за реализацию соответствующих структурных элементов Программы, выполнение их мероприятий (достижение их результатов), достижение соответствующих показателей Программы и ее структурных элементов, а также полноту и достоверность сведений, представляемых для проведения оценки эффективности Программы и подготовки годового отчета о ходе реализации и об оценке эффективности реализации Программы.</w:t>
      </w:r>
    </w:p>
    <w:p w:rsidR="0025356A" w:rsidRPr="0025356A" w:rsidRDefault="0025356A" w:rsidP="0025356A">
      <w:pPr>
        <w:widowControl w:val="0"/>
        <w:autoSpaceDE w:val="0"/>
        <w:autoSpaceDN w:val="0"/>
        <w:jc w:val="center"/>
        <w:outlineLvl w:val="1"/>
        <w:rPr>
          <w:b/>
          <w:color w:val="000000"/>
          <w:sz w:val="20"/>
          <w:szCs w:val="20"/>
        </w:rPr>
      </w:pPr>
    </w:p>
    <w:p w:rsidR="0025356A" w:rsidRPr="0025356A" w:rsidRDefault="0025356A" w:rsidP="0025356A">
      <w:pPr>
        <w:widowControl w:val="0"/>
        <w:autoSpaceDE w:val="0"/>
        <w:autoSpaceDN w:val="0"/>
        <w:jc w:val="center"/>
        <w:outlineLvl w:val="1"/>
        <w:rPr>
          <w:color w:val="000000"/>
          <w:sz w:val="20"/>
          <w:szCs w:val="20"/>
        </w:rPr>
      </w:pPr>
      <w:r w:rsidRPr="0025356A">
        <w:rPr>
          <w:color w:val="000000"/>
          <w:sz w:val="20"/>
          <w:szCs w:val="20"/>
        </w:rPr>
        <w:t>IV. Реализация Программы</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30. Финансовое обеспечение реализации Программы осуществляется за счет средств федерального, областного, районного и местного бюджетов (далее – бюджетные ассигнования) и внебюджетных источников (при наличии).</w:t>
      </w:r>
    </w:p>
    <w:p w:rsidR="0025356A" w:rsidRPr="0025356A" w:rsidRDefault="0025356A" w:rsidP="0025356A">
      <w:pPr>
        <w:widowControl w:val="0"/>
        <w:tabs>
          <w:tab w:val="left" w:pos="709"/>
        </w:tabs>
        <w:autoSpaceDE w:val="0"/>
        <w:autoSpaceDN w:val="0"/>
        <w:adjustRightInd w:val="0"/>
        <w:ind w:firstLine="709"/>
        <w:contextualSpacing/>
        <w:jc w:val="both"/>
        <w:rPr>
          <w:color w:val="000000"/>
          <w:sz w:val="20"/>
          <w:szCs w:val="20"/>
        </w:rPr>
      </w:pPr>
      <w:r w:rsidRPr="0025356A">
        <w:rPr>
          <w:color w:val="000000"/>
          <w:sz w:val="20"/>
          <w:szCs w:val="20"/>
        </w:rPr>
        <w:t xml:space="preserve">31. Планирование бюджетных ассигнований на реализацию Программы в очередном году и плановом периоде осуществляется в соответствии с правовыми актами Администрации 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Реализация Программы осуществляется в соответствии с планом реализации Программы.</w:t>
      </w:r>
    </w:p>
    <w:p w:rsidR="0025356A" w:rsidRPr="0025356A" w:rsidRDefault="0025356A" w:rsidP="0025356A">
      <w:pPr>
        <w:widowControl w:val="0"/>
        <w:tabs>
          <w:tab w:val="left" w:pos="709"/>
        </w:tabs>
        <w:autoSpaceDE w:val="0"/>
        <w:autoSpaceDN w:val="0"/>
        <w:adjustRightInd w:val="0"/>
        <w:ind w:firstLine="709"/>
        <w:contextualSpacing/>
        <w:jc w:val="both"/>
        <w:rPr>
          <w:color w:val="000000"/>
          <w:sz w:val="20"/>
          <w:szCs w:val="20"/>
        </w:rPr>
      </w:pPr>
      <w:r w:rsidRPr="0025356A">
        <w:rPr>
          <w:color w:val="000000"/>
          <w:sz w:val="20"/>
          <w:szCs w:val="20"/>
        </w:rPr>
        <w:t>План реализации Программы составляется на год, в котором осуществляется реализация Программы.</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 xml:space="preserve">Руководитель 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 (ответственного исполнителя Программы) несет дисциплинарную ответственность за несвоевременное и (или) некачественное выполнение мероприятий (достижение результатов) структурных элементов Программы.</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32. Ответственный исполнитель Программы представляет:</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отчет об использовании субсидии, предоставленной местному бюджету из областного бюджета, и отчет об оценке достижения органами местного самоуправления муниципального образования результатов использования субсидий</w:t>
      </w:r>
      <w:r w:rsidRPr="0025356A">
        <w:rPr>
          <w:color w:val="000000"/>
          <w:sz w:val="20"/>
          <w:szCs w:val="20"/>
        </w:rPr>
        <w:t xml:space="preserve">, составленный по формам согласно приложениям </w:t>
      </w:r>
      <w:hyperlink w:anchor="P1696">
        <w:r w:rsidRPr="0025356A">
          <w:rPr>
            <w:color w:val="000000"/>
            <w:sz w:val="20"/>
            <w:szCs w:val="20"/>
          </w:rPr>
          <w:t>№ 1</w:t>
        </w:r>
      </w:hyperlink>
      <w:r w:rsidRPr="0025356A">
        <w:rPr>
          <w:color w:val="000000"/>
          <w:sz w:val="20"/>
          <w:szCs w:val="20"/>
        </w:rPr>
        <w:t>5 и № 16к настоящему Порядку,- н</w:t>
      </w:r>
      <w:r w:rsidRPr="0025356A">
        <w:rPr>
          <w:sz w:val="20"/>
          <w:szCs w:val="20"/>
        </w:rPr>
        <w:t>е позднее 20 апреля текущего года;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 xml:space="preserve">отчет о реализации Программы за первое полугодие и девять месяцев текущего года (далее - отчетный период), </w:t>
      </w:r>
      <w:r w:rsidRPr="0025356A">
        <w:rPr>
          <w:color w:val="000000"/>
          <w:sz w:val="20"/>
          <w:szCs w:val="20"/>
        </w:rPr>
        <w:t xml:space="preserve">содержащий текстовую часть и приложения, составленные по формам согласно </w:t>
      </w:r>
      <w:hyperlink w:anchor="P979">
        <w:r w:rsidRPr="0025356A">
          <w:rPr>
            <w:color w:val="000000"/>
            <w:sz w:val="20"/>
            <w:szCs w:val="20"/>
          </w:rPr>
          <w:t>приложениям №</w:t>
        </w:r>
      </w:hyperlink>
      <w:r w:rsidRPr="0025356A">
        <w:rPr>
          <w:rFonts w:ascii="Arial" w:hAnsi="Arial" w:cs="Arial"/>
          <w:sz w:val="20"/>
          <w:szCs w:val="20"/>
        </w:rPr>
        <w:t xml:space="preserve"> </w:t>
      </w:r>
      <w:r w:rsidRPr="0025356A">
        <w:rPr>
          <w:color w:val="000000"/>
          <w:sz w:val="20"/>
          <w:szCs w:val="20"/>
        </w:rPr>
        <w:t xml:space="preserve">11, № </w:t>
      </w:r>
      <w:hyperlink w:anchor="P1042">
        <w:r w:rsidRPr="0025356A">
          <w:rPr>
            <w:color w:val="000000"/>
            <w:sz w:val="20"/>
            <w:szCs w:val="20"/>
          </w:rPr>
          <w:t>12</w:t>
        </w:r>
      </w:hyperlink>
      <w:r w:rsidRPr="0025356A">
        <w:rPr>
          <w:color w:val="000000"/>
          <w:sz w:val="20"/>
          <w:szCs w:val="20"/>
        </w:rPr>
        <w:t xml:space="preserve">, № </w:t>
      </w:r>
      <w:hyperlink w:anchor="P1303">
        <w:r w:rsidRPr="0025356A">
          <w:rPr>
            <w:color w:val="000000"/>
            <w:sz w:val="20"/>
            <w:szCs w:val="20"/>
          </w:rPr>
          <w:t>1</w:t>
        </w:r>
      </w:hyperlink>
      <w:r w:rsidRPr="0025356A">
        <w:rPr>
          <w:color w:val="000000"/>
          <w:sz w:val="20"/>
          <w:szCs w:val="20"/>
        </w:rPr>
        <w:t xml:space="preserve">4 - </w:t>
      </w:r>
      <w:hyperlink w:anchor="P1696">
        <w:r w:rsidRPr="0025356A">
          <w:rPr>
            <w:color w:val="000000"/>
            <w:sz w:val="20"/>
            <w:szCs w:val="20"/>
          </w:rPr>
          <w:t>1</w:t>
        </w:r>
      </w:hyperlink>
      <w:r w:rsidRPr="0025356A">
        <w:rPr>
          <w:color w:val="000000"/>
          <w:sz w:val="20"/>
          <w:szCs w:val="20"/>
        </w:rPr>
        <w:t xml:space="preserve">6 к настоящему Порядку, заполняемые нарастающим итогом с начала года, - </w:t>
      </w:r>
      <w:r w:rsidRPr="0025356A">
        <w:rPr>
          <w:sz w:val="20"/>
          <w:szCs w:val="20"/>
        </w:rPr>
        <w:t>не позднее 20 числа месяца, следующего за отчетным периодом;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 xml:space="preserve">годовой отчет о ходе реализации и об оценке эффективности реализации Программы (далее - годовой отчет), содержащий текстовую часть и приложения, составленные по формам </w:t>
      </w:r>
      <w:r w:rsidRPr="0025356A">
        <w:rPr>
          <w:color w:val="000000"/>
          <w:sz w:val="20"/>
          <w:szCs w:val="20"/>
        </w:rPr>
        <w:t xml:space="preserve">согласно </w:t>
      </w:r>
      <w:hyperlink w:anchor="P979">
        <w:r w:rsidRPr="0025356A">
          <w:rPr>
            <w:color w:val="000000"/>
            <w:sz w:val="20"/>
            <w:szCs w:val="20"/>
          </w:rPr>
          <w:t>приложениям №</w:t>
        </w:r>
      </w:hyperlink>
      <w:r w:rsidRPr="0025356A">
        <w:rPr>
          <w:rFonts w:ascii="Arial" w:hAnsi="Arial" w:cs="Arial"/>
          <w:sz w:val="20"/>
          <w:szCs w:val="20"/>
        </w:rPr>
        <w:t xml:space="preserve"> </w:t>
      </w:r>
      <w:r w:rsidRPr="0025356A">
        <w:rPr>
          <w:color w:val="000000"/>
          <w:sz w:val="20"/>
          <w:szCs w:val="20"/>
        </w:rPr>
        <w:t xml:space="preserve">11-14 к настоящему Порядку, - </w:t>
      </w:r>
      <w:r w:rsidRPr="0025356A">
        <w:rPr>
          <w:sz w:val="20"/>
          <w:szCs w:val="20"/>
        </w:rPr>
        <w:t>не позднее 15 марта года, следующего за отчетным годом;</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sz w:val="20"/>
          <w:szCs w:val="20"/>
        </w:rPr>
        <w:t xml:space="preserve">отчеты об использовании субсидии, предоставленной местному бюджету из областного бюджета, и отчеты об оценке достижения органами местного самоуправления результатов использования субсидий за отчетный год, составленные по формам согласно </w:t>
      </w:r>
      <w:hyperlink w:anchor="P1419">
        <w:r w:rsidRPr="0025356A">
          <w:rPr>
            <w:color w:val="000000"/>
            <w:sz w:val="20"/>
            <w:szCs w:val="20"/>
          </w:rPr>
          <w:t>приложениям № 1</w:t>
        </w:r>
      </w:hyperlink>
      <w:r w:rsidRPr="0025356A">
        <w:rPr>
          <w:color w:val="000000"/>
          <w:sz w:val="20"/>
          <w:szCs w:val="20"/>
        </w:rPr>
        <w:t xml:space="preserve">5 и № </w:t>
      </w:r>
      <w:hyperlink w:anchor="P1951">
        <w:r w:rsidRPr="0025356A">
          <w:rPr>
            <w:color w:val="000000"/>
            <w:sz w:val="20"/>
            <w:szCs w:val="20"/>
          </w:rPr>
          <w:t>16</w:t>
        </w:r>
      </w:hyperlink>
      <w:r w:rsidRPr="0025356A">
        <w:rPr>
          <w:color w:val="000000"/>
          <w:sz w:val="20"/>
          <w:szCs w:val="20"/>
        </w:rPr>
        <w:t>, - не позднее 25 января года, следующего за отчетным годом;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результаты комплексной оценки эффективности реализации Программы за отчетный год - не позднее 15 марта года, следующего за отчетным годом.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 xml:space="preserve">Ответственный исполнитель Программы размещает годовой отчет и результаты комплексной оценки эффективности реализации Программы на сайте ответственного исполнителя в сети «Интернет» в течение десяти дней после утверждения постановлением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годового отчета о реализации Программ.</w:t>
      </w:r>
    </w:p>
    <w:p w:rsidR="0025356A" w:rsidRPr="0025356A" w:rsidRDefault="0025356A" w:rsidP="0025356A">
      <w:pPr>
        <w:widowControl w:val="0"/>
        <w:autoSpaceDE w:val="0"/>
        <w:autoSpaceDN w:val="0"/>
        <w:adjustRightInd w:val="0"/>
        <w:ind w:firstLine="709"/>
        <w:jc w:val="both"/>
        <w:rPr>
          <w:sz w:val="20"/>
          <w:szCs w:val="20"/>
        </w:rPr>
      </w:pPr>
      <w:bookmarkStart w:id="3" w:name="P274"/>
      <w:bookmarkEnd w:id="3"/>
      <w:r w:rsidRPr="0025356A">
        <w:rPr>
          <w:sz w:val="20"/>
          <w:szCs w:val="20"/>
        </w:rPr>
        <w:t xml:space="preserve">33. По результатам рассмотрения годового отчета о реализации Программ на основе комплексной оценки эффективности программ постановлением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принимается одно из следующих решений:</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в случае получения Программой высокой оценки эффективности – продолжение реализации Программы в действующей редакции;</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в случае получения Программой средней или удовлетворительной оценки эффективности - продолжение реализации Программы при условии корректировки отдельных структурных элементов, показателей Программы, объема бюджетных ассигнований местного бюджета на ее реализацию;</w:t>
      </w:r>
    </w:p>
    <w:p w:rsidR="0025356A" w:rsidRPr="0025356A" w:rsidRDefault="0025356A" w:rsidP="0025356A">
      <w:pPr>
        <w:widowControl w:val="0"/>
        <w:autoSpaceDE w:val="0"/>
        <w:autoSpaceDN w:val="0"/>
        <w:adjustRightInd w:val="0"/>
        <w:ind w:firstLine="709"/>
        <w:jc w:val="both"/>
        <w:rPr>
          <w:color w:val="FF0000"/>
          <w:sz w:val="20"/>
          <w:szCs w:val="20"/>
        </w:rPr>
      </w:pPr>
      <w:proofErr w:type="gramStart"/>
      <w:r w:rsidRPr="0025356A">
        <w:rPr>
          <w:sz w:val="20"/>
          <w:szCs w:val="20"/>
        </w:rPr>
        <w:t>в случае получения Программой неудовлетворительной оценки эффективности – прекращение реализации Программы либо дальнейшая реализация Программы при условии значительной ее доработки (в том числе в части прекращения реализации или ввода новых направлений (подпрограмм), отдельных структурных элементов, показателей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 бюджетных расходов на реализацию</w:t>
      </w:r>
      <w:proofErr w:type="gramEnd"/>
      <w:r w:rsidRPr="0025356A">
        <w:rPr>
          <w:sz w:val="20"/>
          <w:szCs w:val="20"/>
        </w:rPr>
        <w:t xml:space="preserve"> Программы, обоснования применения показателей Программы и необходимости реализации отдельных структурных элементов;</w:t>
      </w:r>
    </w:p>
    <w:p w:rsidR="0025356A" w:rsidRPr="0025356A" w:rsidRDefault="0025356A" w:rsidP="0025356A">
      <w:pPr>
        <w:widowControl w:val="0"/>
        <w:autoSpaceDE w:val="0"/>
        <w:autoSpaceDN w:val="0"/>
        <w:adjustRightInd w:val="0"/>
        <w:ind w:firstLine="709"/>
        <w:jc w:val="both"/>
        <w:rPr>
          <w:sz w:val="20"/>
          <w:szCs w:val="20"/>
        </w:rPr>
      </w:pPr>
      <w:r w:rsidRPr="0025356A">
        <w:rPr>
          <w:sz w:val="20"/>
          <w:szCs w:val="20"/>
        </w:rPr>
        <w:t xml:space="preserve">34. Сводный годовой доклад о ходе реализации и об оценке эффективности Программ в течение 10 дней после его рассмотрения главой Администрации </w:t>
      </w:r>
      <w:r w:rsidRPr="0025356A">
        <w:rPr>
          <w:color w:val="000000"/>
          <w:sz w:val="20"/>
          <w:szCs w:val="20"/>
        </w:rPr>
        <w:t xml:space="preserve">муниципального образования Костинский сельсовет </w:t>
      </w:r>
      <w:proofErr w:type="spellStart"/>
      <w:r w:rsidRPr="0025356A">
        <w:rPr>
          <w:color w:val="000000"/>
          <w:sz w:val="20"/>
          <w:szCs w:val="20"/>
        </w:rPr>
        <w:t>Курманаевского</w:t>
      </w:r>
      <w:proofErr w:type="spellEnd"/>
      <w:r w:rsidRPr="0025356A">
        <w:rPr>
          <w:color w:val="000000"/>
          <w:sz w:val="20"/>
          <w:szCs w:val="20"/>
        </w:rPr>
        <w:t xml:space="preserve"> района Оренбургской области</w:t>
      </w:r>
      <w:r w:rsidRPr="0025356A">
        <w:rPr>
          <w:sz w:val="20"/>
          <w:szCs w:val="20"/>
        </w:rPr>
        <w:t xml:space="preserve"> подлежит размещению на официальном сайте в сети «Интернет».</w:t>
      </w: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jc w:val="center"/>
        <w:outlineLvl w:val="1"/>
        <w:rPr>
          <w:sz w:val="20"/>
          <w:szCs w:val="20"/>
        </w:rPr>
      </w:pPr>
      <w:r w:rsidRPr="0025356A">
        <w:rPr>
          <w:sz w:val="20"/>
          <w:szCs w:val="20"/>
        </w:rPr>
        <w:t>V. Комплексная оценка эффективности реализации Программ</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35. Комплексная оценка эффективности реализации Программ производится по следующим направлениям:</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 xml:space="preserve">оценка эффективности реализации Программ, рассчитываемая в соответствии с </w:t>
      </w:r>
      <w:hyperlink w:anchor="P2096">
        <w:r w:rsidRPr="0025356A">
          <w:rPr>
            <w:color w:val="000000"/>
            <w:sz w:val="20"/>
            <w:szCs w:val="20"/>
          </w:rPr>
          <w:t>методикой</w:t>
        </w:r>
      </w:hyperlink>
      <w:r w:rsidRPr="0025356A">
        <w:rPr>
          <w:color w:val="000000"/>
          <w:sz w:val="20"/>
          <w:szCs w:val="20"/>
        </w:rPr>
        <w:t>, приведенной в приложении № 17 к настоящему Порядку;</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 xml:space="preserve">оценка эффективности реализации структурных элементов Программ, осуществляемых проектным способом, рассчитываемая в соответствии с </w:t>
      </w:r>
      <w:hyperlink w:anchor="P2275">
        <w:r w:rsidRPr="0025356A">
          <w:rPr>
            <w:color w:val="000000"/>
            <w:sz w:val="20"/>
            <w:szCs w:val="20"/>
          </w:rPr>
          <w:t>методикой</w:t>
        </w:r>
      </w:hyperlink>
      <w:r w:rsidRPr="0025356A">
        <w:rPr>
          <w:color w:val="000000"/>
          <w:sz w:val="20"/>
          <w:szCs w:val="20"/>
        </w:rPr>
        <w:t>, приведенной в приложении № 18 к настоящему Порядку;</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 xml:space="preserve">оценка эффективности реализации структурных элементов Программ, осуществляемых за счет средств субсидий из федерального бюджета, средств областного бюджета и местного бюджета, предусмотренных на обеспечение условий </w:t>
      </w:r>
      <w:proofErr w:type="spellStart"/>
      <w:r w:rsidRPr="0025356A">
        <w:rPr>
          <w:color w:val="000000"/>
          <w:sz w:val="20"/>
          <w:szCs w:val="20"/>
        </w:rPr>
        <w:t>софинансирования</w:t>
      </w:r>
      <w:proofErr w:type="spellEnd"/>
      <w:r w:rsidRPr="0025356A">
        <w:rPr>
          <w:color w:val="000000"/>
          <w:sz w:val="20"/>
          <w:szCs w:val="20"/>
        </w:rPr>
        <w:t xml:space="preserve"> расходов, рассчитываемая в соответствии с </w:t>
      </w:r>
      <w:hyperlink w:anchor="P2325">
        <w:r w:rsidRPr="0025356A">
          <w:rPr>
            <w:color w:val="000000"/>
            <w:sz w:val="20"/>
            <w:szCs w:val="20"/>
          </w:rPr>
          <w:t>методикой</w:t>
        </w:r>
      </w:hyperlink>
      <w:r w:rsidRPr="0025356A">
        <w:rPr>
          <w:color w:val="000000"/>
          <w:sz w:val="20"/>
          <w:szCs w:val="20"/>
        </w:rPr>
        <w:t>, приведенной в приложении № 19 к настоящему Порядку;</w:t>
      </w:r>
    </w:p>
    <w:p w:rsidR="0025356A" w:rsidRPr="0025356A" w:rsidRDefault="0025356A" w:rsidP="0025356A">
      <w:pPr>
        <w:widowControl w:val="0"/>
        <w:autoSpaceDE w:val="0"/>
        <w:autoSpaceDN w:val="0"/>
        <w:adjustRightInd w:val="0"/>
        <w:ind w:firstLine="709"/>
        <w:contextualSpacing/>
        <w:jc w:val="both"/>
        <w:rPr>
          <w:color w:val="FF0000"/>
          <w:sz w:val="20"/>
          <w:szCs w:val="20"/>
        </w:rPr>
      </w:pPr>
      <w:r w:rsidRPr="0025356A">
        <w:rPr>
          <w:color w:val="000000"/>
          <w:sz w:val="20"/>
          <w:szCs w:val="20"/>
        </w:rPr>
        <w:t xml:space="preserve">оценка эффективности реализации отдельных структурных элементов Программ по предоставлению субсидий бюджетам муниципальных образований Оренбургской области из областного бюджета, рассчитываемая в соответствии с </w:t>
      </w:r>
      <w:hyperlink w:anchor="P2364">
        <w:r w:rsidRPr="0025356A">
          <w:rPr>
            <w:color w:val="000000"/>
            <w:sz w:val="20"/>
            <w:szCs w:val="20"/>
          </w:rPr>
          <w:t>методикой</w:t>
        </w:r>
      </w:hyperlink>
      <w:r w:rsidRPr="0025356A">
        <w:rPr>
          <w:color w:val="000000"/>
          <w:sz w:val="20"/>
          <w:szCs w:val="20"/>
        </w:rPr>
        <w:t>, приведенной в приложении № 20 к настоящему Порядку;</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 xml:space="preserve">оценка эффективности бюджетных расходов на реализацию Программ по результатам их исполнения, рассчитываемая в соответствии с </w:t>
      </w:r>
      <w:hyperlink w:anchor="P2549">
        <w:r w:rsidRPr="0025356A">
          <w:rPr>
            <w:color w:val="000000"/>
            <w:sz w:val="20"/>
            <w:szCs w:val="20"/>
          </w:rPr>
          <w:t>методикой</w:t>
        </w:r>
      </w:hyperlink>
      <w:r w:rsidRPr="0025356A">
        <w:rPr>
          <w:color w:val="000000"/>
          <w:sz w:val="20"/>
          <w:szCs w:val="20"/>
        </w:rPr>
        <w:t>, приведенной в приложении № 20 к настоящему Порядку.</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36. Комплексная оценка эффективности реализации Программы рассчитывается по следующей формуле:</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К</w:t>
      </w:r>
      <w:r w:rsidRPr="0025356A">
        <w:rPr>
          <w:color w:val="000000"/>
          <w:sz w:val="20"/>
          <w:szCs w:val="20"/>
          <w:vertAlign w:val="subscript"/>
        </w:rPr>
        <w:t>оэ</w:t>
      </w:r>
      <w:proofErr w:type="spellEnd"/>
      <w:r w:rsidRPr="0025356A">
        <w:rPr>
          <w:color w:val="000000"/>
          <w:sz w:val="20"/>
          <w:szCs w:val="20"/>
        </w:rPr>
        <w:t xml:space="preserve"> = (</w:t>
      </w:r>
      <w:proofErr w:type="spellStart"/>
      <w:r w:rsidRPr="0025356A">
        <w:rPr>
          <w:color w:val="000000"/>
          <w:sz w:val="20"/>
          <w:szCs w:val="20"/>
        </w:rPr>
        <w:t>ЭР</w:t>
      </w:r>
      <w:r w:rsidRPr="0025356A">
        <w:rPr>
          <w:color w:val="000000"/>
          <w:sz w:val="20"/>
          <w:szCs w:val="20"/>
          <w:vertAlign w:val="subscript"/>
        </w:rPr>
        <w:t>гп</w:t>
      </w:r>
      <w:proofErr w:type="spellEnd"/>
      <w:r w:rsidRPr="0025356A">
        <w:rPr>
          <w:color w:val="000000"/>
          <w:sz w:val="20"/>
          <w:szCs w:val="20"/>
        </w:rPr>
        <w:t xml:space="preserve"> + </w:t>
      </w:r>
      <w:proofErr w:type="spellStart"/>
      <w:r w:rsidRPr="0025356A">
        <w:rPr>
          <w:color w:val="000000"/>
          <w:sz w:val="20"/>
          <w:szCs w:val="20"/>
        </w:rPr>
        <w:t>ЭР</w:t>
      </w:r>
      <w:r w:rsidRPr="0025356A">
        <w:rPr>
          <w:color w:val="000000"/>
          <w:sz w:val="20"/>
          <w:szCs w:val="20"/>
          <w:vertAlign w:val="subscript"/>
        </w:rPr>
        <w:t>п</w:t>
      </w:r>
      <w:proofErr w:type="spellEnd"/>
      <w:r w:rsidRPr="0025356A">
        <w:rPr>
          <w:color w:val="000000"/>
          <w:sz w:val="20"/>
          <w:szCs w:val="20"/>
        </w:rPr>
        <w:t xml:space="preserve"> + </w:t>
      </w:r>
      <w:proofErr w:type="spellStart"/>
      <w:r w:rsidRPr="0025356A">
        <w:rPr>
          <w:color w:val="000000"/>
          <w:sz w:val="20"/>
          <w:szCs w:val="20"/>
        </w:rPr>
        <w:t>ЭР</w:t>
      </w:r>
      <w:r w:rsidRPr="0025356A">
        <w:rPr>
          <w:color w:val="000000"/>
          <w:sz w:val="20"/>
          <w:szCs w:val="20"/>
          <w:vertAlign w:val="subscript"/>
        </w:rPr>
        <w:t>ф</w:t>
      </w:r>
      <w:proofErr w:type="spellEnd"/>
      <w:r w:rsidRPr="0025356A">
        <w:rPr>
          <w:color w:val="000000"/>
          <w:sz w:val="20"/>
          <w:szCs w:val="20"/>
        </w:rPr>
        <w:t xml:space="preserve"> + </w:t>
      </w:r>
      <w:proofErr w:type="spellStart"/>
      <w:r w:rsidRPr="0025356A">
        <w:rPr>
          <w:color w:val="000000"/>
          <w:sz w:val="20"/>
          <w:szCs w:val="20"/>
        </w:rPr>
        <w:t>ЭБр</w:t>
      </w:r>
      <w:r w:rsidRPr="0025356A">
        <w:rPr>
          <w:color w:val="000000"/>
          <w:sz w:val="20"/>
          <w:szCs w:val="20"/>
          <w:vertAlign w:val="subscript"/>
        </w:rPr>
        <w:t>и</w:t>
      </w:r>
      <w:proofErr w:type="spellEnd"/>
      <w:r w:rsidRPr="0025356A">
        <w:rPr>
          <w:color w:val="000000"/>
          <w:sz w:val="20"/>
          <w:szCs w:val="20"/>
        </w:rPr>
        <w:t>) / Н,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spellStart"/>
      <w:r w:rsidRPr="0025356A">
        <w:rPr>
          <w:color w:val="000000"/>
          <w:sz w:val="20"/>
          <w:szCs w:val="20"/>
        </w:rPr>
        <w:t>ЭР</w:t>
      </w:r>
      <w:r w:rsidRPr="0025356A">
        <w:rPr>
          <w:color w:val="000000"/>
          <w:sz w:val="20"/>
          <w:szCs w:val="20"/>
          <w:vertAlign w:val="subscript"/>
        </w:rPr>
        <w:t>г</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эффективность реализации Программы;</w:t>
      </w: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spellStart"/>
      <w:r w:rsidRPr="0025356A">
        <w:rPr>
          <w:color w:val="000000"/>
          <w:sz w:val="20"/>
          <w:szCs w:val="20"/>
        </w:rPr>
        <w:t>ЭР</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эффективность реализации отдельных структурных элементов Программы, осуществляемых проектным способом;</w:t>
      </w: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spellStart"/>
      <w:r w:rsidRPr="0025356A">
        <w:rPr>
          <w:color w:val="000000"/>
          <w:sz w:val="20"/>
          <w:szCs w:val="20"/>
        </w:rPr>
        <w:t>ЭР</w:t>
      </w:r>
      <w:proofErr w:type="gramStart"/>
      <w:r w:rsidRPr="0025356A">
        <w:rPr>
          <w:color w:val="000000"/>
          <w:sz w:val="20"/>
          <w:szCs w:val="20"/>
          <w:vertAlign w:val="subscript"/>
        </w:rPr>
        <w:t>ф</w:t>
      </w:r>
      <w:proofErr w:type="spellEnd"/>
      <w:r w:rsidRPr="0025356A">
        <w:rPr>
          <w:color w:val="000000"/>
          <w:sz w:val="20"/>
          <w:szCs w:val="20"/>
        </w:rPr>
        <w:t>–</w:t>
      </w:r>
      <w:proofErr w:type="gramEnd"/>
      <w:r w:rsidRPr="0025356A">
        <w:rPr>
          <w:color w:val="000000"/>
          <w:sz w:val="20"/>
          <w:szCs w:val="20"/>
        </w:rPr>
        <w:t xml:space="preserve"> эффективность реализации отдельных структурных элементов Программы, осуществляемых за счет средств субсидий из федерального бюджета, средств областного бюджета и местного бюджета, предусмотренных на обеспечение условий </w:t>
      </w:r>
      <w:proofErr w:type="spellStart"/>
      <w:r w:rsidRPr="0025356A">
        <w:rPr>
          <w:color w:val="000000"/>
          <w:sz w:val="20"/>
          <w:szCs w:val="20"/>
        </w:rPr>
        <w:t>софинансирования</w:t>
      </w:r>
      <w:proofErr w:type="spellEnd"/>
      <w:r w:rsidRPr="0025356A">
        <w:rPr>
          <w:color w:val="000000"/>
          <w:sz w:val="20"/>
          <w:szCs w:val="20"/>
        </w:rPr>
        <w:t xml:space="preserve"> расходов;</w:t>
      </w: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spellStart"/>
      <w:r w:rsidRPr="0025356A">
        <w:rPr>
          <w:color w:val="000000"/>
          <w:sz w:val="20"/>
          <w:szCs w:val="20"/>
        </w:rPr>
        <w:t>ЭБр</w:t>
      </w:r>
      <w:proofErr w:type="gramStart"/>
      <w:r w:rsidRPr="0025356A">
        <w:rPr>
          <w:color w:val="000000"/>
          <w:sz w:val="20"/>
          <w:szCs w:val="20"/>
          <w:vertAlign w:val="subscript"/>
        </w:rPr>
        <w:t>и</w:t>
      </w:r>
      <w:proofErr w:type="spellEnd"/>
      <w:r w:rsidRPr="0025356A">
        <w:rPr>
          <w:color w:val="000000"/>
          <w:sz w:val="20"/>
          <w:szCs w:val="20"/>
        </w:rPr>
        <w:t>–</w:t>
      </w:r>
      <w:proofErr w:type="gramEnd"/>
      <w:r w:rsidRPr="0025356A">
        <w:rPr>
          <w:color w:val="000000"/>
          <w:sz w:val="20"/>
          <w:szCs w:val="20"/>
        </w:rPr>
        <w:t xml:space="preserve"> эффективность бюджетных расходов на реализацию Программы на стадии их исполнения;</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Н - количество направлений, по которым производится оценка.</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Расчет значений показателей, используемых в формуле, осуществляется с точностью до 3 знаков после запятой.</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37. Результаты комплексной оценки эффективности реализации Программы (комплексной программы) представляются в составе годового отчета ответственного исполнителя Программы.</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38. Эффективность реализации Программы по результатам комплексной оценки признается:</w:t>
      </w: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gramStart"/>
      <w:r w:rsidRPr="0025356A">
        <w:rPr>
          <w:color w:val="000000"/>
          <w:sz w:val="20"/>
          <w:szCs w:val="20"/>
        </w:rPr>
        <w:t>высокой</w:t>
      </w:r>
      <w:proofErr w:type="gramEnd"/>
      <w:r w:rsidRPr="0025356A">
        <w:rPr>
          <w:color w:val="000000"/>
          <w:sz w:val="20"/>
          <w:szCs w:val="20"/>
        </w:rPr>
        <w:t xml:space="preserve">, в случае если значение </w:t>
      </w:r>
      <w:proofErr w:type="spellStart"/>
      <w:r w:rsidRPr="0025356A">
        <w:rPr>
          <w:color w:val="000000"/>
          <w:sz w:val="20"/>
          <w:szCs w:val="20"/>
        </w:rPr>
        <w:t>К</w:t>
      </w:r>
      <w:r w:rsidRPr="0025356A">
        <w:rPr>
          <w:color w:val="000000"/>
          <w:sz w:val="20"/>
          <w:szCs w:val="20"/>
          <w:vertAlign w:val="subscript"/>
        </w:rPr>
        <w:t>оэ</w:t>
      </w:r>
      <w:proofErr w:type="spellEnd"/>
      <w:r w:rsidRPr="0025356A">
        <w:rPr>
          <w:color w:val="000000"/>
          <w:sz w:val="20"/>
          <w:szCs w:val="20"/>
        </w:rPr>
        <w:t xml:space="preserve"> составляет не менее 0,95;</w:t>
      </w: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gramStart"/>
      <w:r w:rsidRPr="0025356A">
        <w:rPr>
          <w:color w:val="000000"/>
          <w:sz w:val="20"/>
          <w:szCs w:val="20"/>
        </w:rPr>
        <w:t>средней</w:t>
      </w:r>
      <w:proofErr w:type="gramEnd"/>
      <w:r w:rsidRPr="0025356A">
        <w:rPr>
          <w:color w:val="000000"/>
          <w:sz w:val="20"/>
          <w:szCs w:val="20"/>
        </w:rPr>
        <w:t xml:space="preserve">, в случае если значение </w:t>
      </w:r>
      <w:proofErr w:type="spellStart"/>
      <w:r w:rsidRPr="0025356A">
        <w:rPr>
          <w:color w:val="000000"/>
          <w:sz w:val="20"/>
          <w:szCs w:val="20"/>
        </w:rPr>
        <w:t>К</w:t>
      </w:r>
      <w:r w:rsidRPr="0025356A">
        <w:rPr>
          <w:color w:val="000000"/>
          <w:sz w:val="20"/>
          <w:szCs w:val="20"/>
          <w:vertAlign w:val="subscript"/>
        </w:rPr>
        <w:t>оэ</w:t>
      </w:r>
      <w:proofErr w:type="spellEnd"/>
      <w:r w:rsidRPr="0025356A">
        <w:rPr>
          <w:color w:val="000000"/>
          <w:sz w:val="20"/>
          <w:szCs w:val="20"/>
        </w:rPr>
        <w:t xml:space="preserve"> составляет не менее 0,85;</w:t>
      </w:r>
    </w:p>
    <w:p w:rsidR="0025356A" w:rsidRPr="0025356A" w:rsidRDefault="0025356A" w:rsidP="0025356A">
      <w:pPr>
        <w:widowControl w:val="0"/>
        <w:autoSpaceDE w:val="0"/>
        <w:autoSpaceDN w:val="0"/>
        <w:adjustRightInd w:val="0"/>
        <w:ind w:firstLine="709"/>
        <w:contextualSpacing/>
        <w:jc w:val="both"/>
        <w:rPr>
          <w:color w:val="000000"/>
          <w:sz w:val="20"/>
          <w:szCs w:val="20"/>
        </w:rPr>
      </w:pPr>
      <w:proofErr w:type="gramStart"/>
      <w:r w:rsidRPr="0025356A">
        <w:rPr>
          <w:color w:val="000000"/>
          <w:sz w:val="20"/>
          <w:szCs w:val="20"/>
        </w:rPr>
        <w:t>удовлетворительной</w:t>
      </w:r>
      <w:proofErr w:type="gramEnd"/>
      <w:r w:rsidRPr="0025356A">
        <w:rPr>
          <w:color w:val="000000"/>
          <w:sz w:val="20"/>
          <w:szCs w:val="20"/>
        </w:rPr>
        <w:t xml:space="preserve">, в случае если значение </w:t>
      </w:r>
      <w:proofErr w:type="spellStart"/>
      <w:r w:rsidRPr="0025356A">
        <w:rPr>
          <w:color w:val="000000"/>
          <w:sz w:val="20"/>
          <w:szCs w:val="20"/>
        </w:rPr>
        <w:t>К</w:t>
      </w:r>
      <w:r w:rsidRPr="0025356A">
        <w:rPr>
          <w:color w:val="000000"/>
          <w:sz w:val="20"/>
          <w:szCs w:val="20"/>
          <w:vertAlign w:val="subscript"/>
        </w:rPr>
        <w:t>оэ</w:t>
      </w:r>
      <w:proofErr w:type="spellEnd"/>
      <w:r w:rsidRPr="0025356A">
        <w:rPr>
          <w:color w:val="000000"/>
          <w:sz w:val="20"/>
          <w:szCs w:val="20"/>
        </w:rPr>
        <w:t xml:space="preserve"> составляет не менее 0,75.</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В остальных случаях эффективность реализации Программы признается неудовлетворительной.</w:t>
      </w:r>
    </w:p>
    <w:p w:rsidR="0025356A" w:rsidRPr="0025356A" w:rsidRDefault="0025356A" w:rsidP="0025356A">
      <w:pPr>
        <w:widowControl w:val="0"/>
        <w:autoSpaceDE w:val="0"/>
        <w:autoSpaceDN w:val="0"/>
        <w:adjustRightInd w:val="0"/>
        <w:ind w:firstLine="709"/>
        <w:contextualSpacing/>
        <w:jc w:val="both"/>
        <w:rPr>
          <w:color w:val="000000"/>
          <w:sz w:val="20"/>
          <w:szCs w:val="20"/>
        </w:rPr>
      </w:pPr>
      <w:r w:rsidRPr="0025356A">
        <w:rPr>
          <w:color w:val="000000"/>
          <w:sz w:val="20"/>
          <w:szCs w:val="20"/>
        </w:rPr>
        <w:t>39. Ответственные исполнители Программ, получивших оценки эффективности произведенных расходов менее 0,7 балла, до 15 мая года, следующего за отчетным годом, представляют план мероприятий по повышению эффективности бюджетных расходов на реализацию Программ.</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40. Результаты комплексной оценки эффективности реализации Программы, срок реализации которой истек, используются при формировании (внесении изменений) и реализации Программы на новый период.</w:t>
      </w:r>
    </w:p>
    <w:p w:rsidR="0025356A" w:rsidRPr="0025356A" w:rsidRDefault="0025356A" w:rsidP="0025356A">
      <w:pPr>
        <w:widowControl w:val="0"/>
        <w:autoSpaceDE w:val="0"/>
        <w:autoSpaceDN w:val="0"/>
        <w:adjustRightInd w:val="0"/>
        <w:ind w:firstLine="709"/>
        <w:contextualSpacing/>
        <w:jc w:val="both"/>
        <w:rPr>
          <w:sz w:val="20"/>
          <w:szCs w:val="20"/>
        </w:rPr>
      </w:pPr>
      <w:r w:rsidRPr="0025356A">
        <w:rPr>
          <w:sz w:val="20"/>
          <w:szCs w:val="20"/>
        </w:rPr>
        <w:t>41. Комплексной оценке не подлежат структурные элементы Программ, информация о которых относится к сведениям, составляющим государственную тайну, или предоставляется для служебного пользования.</w:t>
      </w:r>
    </w:p>
    <w:p w:rsidR="0025356A" w:rsidRPr="0025356A" w:rsidRDefault="0025356A" w:rsidP="0025356A">
      <w:pPr>
        <w:widowControl w:val="0"/>
        <w:autoSpaceDE w:val="0"/>
        <w:autoSpaceDN w:val="0"/>
        <w:adjustRightInd w:val="0"/>
        <w:jc w:val="both"/>
        <w:rPr>
          <w:sz w:val="20"/>
          <w:szCs w:val="20"/>
        </w:rPr>
        <w:sectPr w:rsidR="0025356A" w:rsidRPr="0025356A" w:rsidSect="00B96EF7">
          <w:footerReference w:type="first" r:id="rId14"/>
          <w:footnotePr>
            <w:numRestart w:val="eachPage"/>
          </w:footnotePr>
          <w:pgSz w:w="11906" w:h="16840"/>
          <w:pgMar w:top="1134" w:right="850" w:bottom="1134" w:left="1701" w:header="357" w:footer="0" w:gutter="0"/>
          <w:cols w:space="720"/>
          <w:noEndnote/>
          <w:titlePg/>
          <w:docGrid w:linePitch="326"/>
        </w:sect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Паспорт Программы</w:t>
      </w: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_______________________</w:t>
      </w:r>
    </w:p>
    <w:p w:rsidR="0025356A" w:rsidRPr="0025356A" w:rsidRDefault="0025356A" w:rsidP="0025356A">
      <w:pPr>
        <w:widowControl w:val="0"/>
        <w:autoSpaceDE w:val="0"/>
        <w:autoSpaceDN w:val="0"/>
        <w:adjustRightInd w:val="0"/>
        <w:ind w:right="40"/>
        <w:contextualSpacing/>
        <w:jc w:val="center"/>
        <w:rPr>
          <w:i/>
          <w:sz w:val="20"/>
          <w:szCs w:val="20"/>
        </w:rPr>
      </w:pPr>
      <w:r w:rsidRPr="0025356A">
        <w:rPr>
          <w:i/>
          <w:sz w:val="20"/>
          <w:szCs w:val="20"/>
        </w:rPr>
        <w:t>(наименование Программы)</w:t>
      </w:r>
    </w:p>
    <w:p w:rsidR="0025356A" w:rsidRPr="0025356A" w:rsidRDefault="0025356A" w:rsidP="0025356A">
      <w:pPr>
        <w:widowControl w:val="0"/>
        <w:autoSpaceDE w:val="0"/>
        <w:autoSpaceDN w:val="0"/>
        <w:adjustRightInd w:val="0"/>
        <w:ind w:right="40"/>
        <w:contextualSpacing/>
        <w:jc w:val="center"/>
        <w:rPr>
          <w:i/>
          <w:sz w:val="20"/>
          <w:szCs w:val="20"/>
        </w:rPr>
      </w:pPr>
    </w:p>
    <w:tbl>
      <w:tblPr>
        <w:tblW w:w="10563" w:type="dxa"/>
        <w:tblInd w:w="-1" w:type="dxa"/>
        <w:tblCellMar>
          <w:top w:w="62" w:type="dxa"/>
          <w:left w:w="73" w:type="dxa"/>
          <w:right w:w="21" w:type="dxa"/>
        </w:tblCellMar>
        <w:tblLook w:val="04A0" w:firstRow="1" w:lastRow="0" w:firstColumn="1" w:lastColumn="0" w:noHBand="0" w:noVBand="1"/>
      </w:tblPr>
      <w:tblGrid>
        <w:gridCol w:w="5177"/>
        <w:gridCol w:w="5386"/>
      </w:tblGrid>
      <w:tr w:rsidR="0025356A" w:rsidRPr="0025356A" w:rsidTr="00E606D1">
        <w:trPr>
          <w:trHeight w:val="1133"/>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Ответственный исполнитель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Наименование главного распорядителя средств местного бюджета</w:t>
            </w:r>
          </w:p>
        </w:tc>
      </w:tr>
      <w:tr w:rsidR="0025356A" w:rsidRPr="0025356A" w:rsidTr="00E606D1">
        <w:trPr>
          <w:trHeight w:val="574"/>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Период реализации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25356A" w:rsidRPr="0025356A" w:rsidRDefault="0025356A" w:rsidP="0025356A">
            <w:pPr>
              <w:shd w:val="clear" w:color="auto" w:fill="FFFFFF"/>
              <w:rPr>
                <w:color w:val="22272F"/>
                <w:sz w:val="20"/>
                <w:szCs w:val="20"/>
              </w:rPr>
            </w:pPr>
          </w:p>
        </w:tc>
      </w:tr>
      <w:tr w:rsidR="0025356A" w:rsidRPr="0025356A" w:rsidTr="00E606D1">
        <w:trPr>
          <w:trHeight w:val="816"/>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Цель (цели) Программы</w:t>
            </w:r>
            <w:r w:rsidRPr="0025356A">
              <w:rPr>
                <w:sz w:val="20"/>
                <w:szCs w:val="20"/>
                <w:vertAlign w:val="superscript"/>
              </w:rPr>
              <w:footnoteReference w:id="1"/>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shd w:val="clear" w:color="auto" w:fill="FFFFFF"/>
              <w:rPr>
                <w:color w:val="22272F"/>
                <w:sz w:val="20"/>
                <w:szCs w:val="20"/>
              </w:rPr>
            </w:pPr>
            <w:r w:rsidRPr="0025356A">
              <w:rPr>
                <w:color w:val="22272F"/>
                <w:sz w:val="20"/>
                <w:szCs w:val="20"/>
              </w:rPr>
              <w:t>Цель 1</w:t>
            </w:r>
          </w:p>
          <w:p w:rsidR="0025356A" w:rsidRPr="0025356A" w:rsidRDefault="0025356A" w:rsidP="0025356A">
            <w:pPr>
              <w:shd w:val="clear" w:color="auto" w:fill="FFFFFF"/>
              <w:rPr>
                <w:color w:val="22272F"/>
                <w:sz w:val="20"/>
                <w:szCs w:val="20"/>
                <w:lang w:val="en-US"/>
              </w:rPr>
            </w:pPr>
            <w:r w:rsidRPr="0025356A">
              <w:rPr>
                <w:color w:val="22272F"/>
                <w:sz w:val="20"/>
                <w:szCs w:val="20"/>
              </w:rPr>
              <w:t xml:space="preserve">Цель </w:t>
            </w:r>
            <w:r w:rsidRPr="0025356A">
              <w:rPr>
                <w:color w:val="22272F"/>
                <w:sz w:val="20"/>
                <w:szCs w:val="20"/>
                <w:lang w:val="en-US"/>
              </w:rPr>
              <w:t>n</w:t>
            </w:r>
          </w:p>
        </w:tc>
      </w:tr>
      <w:tr w:rsidR="0025356A" w:rsidRPr="0025356A" w:rsidTr="00E606D1">
        <w:tblPrEx>
          <w:tblCellMar>
            <w:top w:w="63" w:type="dxa"/>
            <w:right w:w="3" w:type="dxa"/>
          </w:tblCellMar>
        </w:tblPrEx>
        <w:trPr>
          <w:trHeight w:val="572"/>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Направления</w:t>
            </w:r>
            <w:r w:rsidRPr="0025356A">
              <w:rPr>
                <w:sz w:val="20"/>
                <w:szCs w:val="20"/>
                <w:lang w:val="en-US"/>
              </w:rPr>
              <w:t xml:space="preserve"> (</w:t>
            </w:r>
            <w:r w:rsidRPr="0025356A">
              <w:rPr>
                <w:sz w:val="20"/>
                <w:szCs w:val="20"/>
              </w:rPr>
              <w:t>подпрограммы</w:t>
            </w:r>
            <w:proofErr w:type="gramStart"/>
            <w:r w:rsidRPr="0025356A">
              <w:rPr>
                <w:sz w:val="20"/>
                <w:szCs w:val="20"/>
              </w:rPr>
              <w:t>)</w:t>
            </w:r>
            <w:r w:rsidRPr="0025356A">
              <w:rPr>
                <w:sz w:val="20"/>
                <w:szCs w:val="20"/>
                <w:lang w:val="en-US"/>
              </w:rPr>
              <w:t>(</w:t>
            </w:r>
            <w:proofErr w:type="gramEnd"/>
            <w:r w:rsidRPr="0025356A">
              <w:rPr>
                <w:sz w:val="20"/>
                <w:szCs w:val="20"/>
              </w:rPr>
              <w:t>при необходимости)</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25356A" w:rsidRPr="0025356A" w:rsidRDefault="0025356A" w:rsidP="0025356A">
            <w:pPr>
              <w:shd w:val="clear" w:color="auto" w:fill="FFFFFF"/>
              <w:rPr>
                <w:color w:val="22272F"/>
                <w:sz w:val="20"/>
                <w:szCs w:val="20"/>
              </w:rPr>
            </w:pPr>
            <w:r w:rsidRPr="0025356A">
              <w:rPr>
                <w:color w:val="22272F"/>
                <w:sz w:val="20"/>
                <w:szCs w:val="20"/>
              </w:rPr>
              <w:t>Наименование направления (подпрограммы) 1;</w:t>
            </w:r>
          </w:p>
          <w:p w:rsidR="0025356A" w:rsidRPr="0025356A" w:rsidRDefault="0025356A" w:rsidP="0025356A">
            <w:pPr>
              <w:shd w:val="clear" w:color="auto" w:fill="FFFFFF"/>
              <w:rPr>
                <w:color w:val="22272F"/>
                <w:sz w:val="20"/>
                <w:szCs w:val="20"/>
              </w:rPr>
            </w:pPr>
            <w:r w:rsidRPr="0025356A">
              <w:rPr>
                <w:color w:val="22272F"/>
                <w:sz w:val="20"/>
                <w:szCs w:val="20"/>
              </w:rPr>
              <w:t xml:space="preserve">Наименование направления (подпрограммы) </w:t>
            </w:r>
            <w:r w:rsidRPr="0025356A">
              <w:rPr>
                <w:color w:val="22272F"/>
                <w:sz w:val="20"/>
                <w:szCs w:val="20"/>
                <w:lang w:val="en-US"/>
              </w:rPr>
              <w:t>n</w:t>
            </w:r>
          </w:p>
          <w:p w:rsidR="0025356A" w:rsidRPr="0025356A" w:rsidRDefault="0025356A" w:rsidP="0025356A">
            <w:pPr>
              <w:shd w:val="clear" w:color="auto" w:fill="FFFFFF"/>
              <w:rPr>
                <w:color w:val="22272F"/>
                <w:sz w:val="20"/>
                <w:szCs w:val="20"/>
              </w:rPr>
            </w:pPr>
          </w:p>
        </w:tc>
      </w:tr>
      <w:tr w:rsidR="0025356A" w:rsidRPr="0025356A" w:rsidTr="00E606D1">
        <w:tblPrEx>
          <w:tblCellMar>
            <w:top w:w="63" w:type="dxa"/>
            <w:right w:w="3" w:type="dxa"/>
          </w:tblCellMar>
        </w:tblPrEx>
        <w:trPr>
          <w:trHeight w:val="572"/>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Показатели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25356A" w:rsidRPr="0025356A" w:rsidRDefault="0025356A" w:rsidP="0025356A">
            <w:pPr>
              <w:shd w:val="clear" w:color="auto" w:fill="FFFFFF"/>
              <w:rPr>
                <w:color w:val="22272F"/>
                <w:sz w:val="20"/>
                <w:szCs w:val="20"/>
              </w:rPr>
            </w:pPr>
          </w:p>
        </w:tc>
      </w:tr>
      <w:tr w:rsidR="0025356A" w:rsidRPr="0025356A" w:rsidTr="00E606D1">
        <w:tblPrEx>
          <w:tblCellMar>
            <w:top w:w="63" w:type="dxa"/>
            <w:right w:w="3" w:type="dxa"/>
          </w:tblCellMar>
        </w:tblPrEx>
        <w:trPr>
          <w:trHeight w:val="1340"/>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Объемы бюджетных ассигнований Программы, в том числе по годам реализации</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sz w:val="20"/>
                <w:szCs w:val="20"/>
              </w:rPr>
            </w:pPr>
            <w:r w:rsidRPr="0025356A">
              <w:rPr>
                <w:sz w:val="20"/>
                <w:szCs w:val="20"/>
              </w:rPr>
              <w:t>_________ тыс. руб.,</w:t>
            </w:r>
          </w:p>
          <w:p w:rsidR="0025356A" w:rsidRPr="0025356A" w:rsidRDefault="0025356A" w:rsidP="0025356A">
            <w:pPr>
              <w:widowControl w:val="0"/>
              <w:autoSpaceDE w:val="0"/>
              <w:autoSpaceDN w:val="0"/>
              <w:adjustRightInd w:val="0"/>
              <w:rPr>
                <w:sz w:val="20"/>
                <w:szCs w:val="20"/>
              </w:rPr>
            </w:pPr>
          </w:p>
        </w:tc>
      </w:tr>
      <w:tr w:rsidR="0025356A" w:rsidRPr="0025356A" w:rsidTr="00E606D1">
        <w:tblPrEx>
          <w:tblCellMar>
            <w:top w:w="63" w:type="dxa"/>
            <w:right w:w="3" w:type="dxa"/>
          </w:tblCellMar>
        </w:tblPrEx>
        <w:trPr>
          <w:trHeight w:val="1321"/>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rFonts w:eastAsia="Calibri"/>
                <w:b/>
                <w:sz w:val="20"/>
                <w:szCs w:val="20"/>
              </w:rPr>
            </w:pPr>
            <w:r w:rsidRPr="0025356A">
              <w:rPr>
                <w:sz w:val="20"/>
                <w:szCs w:val="20"/>
              </w:rPr>
              <w:t>Влияние на достижение национальных целей развития Оренбургской области</w:t>
            </w:r>
            <w:r w:rsidRPr="0025356A">
              <w:rPr>
                <w:rFonts w:eastAsia="Calibri"/>
                <w:sz w:val="20"/>
                <w:szCs w:val="20"/>
                <w:vertAlign w:val="superscript"/>
              </w:rPr>
              <w:footnoteReference w:id="2"/>
            </w:r>
          </w:p>
          <w:p w:rsidR="0025356A" w:rsidRPr="0025356A" w:rsidRDefault="0025356A" w:rsidP="0025356A">
            <w:pPr>
              <w:widowControl w:val="0"/>
              <w:autoSpaceDE w:val="0"/>
              <w:autoSpaceDN w:val="0"/>
              <w:adjustRightInd w:val="0"/>
              <w:rPr>
                <w:sz w:val="20"/>
                <w:szCs w:val="20"/>
              </w:rPr>
            </w:pP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25356A" w:rsidRPr="0025356A" w:rsidRDefault="0025356A" w:rsidP="00345EE4">
            <w:pPr>
              <w:widowControl w:val="0"/>
              <w:numPr>
                <w:ilvl w:val="0"/>
                <w:numId w:val="2"/>
              </w:numPr>
              <w:shd w:val="clear" w:color="auto" w:fill="FFFFFF"/>
              <w:autoSpaceDE w:val="0"/>
              <w:autoSpaceDN w:val="0"/>
              <w:adjustRightInd w:val="0"/>
              <w:ind w:left="761" w:hanging="401"/>
              <w:jc w:val="both"/>
              <w:rPr>
                <w:color w:val="22272F"/>
                <w:sz w:val="20"/>
                <w:szCs w:val="20"/>
              </w:rPr>
            </w:pPr>
            <w:r w:rsidRPr="0025356A">
              <w:rPr>
                <w:color w:val="22272F"/>
                <w:sz w:val="20"/>
                <w:szCs w:val="20"/>
              </w:rPr>
              <w:t>Наименование национальной цели/показатель национальной цели</w:t>
            </w:r>
          </w:p>
          <w:p w:rsidR="0025356A" w:rsidRPr="0025356A" w:rsidRDefault="0025356A" w:rsidP="00345EE4">
            <w:pPr>
              <w:widowControl w:val="0"/>
              <w:numPr>
                <w:ilvl w:val="0"/>
                <w:numId w:val="2"/>
              </w:numPr>
              <w:shd w:val="clear" w:color="auto" w:fill="FFFFFF"/>
              <w:autoSpaceDE w:val="0"/>
              <w:autoSpaceDN w:val="0"/>
              <w:adjustRightInd w:val="0"/>
              <w:ind w:left="761" w:hanging="401"/>
              <w:jc w:val="both"/>
              <w:rPr>
                <w:color w:val="22272F"/>
                <w:sz w:val="20"/>
                <w:szCs w:val="20"/>
              </w:rPr>
            </w:pPr>
            <w:r w:rsidRPr="0025356A">
              <w:rPr>
                <w:color w:val="22272F"/>
                <w:sz w:val="20"/>
                <w:szCs w:val="20"/>
              </w:rPr>
              <w:t>Наименование национальной цели/показатель национальной цели</w:t>
            </w:r>
          </w:p>
          <w:p w:rsidR="0025356A" w:rsidRPr="0025356A" w:rsidRDefault="0025356A" w:rsidP="0025356A">
            <w:pPr>
              <w:shd w:val="clear" w:color="auto" w:fill="FFFFFF"/>
              <w:ind w:left="761" w:hanging="401"/>
              <w:rPr>
                <w:color w:val="22272F"/>
                <w:sz w:val="20"/>
                <w:szCs w:val="20"/>
              </w:rPr>
            </w:pPr>
            <w:r w:rsidRPr="0025356A">
              <w:rPr>
                <w:color w:val="22272F"/>
                <w:sz w:val="20"/>
                <w:szCs w:val="20"/>
                <w:lang w:val="en-US"/>
              </w:rPr>
              <w:t>n</w:t>
            </w:r>
            <w:r w:rsidRPr="0025356A">
              <w:rPr>
                <w:color w:val="22272F"/>
                <w:sz w:val="20"/>
                <w:szCs w:val="20"/>
              </w:rPr>
              <w:t>. Наименование национальной цели/показатель национальной цели</w:t>
            </w:r>
          </w:p>
        </w:tc>
      </w:tr>
      <w:tr w:rsidR="0025356A" w:rsidRPr="0025356A" w:rsidTr="00E606D1">
        <w:tblPrEx>
          <w:tblCellMar>
            <w:top w:w="63" w:type="dxa"/>
            <w:right w:w="3" w:type="dxa"/>
          </w:tblCellMar>
        </w:tblPrEx>
        <w:trPr>
          <w:trHeight w:val="845"/>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5356A" w:rsidRPr="0025356A" w:rsidRDefault="0025356A" w:rsidP="0025356A">
            <w:pPr>
              <w:widowControl w:val="0"/>
              <w:autoSpaceDE w:val="0"/>
              <w:autoSpaceDN w:val="0"/>
              <w:adjustRightInd w:val="0"/>
              <w:rPr>
                <w:b/>
                <w:sz w:val="20"/>
                <w:szCs w:val="20"/>
              </w:rPr>
            </w:pPr>
            <w:r w:rsidRPr="0025356A">
              <w:rPr>
                <w:sz w:val="20"/>
                <w:szCs w:val="20"/>
              </w:rPr>
              <w:t xml:space="preserve">Связь с иными Программами </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25356A" w:rsidRPr="0025356A" w:rsidRDefault="0025356A" w:rsidP="00345EE4">
            <w:pPr>
              <w:widowControl w:val="0"/>
              <w:numPr>
                <w:ilvl w:val="0"/>
                <w:numId w:val="1"/>
              </w:numPr>
              <w:autoSpaceDE w:val="0"/>
              <w:autoSpaceDN w:val="0"/>
              <w:adjustRightInd w:val="0"/>
              <w:contextualSpacing/>
              <w:jc w:val="both"/>
              <w:rPr>
                <w:rFonts w:eastAsia="Calibri"/>
                <w:sz w:val="20"/>
                <w:szCs w:val="20"/>
                <w:lang w:eastAsia="en-US"/>
              </w:rPr>
            </w:pPr>
            <w:r w:rsidRPr="0025356A">
              <w:rPr>
                <w:rFonts w:eastAsia="Calibri"/>
                <w:sz w:val="20"/>
                <w:szCs w:val="20"/>
                <w:lang w:eastAsia="en-US"/>
              </w:rPr>
              <w:t>Наименование Программы</w:t>
            </w:r>
          </w:p>
          <w:p w:rsidR="0025356A" w:rsidRPr="0025356A" w:rsidRDefault="0025356A" w:rsidP="00345EE4">
            <w:pPr>
              <w:widowControl w:val="0"/>
              <w:numPr>
                <w:ilvl w:val="0"/>
                <w:numId w:val="3"/>
              </w:numPr>
              <w:autoSpaceDE w:val="0"/>
              <w:autoSpaceDN w:val="0"/>
              <w:adjustRightInd w:val="0"/>
              <w:ind w:left="695" w:hanging="283"/>
              <w:contextualSpacing/>
              <w:jc w:val="both"/>
              <w:rPr>
                <w:rFonts w:eastAsia="Calibri"/>
                <w:sz w:val="20"/>
                <w:szCs w:val="20"/>
                <w:lang w:eastAsia="en-US"/>
              </w:rPr>
            </w:pPr>
            <w:r w:rsidRPr="0025356A">
              <w:rPr>
                <w:rFonts w:eastAsia="Calibri"/>
                <w:sz w:val="20"/>
                <w:szCs w:val="20"/>
                <w:lang w:eastAsia="en-US"/>
              </w:rPr>
              <w:t>Наименование Программы</w:t>
            </w:r>
          </w:p>
        </w:tc>
      </w:tr>
    </w:tbl>
    <w:p w:rsidR="0025356A" w:rsidRPr="0025356A" w:rsidRDefault="0025356A" w:rsidP="0025356A">
      <w:pPr>
        <w:widowControl w:val="0"/>
        <w:autoSpaceDE w:val="0"/>
        <w:autoSpaceDN w:val="0"/>
        <w:adjustRightInd w:val="0"/>
        <w:jc w:val="both"/>
        <w:rPr>
          <w:rFonts w:eastAsia="Calibri"/>
          <w:b/>
          <w:sz w:val="20"/>
          <w:szCs w:val="20"/>
        </w:rPr>
        <w:sectPr w:rsidR="0025356A" w:rsidRPr="0025356A" w:rsidSect="003F5671">
          <w:headerReference w:type="even" r:id="rId15"/>
          <w:footnotePr>
            <w:numRestart w:val="eachPage"/>
          </w:footnotePr>
          <w:pgSz w:w="11906" w:h="16838"/>
          <w:pgMar w:top="536" w:right="851" w:bottom="566" w:left="571" w:header="720" w:footer="720" w:gutter="0"/>
          <w:cols w:space="720"/>
          <w:titlePg/>
          <w:docGrid w:linePitch="326"/>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2</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jc w:val="right"/>
        <w:rPr>
          <w:rFonts w:eastAsia="Calibri"/>
          <w:b/>
          <w:sz w:val="20"/>
          <w:szCs w:val="20"/>
        </w:rPr>
      </w:pPr>
      <w:r w:rsidRPr="0025356A">
        <w:rPr>
          <w:sz w:val="20"/>
          <w:szCs w:val="20"/>
        </w:rPr>
        <w:t>муниципальных программ</w:t>
      </w:r>
    </w:p>
    <w:p w:rsidR="0025356A" w:rsidRPr="0025356A" w:rsidRDefault="0025356A" w:rsidP="0025356A">
      <w:pPr>
        <w:ind w:left="273" w:right="42"/>
        <w:jc w:val="center"/>
        <w:rPr>
          <w:sz w:val="20"/>
          <w:szCs w:val="20"/>
        </w:rPr>
      </w:pPr>
    </w:p>
    <w:p w:rsidR="0025356A" w:rsidRPr="0025356A" w:rsidRDefault="0025356A" w:rsidP="0025356A">
      <w:pPr>
        <w:ind w:left="273" w:right="42"/>
        <w:jc w:val="center"/>
        <w:rPr>
          <w:sz w:val="20"/>
          <w:szCs w:val="20"/>
        </w:rPr>
      </w:pPr>
      <w:r w:rsidRPr="0025356A">
        <w:rPr>
          <w:sz w:val="20"/>
          <w:szCs w:val="20"/>
        </w:rPr>
        <w:t>Значение показателей Программы</w:t>
      </w:r>
    </w:p>
    <w:p w:rsidR="0025356A" w:rsidRPr="0025356A" w:rsidRDefault="0025356A" w:rsidP="0025356A">
      <w:pPr>
        <w:widowControl w:val="0"/>
        <w:autoSpaceDE w:val="0"/>
        <w:autoSpaceDN w:val="0"/>
        <w:adjustRightInd w:val="0"/>
        <w:ind w:right="42" w:firstLine="720"/>
        <w:jc w:val="both"/>
        <w:rPr>
          <w:sz w:val="20"/>
          <w:szCs w:val="20"/>
        </w:rPr>
      </w:pPr>
    </w:p>
    <w:tbl>
      <w:tblPr>
        <w:tblW w:w="146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1701"/>
        <w:gridCol w:w="1418"/>
        <w:gridCol w:w="1276"/>
        <w:gridCol w:w="708"/>
        <w:gridCol w:w="567"/>
        <w:gridCol w:w="567"/>
        <w:gridCol w:w="709"/>
        <w:gridCol w:w="1701"/>
        <w:gridCol w:w="1701"/>
        <w:gridCol w:w="1985"/>
        <w:gridCol w:w="1724"/>
      </w:tblGrid>
      <w:tr w:rsidR="0025356A" w:rsidRPr="0025356A" w:rsidTr="00E606D1">
        <w:trPr>
          <w:trHeight w:val="240"/>
        </w:trPr>
        <w:tc>
          <w:tcPr>
            <w:tcW w:w="559"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1701"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vertAlign w:val="superscript"/>
              </w:rPr>
            </w:pPr>
            <w:r w:rsidRPr="0025356A">
              <w:rPr>
                <w:color w:val="22272F"/>
                <w:sz w:val="20"/>
                <w:szCs w:val="20"/>
              </w:rPr>
              <w:t>Наименование показателя</w:t>
            </w:r>
            <w:r w:rsidRPr="0025356A">
              <w:rPr>
                <w:color w:val="22272F"/>
                <w:sz w:val="20"/>
                <w:szCs w:val="20"/>
                <w:vertAlign w:val="superscript"/>
              </w:rPr>
              <w:footnoteReference w:id="3"/>
            </w:r>
          </w:p>
        </w:tc>
        <w:tc>
          <w:tcPr>
            <w:tcW w:w="1418"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Единица измерения</w:t>
            </w:r>
          </w:p>
        </w:tc>
        <w:tc>
          <w:tcPr>
            <w:tcW w:w="1276"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Базовое значение</w:t>
            </w:r>
            <w:r w:rsidRPr="0025356A">
              <w:rPr>
                <w:b/>
                <w:color w:val="22272F"/>
                <w:sz w:val="20"/>
                <w:szCs w:val="20"/>
                <w:vertAlign w:val="superscript"/>
              </w:rPr>
              <w:footnoteReference w:id="4"/>
            </w:r>
          </w:p>
        </w:tc>
        <w:tc>
          <w:tcPr>
            <w:tcW w:w="2551" w:type="dxa"/>
            <w:gridSpan w:val="4"/>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Значения показателей</w:t>
            </w:r>
          </w:p>
        </w:tc>
        <w:tc>
          <w:tcPr>
            <w:tcW w:w="1701"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gramStart"/>
            <w:r w:rsidRPr="0025356A">
              <w:rPr>
                <w:color w:val="22272F"/>
                <w:sz w:val="20"/>
                <w:szCs w:val="20"/>
              </w:rPr>
              <w:t>Ответственный</w:t>
            </w:r>
            <w:proofErr w:type="gramEnd"/>
            <w:r w:rsidRPr="0025356A">
              <w:rPr>
                <w:color w:val="22272F"/>
                <w:sz w:val="20"/>
                <w:szCs w:val="20"/>
              </w:rPr>
              <w:t xml:space="preserve"> за достижение показателя</w:t>
            </w:r>
            <w:r w:rsidRPr="0025356A">
              <w:rPr>
                <w:color w:val="22272F"/>
                <w:sz w:val="20"/>
                <w:szCs w:val="20"/>
                <w:vertAlign w:val="superscript"/>
              </w:rPr>
              <w:t> </w:t>
            </w:r>
            <w:r w:rsidRPr="0025356A">
              <w:rPr>
                <w:b/>
                <w:color w:val="22272F"/>
                <w:sz w:val="20"/>
                <w:szCs w:val="20"/>
                <w:vertAlign w:val="superscript"/>
              </w:rPr>
              <w:footnoteReference w:id="5"/>
            </w:r>
          </w:p>
        </w:tc>
        <w:tc>
          <w:tcPr>
            <w:tcW w:w="1701"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Связь с показателями национальных целей</w:t>
            </w:r>
            <w:r w:rsidRPr="0025356A">
              <w:rPr>
                <w:b/>
                <w:color w:val="22272F"/>
                <w:sz w:val="20"/>
                <w:szCs w:val="20"/>
                <w:vertAlign w:val="superscript"/>
              </w:rPr>
              <w:footnoteReference w:id="6"/>
            </w:r>
          </w:p>
        </w:tc>
        <w:tc>
          <w:tcPr>
            <w:tcW w:w="1985" w:type="dxa"/>
            <w:vMerge w:val="restart"/>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Информационная система</w:t>
            </w:r>
            <w:r w:rsidRPr="0025356A">
              <w:rPr>
                <w:b/>
                <w:color w:val="22272F"/>
                <w:sz w:val="20"/>
                <w:szCs w:val="20"/>
                <w:vertAlign w:val="superscript"/>
              </w:rPr>
              <w:footnoteReference w:id="7"/>
            </w:r>
          </w:p>
        </w:tc>
        <w:tc>
          <w:tcPr>
            <w:tcW w:w="1724" w:type="dxa"/>
            <w:vMerge w:val="restart"/>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sz w:val="20"/>
                <w:szCs w:val="20"/>
              </w:rPr>
              <w:t>Связь с иными Программами</w:t>
            </w:r>
            <w:r w:rsidRPr="0025356A">
              <w:rPr>
                <w:b/>
                <w:sz w:val="20"/>
                <w:szCs w:val="20"/>
                <w:vertAlign w:val="superscript"/>
              </w:rPr>
              <w:footnoteReference w:id="8"/>
            </w:r>
          </w:p>
        </w:tc>
      </w:tr>
      <w:tr w:rsidR="0025356A" w:rsidRPr="0025356A" w:rsidTr="00E606D1">
        <w:tc>
          <w:tcPr>
            <w:tcW w:w="559"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701"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418"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276"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708"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r w:rsidRPr="0025356A">
              <w:rPr>
                <w:color w:val="22272F"/>
                <w:sz w:val="20"/>
                <w:szCs w:val="20"/>
                <w:vertAlign w:val="superscript"/>
              </w:rPr>
              <w:t> </w:t>
            </w:r>
            <w:r w:rsidRPr="0025356A">
              <w:rPr>
                <w:b/>
                <w:color w:val="22272F"/>
                <w:sz w:val="20"/>
                <w:szCs w:val="20"/>
                <w:vertAlign w:val="superscript"/>
              </w:rPr>
              <w:footnoteReference w:id="9"/>
            </w:r>
          </w:p>
        </w:tc>
        <w:tc>
          <w:tcPr>
            <w:tcW w:w="5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5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c>
          <w:tcPr>
            <w:tcW w:w="70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c>
          <w:tcPr>
            <w:tcW w:w="1701"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701"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985" w:type="dxa"/>
            <w:vMerge/>
            <w:tcBorders>
              <w:top w:val="single" w:sz="6" w:space="0" w:color="000000"/>
              <w:left w:val="single" w:sz="6" w:space="0" w:color="000000"/>
              <w:righ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724" w:type="dxa"/>
            <w:vMerge/>
            <w:tcBorders>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5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17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1418"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1276"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c>
          <w:tcPr>
            <w:tcW w:w="708"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5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5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7</w:t>
            </w:r>
          </w:p>
        </w:tc>
        <w:tc>
          <w:tcPr>
            <w:tcW w:w="70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8</w:t>
            </w:r>
          </w:p>
        </w:tc>
        <w:tc>
          <w:tcPr>
            <w:tcW w:w="17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9</w:t>
            </w:r>
          </w:p>
        </w:tc>
        <w:tc>
          <w:tcPr>
            <w:tcW w:w="17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10</w:t>
            </w:r>
          </w:p>
        </w:tc>
        <w:tc>
          <w:tcPr>
            <w:tcW w:w="1985"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11</w:t>
            </w:r>
          </w:p>
        </w:tc>
        <w:tc>
          <w:tcPr>
            <w:tcW w:w="1724"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lang w:val="en-US"/>
              </w:rPr>
              <w:t>1</w:t>
            </w:r>
            <w:r w:rsidRPr="0025356A">
              <w:rPr>
                <w:color w:val="22272F"/>
                <w:sz w:val="20"/>
                <w:szCs w:val="20"/>
              </w:rPr>
              <w:t>2</w:t>
            </w:r>
          </w:p>
        </w:tc>
      </w:tr>
      <w:tr w:rsidR="0025356A" w:rsidRPr="0025356A" w:rsidTr="00E606D1">
        <w:tc>
          <w:tcPr>
            <w:tcW w:w="14616" w:type="dxa"/>
            <w:gridSpan w:val="12"/>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цели Программы</w:t>
            </w:r>
          </w:p>
        </w:tc>
      </w:tr>
      <w:tr w:rsidR="0025356A" w:rsidRPr="0025356A" w:rsidTr="00E606D1">
        <w:tc>
          <w:tcPr>
            <w:tcW w:w="55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w:t>
            </w:r>
          </w:p>
        </w:tc>
        <w:tc>
          <w:tcPr>
            <w:tcW w:w="17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418"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76"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08"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5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5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0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24"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59"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lang w:val="en-US"/>
              </w:rPr>
              <w:t>n</w:t>
            </w:r>
            <w:r w:rsidRPr="0025356A">
              <w:rPr>
                <w:color w:val="22272F"/>
                <w:sz w:val="20"/>
                <w:szCs w:val="20"/>
              </w:rPr>
              <w:t>.</w:t>
            </w:r>
          </w:p>
        </w:tc>
        <w:tc>
          <w:tcPr>
            <w:tcW w:w="1701"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418"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76"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08"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56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56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09"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01"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01"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bl>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3</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и оценки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эффективности муниципальных программ</w:t>
      </w:r>
    </w:p>
    <w:p w:rsidR="0025356A" w:rsidRPr="0025356A" w:rsidRDefault="0025356A" w:rsidP="0025356A">
      <w:pPr>
        <w:widowControl w:val="0"/>
        <w:autoSpaceDE w:val="0"/>
        <w:autoSpaceDN w:val="0"/>
        <w:adjustRightInd w:val="0"/>
        <w:contextualSpacing/>
        <w:jc w:val="center"/>
        <w:rPr>
          <w:sz w:val="20"/>
          <w:szCs w:val="20"/>
        </w:rPr>
      </w:pPr>
    </w:p>
    <w:p w:rsidR="0025356A" w:rsidRPr="0025356A" w:rsidRDefault="0025356A" w:rsidP="0025356A">
      <w:pPr>
        <w:ind w:left="720" w:right="42"/>
        <w:jc w:val="center"/>
        <w:rPr>
          <w:sz w:val="20"/>
          <w:szCs w:val="20"/>
        </w:rPr>
      </w:pPr>
      <w:r w:rsidRPr="0025356A">
        <w:rPr>
          <w:sz w:val="20"/>
          <w:szCs w:val="20"/>
        </w:rPr>
        <w:t>Задачи, планируемые в рамках структурных элементов Программы</w:t>
      </w:r>
    </w:p>
    <w:p w:rsidR="0025356A" w:rsidRPr="0025356A" w:rsidRDefault="0025356A" w:rsidP="0025356A">
      <w:pPr>
        <w:ind w:left="720" w:right="42"/>
        <w:jc w:val="center"/>
        <w:rPr>
          <w:sz w:val="20"/>
          <w:szCs w:val="20"/>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5035"/>
        <w:gridCol w:w="1960"/>
        <w:gridCol w:w="160"/>
        <w:gridCol w:w="3337"/>
        <w:gridCol w:w="3819"/>
      </w:tblGrid>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roofErr w:type="gramStart"/>
            <w:r w:rsidRPr="0025356A">
              <w:rPr>
                <w:color w:val="22272F"/>
                <w:sz w:val="20"/>
                <w:szCs w:val="20"/>
              </w:rPr>
              <w:t>п</w:t>
            </w:r>
            <w:proofErr w:type="gramEnd"/>
            <w:r w:rsidRPr="0025356A">
              <w:rPr>
                <w:color w:val="22272F"/>
                <w:sz w:val="20"/>
                <w:szCs w:val="20"/>
              </w:rPr>
              <w:t>/п</w:t>
            </w:r>
          </w:p>
        </w:tc>
        <w:tc>
          <w:tcPr>
            <w:tcW w:w="5035"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Задачи структурного элемента</w:t>
            </w:r>
            <w:r w:rsidRPr="0025356A">
              <w:rPr>
                <w:b/>
                <w:color w:val="22272F"/>
                <w:sz w:val="20"/>
                <w:szCs w:val="20"/>
                <w:vertAlign w:val="superscript"/>
              </w:rPr>
              <w:footnoteReference w:id="10"/>
            </w:r>
          </w:p>
        </w:tc>
        <w:tc>
          <w:tcPr>
            <w:tcW w:w="5457" w:type="dxa"/>
            <w:gridSpan w:val="3"/>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Краткое описание ожидаемых эффектов от реализации задачи структурного элемент</w:t>
            </w:r>
            <w:r w:rsidRPr="0025356A">
              <w:rPr>
                <w:color w:val="000000"/>
                <w:sz w:val="20"/>
                <w:szCs w:val="20"/>
              </w:rPr>
              <w:t>а</w:t>
            </w:r>
            <w:r w:rsidRPr="0025356A">
              <w:rPr>
                <w:b/>
                <w:color w:val="000000"/>
                <w:sz w:val="20"/>
                <w:szCs w:val="20"/>
                <w:vertAlign w:val="superscript"/>
              </w:rPr>
              <w:footnoteReference w:id="11"/>
            </w:r>
          </w:p>
        </w:tc>
        <w:tc>
          <w:tcPr>
            <w:tcW w:w="3819"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Связь с показателями</w:t>
            </w:r>
            <w:r w:rsidRPr="0025356A">
              <w:rPr>
                <w:b/>
                <w:color w:val="22272F"/>
                <w:sz w:val="20"/>
                <w:szCs w:val="20"/>
                <w:vertAlign w:val="superscript"/>
              </w:rPr>
              <w:footnoteReference w:id="12"/>
            </w:r>
          </w:p>
        </w:tc>
      </w:tr>
      <w:tr w:rsidR="0025356A" w:rsidRPr="0025356A" w:rsidTr="00E606D1">
        <w:trPr>
          <w:tblHeader/>
        </w:trPr>
        <w:tc>
          <w:tcPr>
            <w:tcW w:w="1099"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5035"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5457" w:type="dxa"/>
            <w:gridSpan w:val="3"/>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3819"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w:t>
            </w:r>
          </w:p>
        </w:tc>
        <w:tc>
          <w:tcPr>
            <w:tcW w:w="14311" w:type="dxa"/>
            <w:gridSpan w:val="5"/>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Наименование направления (подпрограммы)</w:t>
            </w:r>
            <w:r w:rsidRPr="0025356A">
              <w:rPr>
                <w:color w:val="22272F"/>
                <w:sz w:val="20"/>
                <w:szCs w:val="20"/>
                <w:vertAlign w:val="superscript"/>
              </w:rPr>
              <w:footnoteReference w:customMarkFollows="1" w:id="13"/>
              <w:t>4</w:t>
            </w:r>
            <w:r w:rsidRPr="0025356A">
              <w:rPr>
                <w:color w:val="22272F"/>
                <w:sz w:val="20"/>
                <w:szCs w:val="20"/>
              </w:rPr>
              <w:t>(при необходимости)</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1.1.</w:t>
            </w:r>
          </w:p>
        </w:tc>
        <w:tc>
          <w:tcPr>
            <w:tcW w:w="14311" w:type="dxa"/>
            <w:gridSpan w:val="5"/>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Региональный проект «Наименование»</w:t>
            </w:r>
          </w:p>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(Фамилия, имя, </w:t>
            </w:r>
            <w:proofErr w:type="spellStart"/>
            <w:r w:rsidRPr="0025356A">
              <w:rPr>
                <w:color w:val="22272F"/>
                <w:sz w:val="20"/>
                <w:szCs w:val="20"/>
              </w:rPr>
              <w:t>отчествокуратора</w:t>
            </w:r>
            <w:proofErr w:type="spellEnd"/>
            <w:r w:rsidRPr="0025356A">
              <w:rPr>
                <w:color w:val="22272F"/>
                <w:sz w:val="20"/>
                <w:szCs w:val="20"/>
              </w:rPr>
              <w:t>)</w:t>
            </w:r>
            <w:r w:rsidRPr="0025356A">
              <w:rPr>
                <w:color w:val="22272F"/>
                <w:sz w:val="20"/>
                <w:szCs w:val="20"/>
                <w:vertAlign w:val="superscript"/>
              </w:rPr>
              <w:t> </w:t>
            </w:r>
            <w:r w:rsidRPr="0025356A">
              <w:rPr>
                <w:b/>
                <w:color w:val="22272F"/>
                <w:sz w:val="20"/>
                <w:szCs w:val="20"/>
                <w:vertAlign w:val="superscript"/>
              </w:rPr>
              <w:footnoteReference w:customMarkFollows="1" w:id="14"/>
              <w:t>5</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6995" w:type="dxa"/>
            <w:gridSpan w:val="2"/>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proofErr w:type="gramStart"/>
            <w:r w:rsidRPr="0025356A">
              <w:rPr>
                <w:color w:val="22272F"/>
                <w:sz w:val="20"/>
                <w:szCs w:val="20"/>
              </w:rPr>
              <w:t>Ответственный</w:t>
            </w:r>
            <w:proofErr w:type="gramEnd"/>
            <w:r w:rsidRPr="0025356A">
              <w:rPr>
                <w:color w:val="22272F"/>
                <w:sz w:val="20"/>
                <w:szCs w:val="20"/>
              </w:rPr>
              <w:t xml:space="preserve"> за реализацию (наименование структурного подразделения)</w:t>
            </w:r>
          </w:p>
        </w:tc>
        <w:tc>
          <w:tcPr>
            <w:tcW w:w="7316"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Срок реализации (год начала - год окончания)</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1.1.1</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Задача 1</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1.1.2</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lang w:val="en-US"/>
              </w:rPr>
            </w:pPr>
            <w:r w:rsidRPr="0025356A">
              <w:rPr>
                <w:color w:val="22272F"/>
                <w:sz w:val="20"/>
                <w:szCs w:val="20"/>
              </w:rPr>
              <w:t xml:space="preserve">Задача </w:t>
            </w:r>
            <w:r w:rsidRPr="0025356A">
              <w:rPr>
                <w:color w:val="22272F"/>
                <w:sz w:val="20"/>
                <w:szCs w:val="20"/>
                <w:lang w:val="en-US"/>
              </w:rPr>
              <w:t>n</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2.1</w:t>
            </w:r>
          </w:p>
        </w:tc>
        <w:tc>
          <w:tcPr>
            <w:tcW w:w="14311" w:type="dxa"/>
            <w:gridSpan w:val="5"/>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Ведомственный проект «Наименование»</w:t>
            </w:r>
          </w:p>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(Фамилия, имя, отчество куратора)</w:t>
            </w:r>
            <w:r w:rsidRPr="0025356A">
              <w:rPr>
                <w:color w:val="22272F"/>
                <w:sz w:val="20"/>
                <w:szCs w:val="20"/>
                <w:vertAlign w:val="superscript"/>
              </w:rPr>
              <w:footnoteReference w:customMarkFollows="1" w:id="15"/>
              <w:t>6</w:t>
            </w:r>
          </w:p>
        </w:tc>
      </w:tr>
      <w:tr w:rsidR="0025356A" w:rsidRPr="0025356A" w:rsidTr="00E606D1">
        <w:tc>
          <w:tcPr>
            <w:tcW w:w="1099"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7155" w:type="dxa"/>
            <w:gridSpan w:val="3"/>
            <w:shd w:val="clear" w:color="auto" w:fill="FFFFFF"/>
          </w:tcPr>
          <w:p w:rsidR="0025356A" w:rsidRPr="0025356A" w:rsidRDefault="0025356A" w:rsidP="0025356A">
            <w:pPr>
              <w:widowControl w:val="0"/>
              <w:autoSpaceDE w:val="0"/>
              <w:autoSpaceDN w:val="0"/>
              <w:adjustRightInd w:val="0"/>
              <w:jc w:val="both"/>
              <w:rPr>
                <w:b/>
                <w:color w:val="22272F"/>
                <w:sz w:val="20"/>
                <w:szCs w:val="20"/>
              </w:rPr>
            </w:pPr>
            <w:proofErr w:type="gramStart"/>
            <w:r w:rsidRPr="0025356A">
              <w:rPr>
                <w:color w:val="22272F"/>
                <w:sz w:val="20"/>
                <w:szCs w:val="20"/>
              </w:rPr>
              <w:t>Ответственный</w:t>
            </w:r>
            <w:proofErr w:type="gramEnd"/>
            <w:r w:rsidRPr="0025356A">
              <w:rPr>
                <w:color w:val="22272F"/>
                <w:sz w:val="20"/>
                <w:szCs w:val="20"/>
              </w:rPr>
              <w:t xml:space="preserve"> за реализацию (наименование структурного подразделения)</w:t>
            </w:r>
          </w:p>
        </w:tc>
        <w:tc>
          <w:tcPr>
            <w:tcW w:w="7156" w:type="dxa"/>
            <w:gridSpan w:val="2"/>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Срок реализации (год начала - год окончания)</w:t>
            </w:r>
          </w:p>
        </w:tc>
      </w:tr>
      <w:tr w:rsidR="0025356A" w:rsidRPr="0025356A" w:rsidTr="00E606D1">
        <w:tc>
          <w:tcPr>
            <w:tcW w:w="1099"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2.1.1.</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Задача 1</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2.1.2.</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lang w:val="en-US"/>
              </w:rPr>
            </w:pPr>
            <w:r w:rsidRPr="0025356A">
              <w:rPr>
                <w:color w:val="22272F"/>
                <w:sz w:val="20"/>
                <w:szCs w:val="20"/>
              </w:rPr>
              <w:t xml:space="preserve">Задача </w:t>
            </w:r>
            <w:r w:rsidRPr="0025356A">
              <w:rPr>
                <w:color w:val="22272F"/>
                <w:sz w:val="20"/>
                <w:szCs w:val="20"/>
                <w:lang w:val="en-US"/>
              </w:rPr>
              <w:t>n</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3.1.</w:t>
            </w:r>
          </w:p>
        </w:tc>
        <w:tc>
          <w:tcPr>
            <w:tcW w:w="14311" w:type="dxa"/>
            <w:gridSpan w:val="5"/>
            <w:shd w:val="clear" w:color="auto" w:fill="FFFFFF"/>
            <w:hideMark/>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Комплекс процессных мероприятий «Наименование»</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6995" w:type="dxa"/>
            <w:gridSpan w:val="2"/>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proofErr w:type="gramStart"/>
            <w:r w:rsidRPr="0025356A">
              <w:rPr>
                <w:color w:val="22272F"/>
                <w:sz w:val="20"/>
                <w:szCs w:val="20"/>
              </w:rPr>
              <w:t>Ответственный</w:t>
            </w:r>
            <w:proofErr w:type="gramEnd"/>
            <w:r w:rsidRPr="0025356A">
              <w:rPr>
                <w:color w:val="22272F"/>
                <w:sz w:val="20"/>
                <w:szCs w:val="20"/>
              </w:rPr>
              <w:t xml:space="preserve"> за реализацию (наименование структурного подразделения)</w:t>
            </w:r>
          </w:p>
        </w:tc>
        <w:tc>
          <w:tcPr>
            <w:tcW w:w="7316" w:type="dxa"/>
            <w:gridSpan w:val="3"/>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3.1.1.</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Задача 1</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3.1.2.</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Задача n</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4.1.</w:t>
            </w:r>
          </w:p>
        </w:tc>
        <w:tc>
          <w:tcPr>
            <w:tcW w:w="14311" w:type="dxa"/>
            <w:gridSpan w:val="5"/>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Приоритетный проект «Наименование»</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6995" w:type="dxa"/>
            <w:gridSpan w:val="2"/>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proofErr w:type="gramStart"/>
            <w:r w:rsidRPr="0025356A">
              <w:rPr>
                <w:color w:val="22272F"/>
                <w:sz w:val="20"/>
                <w:szCs w:val="20"/>
              </w:rPr>
              <w:t>Ответственный</w:t>
            </w:r>
            <w:proofErr w:type="gramEnd"/>
            <w:r w:rsidRPr="0025356A">
              <w:rPr>
                <w:color w:val="22272F"/>
                <w:sz w:val="20"/>
                <w:szCs w:val="20"/>
              </w:rPr>
              <w:t xml:space="preserve"> за реализацию (наименование структурного подразделения)</w:t>
            </w:r>
          </w:p>
        </w:tc>
        <w:tc>
          <w:tcPr>
            <w:tcW w:w="7316"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Срок реализации (год начала – год окончания)</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4.1.1.</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Задача 1</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09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4.1.2.</w:t>
            </w:r>
          </w:p>
        </w:tc>
        <w:tc>
          <w:tcPr>
            <w:tcW w:w="503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Задача n</w:t>
            </w:r>
          </w:p>
        </w:tc>
        <w:tc>
          <w:tcPr>
            <w:tcW w:w="5457" w:type="dxa"/>
            <w:gridSpan w:val="3"/>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3819"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bl>
    <w:p w:rsidR="0025356A" w:rsidRPr="0025356A" w:rsidRDefault="0025356A" w:rsidP="0025356A">
      <w:pPr>
        <w:widowControl w:val="0"/>
        <w:autoSpaceDE w:val="0"/>
        <w:autoSpaceDN w:val="0"/>
        <w:adjustRightInd w:val="0"/>
        <w:jc w:val="both"/>
        <w:rPr>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4</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ind w:left="720"/>
        <w:contextualSpacing/>
        <w:jc w:val="center"/>
        <w:rPr>
          <w:rFonts w:eastAsia="Calibri"/>
          <w:sz w:val="20"/>
          <w:szCs w:val="20"/>
          <w:lang w:eastAsia="en-US"/>
        </w:rPr>
      </w:pPr>
      <w:r w:rsidRPr="0025356A">
        <w:rPr>
          <w:rFonts w:eastAsia="Calibri"/>
          <w:sz w:val="20"/>
          <w:szCs w:val="20"/>
          <w:lang w:eastAsia="en-US"/>
        </w:rPr>
        <w:t xml:space="preserve">Перечень мероприятий (результатов), направленных на реализацию </w:t>
      </w:r>
    </w:p>
    <w:p w:rsidR="0025356A" w:rsidRPr="0025356A" w:rsidRDefault="0025356A" w:rsidP="0025356A">
      <w:pPr>
        <w:ind w:left="720"/>
        <w:contextualSpacing/>
        <w:jc w:val="center"/>
        <w:rPr>
          <w:rFonts w:eastAsia="Calibri"/>
          <w:sz w:val="20"/>
          <w:szCs w:val="20"/>
          <w:lang w:eastAsia="en-US"/>
        </w:rPr>
      </w:pPr>
      <w:r w:rsidRPr="0025356A">
        <w:rPr>
          <w:rFonts w:eastAsia="Calibri"/>
          <w:sz w:val="20"/>
          <w:szCs w:val="20"/>
          <w:lang w:eastAsia="en-US"/>
        </w:rPr>
        <w:t>Задач структурных элементов Программы</w:t>
      </w:r>
    </w:p>
    <w:p w:rsidR="0025356A" w:rsidRPr="0025356A" w:rsidRDefault="0025356A" w:rsidP="0025356A">
      <w:pPr>
        <w:ind w:left="273"/>
        <w:contextualSpacing/>
        <w:jc w:val="both"/>
        <w:rPr>
          <w:rFonts w:eastAsia="Calibri"/>
          <w:sz w:val="20"/>
          <w:szCs w:val="20"/>
          <w:lang w:eastAsia="en-US"/>
        </w:rPr>
      </w:pPr>
    </w:p>
    <w:tbl>
      <w:tblPr>
        <w:tblW w:w="15660" w:type="dxa"/>
        <w:shd w:val="clear" w:color="auto" w:fill="FFFFFF"/>
        <w:tblCellMar>
          <w:top w:w="15" w:type="dxa"/>
          <w:left w:w="15" w:type="dxa"/>
          <w:bottom w:w="15" w:type="dxa"/>
          <w:right w:w="15" w:type="dxa"/>
        </w:tblCellMar>
        <w:tblLook w:val="04A0" w:firstRow="1" w:lastRow="0" w:firstColumn="1" w:lastColumn="0" w:noHBand="0" w:noVBand="1"/>
      </w:tblPr>
      <w:tblGrid>
        <w:gridCol w:w="525"/>
        <w:gridCol w:w="3601"/>
        <w:gridCol w:w="2693"/>
        <w:gridCol w:w="1551"/>
        <w:gridCol w:w="1250"/>
        <w:gridCol w:w="1027"/>
        <w:gridCol w:w="850"/>
        <w:gridCol w:w="992"/>
        <w:gridCol w:w="1134"/>
        <w:gridCol w:w="2037"/>
      </w:tblGrid>
      <w:tr w:rsidR="0025356A" w:rsidRPr="0025356A" w:rsidTr="00E606D1">
        <w:trPr>
          <w:trHeight w:val="240"/>
        </w:trPr>
        <w:tc>
          <w:tcPr>
            <w:tcW w:w="525"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3601"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Характеристика</w:t>
            </w:r>
            <w:r w:rsidRPr="0025356A">
              <w:rPr>
                <w:b/>
                <w:color w:val="22272F"/>
                <w:sz w:val="20"/>
                <w:szCs w:val="20"/>
                <w:vertAlign w:val="superscript"/>
              </w:rPr>
              <w:footnoteReference w:id="16"/>
            </w:r>
          </w:p>
        </w:tc>
        <w:tc>
          <w:tcPr>
            <w:tcW w:w="1551"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Единица измерения</w:t>
            </w:r>
          </w:p>
        </w:tc>
        <w:tc>
          <w:tcPr>
            <w:tcW w:w="1250"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Базовое значение</w:t>
            </w:r>
          </w:p>
        </w:tc>
        <w:tc>
          <w:tcPr>
            <w:tcW w:w="4003" w:type="dxa"/>
            <w:gridSpan w:val="4"/>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Значения мероприятия (результата) по годам</w:t>
            </w:r>
          </w:p>
        </w:tc>
        <w:tc>
          <w:tcPr>
            <w:tcW w:w="2037" w:type="dxa"/>
            <w:vMerge w:val="restart"/>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sz w:val="20"/>
                <w:szCs w:val="20"/>
              </w:rPr>
            </w:pPr>
            <w:r w:rsidRPr="0025356A">
              <w:rPr>
                <w:sz w:val="20"/>
                <w:szCs w:val="20"/>
              </w:rPr>
              <w:t>Связь с иными Программами</w:t>
            </w:r>
          </w:p>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sz w:val="20"/>
                <w:szCs w:val="20"/>
              </w:rPr>
              <w:t>Курманаевского</w:t>
            </w:r>
            <w:proofErr w:type="spellEnd"/>
            <w:r w:rsidRPr="0025356A">
              <w:rPr>
                <w:sz w:val="20"/>
                <w:szCs w:val="20"/>
              </w:rPr>
              <w:t xml:space="preserve"> района</w:t>
            </w:r>
            <w:r w:rsidRPr="0025356A">
              <w:rPr>
                <w:sz w:val="20"/>
                <w:szCs w:val="20"/>
                <w:vertAlign w:val="superscript"/>
              </w:rPr>
              <w:footnoteReference w:id="17"/>
            </w:r>
          </w:p>
        </w:tc>
      </w:tr>
      <w:tr w:rsidR="0025356A" w:rsidRPr="0025356A" w:rsidTr="00E606D1">
        <w:tc>
          <w:tcPr>
            <w:tcW w:w="0" w:type="auto"/>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3601" w:type="dxa"/>
            <w:vMerge/>
            <w:tcBorders>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2693"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1551" w:type="dxa"/>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0" w:type="auto"/>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102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p>
        </w:tc>
        <w:tc>
          <w:tcPr>
            <w:tcW w:w="850"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99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c>
          <w:tcPr>
            <w:tcW w:w="1134"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c>
          <w:tcPr>
            <w:tcW w:w="2037" w:type="dxa"/>
            <w:vMerge/>
            <w:tcBorders>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525"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36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2693"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2</w:t>
            </w:r>
          </w:p>
        </w:tc>
        <w:tc>
          <w:tcPr>
            <w:tcW w:w="1551"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3</w:t>
            </w:r>
          </w:p>
        </w:tc>
        <w:tc>
          <w:tcPr>
            <w:tcW w:w="1250"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4</w:t>
            </w:r>
          </w:p>
        </w:tc>
        <w:tc>
          <w:tcPr>
            <w:tcW w:w="1027"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5</w:t>
            </w:r>
          </w:p>
        </w:tc>
        <w:tc>
          <w:tcPr>
            <w:tcW w:w="850"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6</w:t>
            </w:r>
          </w:p>
        </w:tc>
        <w:tc>
          <w:tcPr>
            <w:tcW w:w="992"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7</w:t>
            </w:r>
          </w:p>
        </w:tc>
        <w:tc>
          <w:tcPr>
            <w:tcW w:w="1134"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8</w:t>
            </w:r>
          </w:p>
        </w:tc>
        <w:tc>
          <w:tcPr>
            <w:tcW w:w="2037"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10</w:t>
            </w:r>
          </w:p>
        </w:tc>
      </w:tr>
      <w:tr w:rsidR="0025356A" w:rsidRPr="0025356A" w:rsidTr="00E606D1">
        <w:tc>
          <w:tcPr>
            <w:tcW w:w="13623" w:type="dxa"/>
            <w:gridSpan w:val="9"/>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Наименование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r>
      <w:tr w:rsidR="0025356A" w:rsidRPr="0025356A" w:rsidTr="00E606D1">
        <w:tc>
          <w:tcPr>
            <w:tcW w:w="13623" w:type="dxa"/>
            <w:gridSpan w:val="9"/>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Наименование задачи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w:t>
            </w:r>
          </w:p>
        </w:tc>
      </w:tr>
      <w:tr w:rsidR="0025356A" w:rsidRPr="0025356A" w:rsidTr="00E606D1">
        <w:tc>
          <w:tcPr>
            <w:tcW w:w="525"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w:t>
            </w:r>
          </w:p>
        </w:tc>
        <w:tc>
          <w:tcPr>
            <w:tcW w:w="360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Мероприятие (результат) «Наименование» 1</w:t>
            </w:r>
          </w:p>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693"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5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0"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2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850"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9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34"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037"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25"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N.</w:t>
            </w:r>
          </w:p>
        </w:tc>
        <w:tc>
          <w:tcPr>
            <w:tcW w:w="3601"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lang w:val="en-US"/>
              </w:rPr>
            </w:pPr>
            <w:r w:rsidRPr="0025356A">
              <w:rPr>
                <w:color w:val="22272F"/>
                <w:sz w:val="20"/>
                <w:szCs w:val="20"/>
              </w:rPr>
              <w:t xml:space="preserve">Мероприятие (результат) «Наименование» </w:t>
            </w:r>
            <w:r w:rsidRPr="0025356A">
              <w:rPr>
                <w:color w:val="22272F"/>
                <w:sz w:val="20"/>
                <w:szCs w:val="20"/>
                <w:lang w:val="en-US"/>
              </w:rPr>
              <w:t>n</w:t>
            </w:r>
          </w:p>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693"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51"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0"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2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850"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92"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bl>
    <w:p w:rsidR="0025356A" w:rsidRPr="0025356A" w:rsidRDefault="0025356A" w:rsidP="0025356A">
      <w:pPr>
        <w:ind w:left="273"/>
        <w:contextualSpacing/>
        <w:jc w:val="both"/>
        <w:rPr>
          <w:rFonts w:eastAsia="Calibri"/>
          <w:sz w:val="20"/>
          <w:szCs w:val="20"/>
          <w:highlight w:val="yellow"/>
          <w:lang w:eastAsia="en-US"/>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5</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rFonts w:cs="Arial"/>
          <w:sz w:val="20"/>
          <w:szCs w:val="20"/>
          <w:highlight w:val="yellow"/>
        </w:rPr>
      </w:pPr>
    </w:p>
    <w:p w:rsidR="0025356A" w:rsidRPr="0025356A" w:rsidRDefault="0025356A" w:rsidP="0025356A">
      <w:pPr>
        <w:ind w:left="720"/>
        <w:contextualSpacing/>
        <w:jc w:val="center"/>
        <w:rPr>
          <w:rFonts w:eastAsia="Calibri"/>
          <w:sz w:val="20"/>
          <w:szCs w:val="20"/>
          <w:lang w:eastAsia="en-US"/>
        </w:rPr>
      </w:pPr>
      <w:r w:rsidRPr="0025356A">
        <w:rPr>
          <w:rFonts w:eastAsia="Calibri"/>
          <w:sz w:val="20"/>
          <w:szCs w:val="20"/>
          <w:lang w:eastAsia="en-US"/>
        </w:rPr>
        <w:t>Информация о бюджетных ассигнованиях на реализацию Программы</w:t>
      </w:r>
    </w:p>
    <w:p w:rsidR="0025356A" w:rsidRPr="0025356A" w:rsidRDefault="0025356A" w:rsidP="0025356A">
      <w:pPr>
        <w:widowControl w:val="0"/>
        <w:autoSpaceDE w:val="0"/>
        <w:autoSpaceDN w:val="0"/>
        <w:adjustRightInd w:val="0"/>
        <w:ind w:left="273"/>
        <w:jc w:val="both"/>
        <w:rPr>
          <w:sz w:val="20"/>
          <w:szCs w:val="20"/>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25356A" w:rsidRPr="0025356A" w:rsidTr="00E606D1">
        <w:trPr>
          <w:trHeight w:val="240"/>
        </w:trPr>
        <w:tc>
          <w:tcPr>
            <w:tcW w:w="441" w:type="dxa"/>
            <w:vMerge w:val="restart"/>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3685" w:type="dxa"/>
            <w:vMerge w:val="restart"/>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Программы, структурного элемента Программы</w:t>
            </w:r>
          </w:p>
        </w:tc>
        <w:tc>
          <w:tcPr>
            <w:tcW w:w="2786" w:type="dxa"/>
            <w:vMerge w:val="restart"/>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Главный распорядитель бюджетных средств (ответственный исполнитель, соисполнитель, участник)</w:t>
            </w:r>
          </w:p>
        </w:tc>
        <w:tc>
          <w:tcPr>
            <w:tcW w:w="2091" w:type="dxa"/>
            <w:gridSpan w:val="2"/>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Код бюджетной квалификации</w:t>
            </w:r>
          </w:p>
        </w:tc>
        <w:tc>
          <w:tcPr>
            <w:tcW w:w="4933" w:type="dxa"/>
            <w:gridSpan w:val="5"/>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Объем финансового обеспечения по годам реализации, тыс. рублей</w:t>
            </w:r>
          </w:p>
        </w:tc>
        <w:tc>
          <w:tcPr>
            <w:tcW w:w="1688" w:type="dxa"/>
            <w:vMerge w:val="restart"/>
            <w:shd w:val="clear" w:color="auto" w:fill="FFFFFF"/>
          </w:tcPr>
          <w:p w:rsidR="0025356A" w:rsidRPr="0025356A" w:rsidRDefault="0025356A" w:rsidP="0025356A">
            <w:pPr>
              <w:widowControl w:val="0"/>
              <w:autoSpaceDE w:val="0"/>
              <w:autoSpaceDN w:val="0"/>
              <w:adjustRightInd w:val="0"/>
              <w:jc w:val="center"/>
              <w:rPr>
                <w:sz w:val="20"/>
                <w:szCs w:val="20"/>
              </w:rPr>
            </w:pPr>
            <w:r w:rsidRPr="0025356A">
              <w:rPr>
                <w:sz w:val="20"/>
                <w:szCs w:val="20"/>
              </w:rPr>
              <w:t>Связь с иными Программами</w:t>
            </w:r>
            <w:r w:rsidRPr="0025356A">
              <w:rPr>
                <w:sz w:val="20"/>
                <w:szCs w:val="20"/>
                <w:vertAlign w:val="superscript"/>
              </w:rPr>
              <w:footnoteReference w:id="18"/>
            </w:r>
          </w:p>
        </w:tc>
      </w:tr>
      <w:tr w:rsidR="0025356A" w:rsidRPr="0025356A" w:rsidTr="00E606D1">
        <w:tc>
          <w:tcPr>
            <w:tcW w:w="441" w:type="dxa"/>
            <w:vMerge/>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3685" w:type="dxa"/>
            <w:vMerge/>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2786" w:type="dxa"/>
            <w:vMerge/>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56" w:type="dxa"/>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ГРБС</w:t>
            </w:r>
          </w:p>
        </w:tc>
        <w:tc>
          <w:tcPr>
            <w:tcW w:w="1035" w:type="dxa"/>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ЦСР</w:t>
            </w:r>
          </w:p>
        </w:tc>
        <w:tc>
          <w:tcPr>
            <w:tcW w:w="1010"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p>
        </w:tc>
        <w:tc>
          <w:tcPr>
            <w:tcW w:w="1112"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754"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c>
          <w:tcPr>
            <w:tcW w:w="983"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c>
          <w:tcPr>
            <w:tcW w:w="1074"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Всего</w:t>
            </w:r>
          </w:p>
        </w:tc>
        <w:tc>
          <w:tcPr>
            <w:tcW w:w="1688" w:type="dxa"/>
            <w:vMerge/>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1056" w:type="dxa"/>
            <w:tcBorders>
              <w:top w:val="single" w:sz="6" w:space="0" w:color="000000"/>
              <w:left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c>
          <w:tcPr>
            <w:tcW w:w="1035"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1010"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1112"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7</w:t>
            </w:r>
          </w:p>
        </w:tc>
        <w:tc>
          <w:tcPr>
            <w:tcW w:w="754"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8</w:t>
            </w:r>
          </w:p>
        </w:tc>
        <w:tc>
          <w:tcPr>
            <w:tcW w:w="983"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9</w:t>
            </w:r>
          </w:p>
        </w:tc>
        <w:tc>
          <w:tcPr>
            <w:tcW w:w="1074"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10</w:t>
            </w:r>
          </w:p>
        </w:tc>
        <w:tc>
          <w:tcPr>
            <w:tcW w:w="1688"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11</w:t>
            </w: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Программа</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ответственный исполнитель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ind w:left="409"/>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bl>
    <w:p w:rsidR="0025356A" w:rsidRPr="0025356A" w:rsidRDefault="0025356A" w:rsidP="0025356A">
      <w:pPr>
        <w:widowControl w:val="0"/>
        <w:autoSpaceDE w:val="0"/>
        <w:autoSpaceDN w:val="0"/>
        <w:adjustRightInd w:val="0"/>
        <w:ind w:firstLine="720"/>
        <w:jc w:val="both"/>
        <w:rPr>
          <w:rFonts w:ascii="Arial" w:hAnsi="Arial" w:cs="Arial"/>
          <w:sz w:val="20"/>
          <w:szCs w:val="20"/>
        </w:rPr>
      </w:pPr>
      <w:r w:rsidRPr="0025356A">
        <w:rPr>
          <w:rFonts w:ascii="Arial" w:hAnsi="Arial" w:cs="Arial"/>
          <w:sz w:val="20"/>
          <w:szCs w:val="20"/>
        </w:rPr>
        <w:br w:type="page"/>
      </w:r>
    </w:p>
    <w:tbl>
      <w:tblPr>
        <w:tblW w:w="15624" w:type="dxa"/>
        <w:shd w:val="clear" w:color="auto" w:fill="FFFFFF"/>
        <w:tblCellMar>
          <w:top w:w="15" w:type="dxa"/>
          <w:left w:w="15" w:type="dxa"/>
          <w:bottom w:w="15" w:type="dxa"/>
          <w:right w:w="15" w:type="dxa"/>
        </w:tblCellMar>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25356A" w:rsidRPr="0025356A" w:rsidTr="00E606D1">
        <w:tc>
          <w:tcPr>
            <w:tcW w:w="441"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w:t>
            </w:r>
          </w:p>
        </w:tc>
        <w:tc>
          <w:tcPr>
            <w:tcW w:w="3685"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2</w:t>
            </w:r>
          </w:p>
        </w:tc>
        <w:tc>
          <w:tcPr>
            <w:tcW w:w="2786"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3</w:t>
            </w:r>
          </w:p>
        </w:tc>
        <w:tc>
          <w:tcPr>
            <w:tcW w:w="1056"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4</w:t>
            </w:r>
          </w:p>
        </w:tc>
        <w:tc>
          <w:tcPr>
            <w:tcW w:w="1035"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5</w:t>
            </w:r>
          </w:p>
        </w:tc>
        <w:tc>
          <w:tcPr>
            <w:tcW w:w="1010"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6</w:t>
            </w:r>
          </w:p>
        </w:tc>
        <w:tc>
          <w:tcPr>
            <w:tcW w:w="1112"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7</w:t>
            </w:r>
          </w:p>
        </w:tc>
        <w:tc>
          <w:tcPr>
            <w:tcW w:w="754"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8</w:t>
            </w:r>
          </w:p>
        </w:tc>
        <w:tc>
          <w:tcPr>
            <w:tcW w:w="983"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9</w:t>
            </w:r>
          </w:p>
        </w:tc>
        <w:tc>
          <w:tcPr>
            <w:tcW w:w="1074"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10</w:t>
            </w:r>
          </w:p>
        </w:tc>
        <w:tc>
          <w:tcPr>
            <w:tcW w:w="1688" w:type="dxa"/>
            <w:tcBorders>
              <w:top w:val="single" w:sz="6" w:space="0" w:color="000000"/>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11</w:t>
            </w:r>
          </w:p>
        </w:tc>
      </w:tr>
      <w:tr w:rsidR="0025356A" w:rsidRPr="0025356A" w:rsidTr="00E606D1">
        <w:tc>
          <w:tcPr>
            <w:tcW w:w="441" w:type="dxa"/>
            <w:vMerge w:val="restart"/>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 xml:space="preserve">Структурный элемент «Наименование» </w:t>
            </w:r>
          </w:p>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всего, в том числе (при необходимости):</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44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ответственный исполнитель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44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44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44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441" w:type="dxa"/>
            <w:vMerge/>
            <w:tcBorders>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bl>
    <w:p w:rsidR="0025356A" w:rsidRPr="0025356A" w:rsidRDefault="0025356A" w:rsidP="0025356A">
      <w:pPr>
        <w:widowControl w:val="0"/>
        <w:autoSpaceDE w:val="0"/>
        <w:autoSpaceDN w:val="0"/>
        <w:adjustRightInd w:val="0"/>
        <w:contextualSpacing/>
        <w:jc w:val="right"/>
        <w:rPr>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6</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Информация о финансовом обеспечении Программы за счет средств федерального, областного, районного бюджетов, средств муниципальных внебюджетных источников и прогнозная оценка привлекаемых средств на реализацию Программы</w:t>
      </w:r>
    </w:p>
    <w:p w:rsidR="0025356A" w:rsidRPr="0025356A" w:rsidRDefault="0025356A" w:rsidP="0025356A">
      <w:pPr>
        <w:widowControl w:val="0"/>
        <w:autoSpaceDE w:val="0"/>
        <w:autoSpaceDN w:val="0"/>
        <w:adjustRightInd w:val="0"/>
        <w:rPr>
          <w:sz w:val="20"/>
          <w:szCs w:val="20"/>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
        <w:gridCol w:w="4175"/>
        <w:gridCol w:w="2985"/>
        <w:gridCol w:w="1701"/>
        <w:gridCol w:w="1134"/>
        <w:gridCol w:w="850"/>
        <w:gridCol w:w="1134"/>
        <w:gridCol w:w="1256"/>
        <w:gridCol w:w="2021"/>
      </w:tblGrid>
      <w:tr w:rsidR="0025356A" w:rsidRPr="0025356A" w:rsidTr="00E606D1">
        <w:trPr>
          <w:trHeight w:val="240"/>
        </w:trPr>
        <w:tc>
          <w:tcPr>
            <w:tcW w:w="510" w:type="dxa"/>
            <w:vMerge w:val="restart"/>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4175" w:type="dxa"/>
            <w:vMerge w:val="restart"/>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Программы, структурного элемента Программы</w:t>
            </w:r>
          </w:p>
        </w:tc>
        <w:tc>
          <w:tcPr>
            <w:tcW w:w="2985" w:type="dxa"/>
            <w:vMerge w:val="restart"/>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Источник финансового обеспечения</w:t>
            </w:r>
          </w:p>
        </w:tc>
        <w:tc>
          <w:tcPr>
            <w:tcW w:w="6075" w:type="dxa"/>
            <w:gridSpan w:val="5"/>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Объем финансового обеспечения по годам реализации, тыс. рублей</w:t>
            </w:r>
          </w:p>
        </w:tc>
        <w:tc>
          <w:tcPr>
            <w:tcW w:w="2021" w:type="dxa"/>
            <w:vMerge w:val="restart"/>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Связь с иными Программами</w:t>
            </w:r>
            <w:r w:rsidRPr="0025356A">
              <w:rPr>
                <w:color w:val="22272F"/>
                <w:sz w:val="20"/>
                <w:szCs w:val="20"/>
                <w:vertAlign w:val="superscript"/>
              </w:rPr>
              <w:footnoteReference w:id="19"/>
            </w:r>
          </w:p>
        </w:tc>
      </w:tr>
      <w:tr w:rsidR="0025356A" w:rsidRPr="0025356A" w:rsidTr="00E606D1">
        <w:trPr>
          <w:trHeight w:val="383"/>
        </w:trPr>
        <w:tc>
          <w:tcPr>
            <w:tcW w:w="510" w:type="dxa"/>
            <w:vMerge/>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4175" w:type="dxa"/>
            <w:vMerge/>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2985" w:type="dxa"/>
            <w:vMerge/>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701"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p>
        </w:tc>
        <w:tc>
          <w:tcPr>
            <w:tcW w:w="1134"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850"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c>
          <w:tcPr>
            <w:tcW w:w="1134"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c>
          <w:tcPr>
            <w:tcW w:w="1256"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Всего</w:t>
            </w:r>
          </w:p>
        </w:tc>
        <w:tc>
          <w:tcPr>
            <w:tcW w:w="2021" w:type="dxa"/>
            <w:vMerge/>
            <w:shd w:val="clear" w:color="auto" w:fill="FFFFFF"/>
          </w:tcPr>
          <w:p w:rsidR="0025356A" w:rsidRPr="0025356A" w:rsidRDefault="0025356A" w:rsidP="0025356A">
            <w:pPr>
              <w:widowControl w:val="0"/>
              <w:autoSpaceDE w:val="0"/>
              <w:autoSpaceDN w:val="0"/>
              <w:adjustRightInd w:val="0"/>
              <w:jc w:val="center"/>
              <w:rPr>
                <w:color w:val="22272F"/>
                <w:sz w:val="20"/>
                <w:szCs w:val="20"/>
              </w:rPr>
            </w:pPr>
          </w:p>
        </w:tc>
      </w:tr>
      <w:tr w:rsidR="0025356A" w:rsidRPr="0025356A" w:rsidTr="00E606D1">
        <w:tc>
          <w:tcPr>
            <w:tcW w:w="510" w:type="dxa"/>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w:t>
            </w:r>
          </w:p>
        </w:tc>
        <w:tc>
          <w:tcPr>
            <w:tcW w:w="4175"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2985" w:type="dxa"/>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1701" w:type="dxa"/>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c>
          <w:tcPr>
            <w:tcW w:w="1134" w:type="dxa"/>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850" w:type="dxa"/>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1134" w:type="dxa"/>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7</w:t>
            </w:r>
          </w:p>
        </w:tc>
        <w:tc>
          <w:tcPr>
            <w:tcW w:w="1256" w:type="dxa"/>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8</w:t>
            </w:r>
          </w:p>
        </w:tc>
        <w:tc>
          <w:tcPr>
            <w:tcW w:w="2021" w:type="dxa"/>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9</w:t>
            </w:r>
          </w:p>
        </w:tc>
      </w:tr>
      <w:tr w:rsidR="0025356A" w:rsidRPr="0025356A" w:rsidTr="00E606D1">
        <w:tc>
          <w:tcPr>
            <w:tcW w:w="510" w:type="dxa"/>
            <w:vMerge w:val="restart"/>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1.</w:t>
            </w:r>
          </w:p>
        </w:tc>
        <w:tc>
          <w:tcPr>
            <w:tcW w:w="4175" w:type="dxa"/>
            <w:vMerge w:val="restart"/>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Программа</w:t>
            </w: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всего, в том числе:</w:t>
            </w:r>
          </w:p>
        </w:tc>
        <w:tc>
          <w:tcPr>
            <w:tcW w:w="1701"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34"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850"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34"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6"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021"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федеральный бюджет</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областной бюджет</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районный бюджет</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внебюджетные источники</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val="restart"/>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2.</w:t>
            </w:r>
          </w:p>
        </w:tc>
        <w:tc>
          <w:tcPr>
            <w:tcW w:w="4175" w:type="dxa"/>
            <w:vMerge w:val="restart"/>
            <w:shd w:val="clear" w:color="auto" w:fill="FFFFFF"/>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 xml:space="preserve">Структурный элемент Программы «Наименование» </w:t>
            </w: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всего, в том числе:</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федеральный бюджет</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областной бюджет</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районный бюджет</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510"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4175" w:type="dxa"/>
            <w:vMerge/>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985"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внебюджетные источники</w:t>
            </w:r>
          </w:p>
        </w:tc>
        <w:tc>
          <w:tcPr>
            <w:tcW w:w="170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850"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256"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021"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r>
    </w:tbl>
    <w:p w:rsidR="0025356A" w:rsidRPr="0025356A" w:rsidRDefault="0025356A" w:rsidP="0025356A">
      <w:pPr>
        <w:widowControl w:val="0"/>
        <w:autoSpaceDE w:val="0"/>
        <w:autoSpaceDN w:val="0"/>
        <w:adjustRightInd w:val="0"/>
        <w:ind w:firstLine="720"/>
        <w:jc w:val="both"/>
        <w:rPr>
          <w:rFonts w:ascii="Arial" w:hAnsi="Arial" w:cs="Arial"/>
          <w:sz w:val="20"/>
          <w:szCs w:val="20"/>
        </w:rPr>
      </w:pPr>
      <w:r w:rsidRPr="0025356A">
        <w:rPr>
          <w:rFonts w:ascii="Arial" w:hAnsi="Arial" w:cs="Arial"/>
          <w:sz w:val="20"/>
          <w:szCs w:val="20"/>
        </w:rPr>
        <w:br w:type="page"/>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7</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center"/>
        <w:rPr>
          <w:color w:val="000000"/>
          <w:sz w:val="20"/>
          <w:szCs w:val="20"/>
        </w:rPr>
      </w:pPr>
      <w:r w:rsidRPr="0025356A">
        <w:rPr>
          <w:color w:val="000000"/>
          <w:sz w:val="20"/>
          <w:szCs w:val="20"/>
        </w:rPr>
        <w:t>Информация об обеспечении реализации Программы за счет налоговых  расходов</w:t>
      </w:r>
    </w:p>
    <w:p w:rsidR="0025356A" w:rsidRPr="0025356A" w:rsidRDefault="0025356A" w:rsidP="0025356A">
      <w:pPr>
        <w:autoSpaceDE w:val="0"/>
        <w:autoSpaceDN w:val="0"/>
        <w:adjustRightInd w:val="0"/>
        <w:jc w:val="center"/>
        <w:outlineLvl w:val="0"/>
        <w:rPr>
          <w:sz w:val="20"/>
          <w:szCs w:val="20"/>
        </w:rPr>
      </w:pPr>
    </w:p>
    <w:tbl>
      <w:tblPr>
        <w:tblW w:w="15938" w:type="dxa"/>
        <w:tblLayout w:type="fixed"/>
        <w:tblCellMar>
          <w:top w:w="102" w:type="dxa"/>
          <w:left w:w="62" w:type="dxa"/>
          <w:bottom w:w="102" w:type="dxa"/>
          <w:right w:w="62" w:type="dxa"/>
        </w:tblCellMar>
        <w:tblLook w:val="0000" w:firstRow="0" w:lastRow="0" w:firstColumn="0" w:lastColumn="0" w:noHBand="0" w:noVBand="0"/>
      </w:tblPr>
      <w:tblGrid>
        <w:gridCol w:w="629"/>
        <w:gridCol w:w="1701"/>
        <w:gridCol w:w="1776"/>
        <w:gridCol w:w="1843"/>
        <w:gridCol w:w="1910"/>
        <w:gridCol w:w="1275"/>
        <w:gridCol w:w="1276"/>
        <w:gridCol w:w="992"/>
        <w:gridCol w:w="851"/>
        <w:gridCol w:w="992"/>
        <w:gridCol w:w="851"/>
        <w:gridCol w:w="992"/>
        <w:gridCol w:w="850"/>
      </w:tblGrid>
      <w:tr w:rsidR="0025356A" w:rsidRPr="0025356A" w:rsidTr="00E606D1">
        <w:tc>
          <w:tcPr>
            <w:tcW w:w="629" w:type="dxa"/>
            <w:vMerge w:val="restart"/>
            <w:tcBorders>
              <w:top w:val="single" w:sz="4" w:space="0" w:color="auto"/>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 xml:space="preserve">№ </w:t>
            </w:r>
            <w:proofErr w:type="gramStart"/>
            <w:r w:rsidRPr="0025356A">
              <w:rPr>
                <w:sz w:val="20"/>
                <w:szCs w:val="20"/>
              </w:rPr>
              <w:t>п</w:t>
            </w:r>
            <w:proofErr w:type="gramEnd"/>
            <w:r w:rsidRPr="0025356A">
              <w:rPr>
                <w:sz w:val="20"/>
                <w:szCs w:val="20"/>
              </w:rPr>
              <w:t>/п</w:t>
            </w:r>
          </w:p>
        </w:tc>
        <w:tc>
          <w:tcPr>
            <w:tcW w:w="1701" w:type="dxa"/>
            <w:vMerge w:val="restart"/>
            <w:tcBorders>
              <w:top w:val="single" w:sz="4" w:space="0" w:color="auto"/>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Статус</w:t>
            </w:r>
          </w:p>
        </w:tc>
        <w:tc>
          <w:tcPr>
            <w:tcW w:w="1776" w:type="dxa"/>
            <w:vMerge w:val="restart"/>
            <w:tcBorders>
              <w:top w:val="single" w:sz="4" w:space="0" w:color="auto"/>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Наименование структурного элемента Программы</w:t>
            </w:r>
          </w:p>
        </w:tc>
        <w:tc>
          <w:tcPr>
            <w:tcW w:w="1843" w:type="dxa"/>
            <w:vMerge w:val="restart"/>
            <w:tcBorders>
              <w:top w:val="single" w:sz="4" w:space="0" w:color="auto"/>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Структурное подразделение, ответственное за реализацию муниципальной  политики по соответствующему направлению расходов</w:t>
            </w:r>
          </w:p>
        </w:tc>
        <w:tc>
          <w:tcPr>
            <w:tcW w:w="1910" w:type="dxa"/>
            <w:vMerge w:val="restart"/>
            <w:tcBorders>
              <w:top w:val="single" w:sz="4" w:space="0" w:color="auto"/>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Наименование налогового  расхода</w:t>
            </w:r>
          </w:p>
        </w:tc>
        <w:tc>
          <w:tcPr>
            <w:tcW w:w="8079" w:type="dxa"/>
            <w:gridSpan w:val="8"/>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Оценка расходов</w:t>
            </w:r>
          </w:p>
        </w:tc>
      </w:tr>
      <w:tr w:rsidR="0025356A" w:rsidRPr="0025356A" w:rsidTr="00E606D1">
        <w:trPr>
          <w:trHeight w:val="1038"/>
        </w:trPr>
        <w:tc>
          <w:tcPr>
            <w:tcW w:w="629" w:type="dxa"/>
            <w:vMerge/>
            <w:tcBorders>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701" w:type="dxa"/>
            <w:vMerge/>
            <w:tcBorders>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776" w:type="dxa"/>
            <w:vMerge/>
            <w:tcBorders>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843" w:type="dxa"/>
            <w:vMerge/>
            <w:tcBorders>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910" w:type="dxa"/>
            <w:vMerge/>
            <w:tcBorders>
              <w:left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w:t>
            </w:r>
          </w:p>
        </w:tc>
      </w:tr>
      <w:tr w:rsidR="0025356A" w:rsidRPr="0025356A" w:rsidTr="00E606D1">
        <w:tc>
          <w:tcPr>
            <w:tcW w:w="629" w:type="dxa"/>
            <w:vMerge/>
            <w:tcBorders>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776" w:type="dxa"/>
            <w:vMerge/>
            <w:tcBorders>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843" w:type="dxa"/>
            <w:vMerge/>
            <w:tcBorders>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910" w:type="dxa"/>
            <w:vMerge/>
            <w:tcBorders>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финансовое обеспечение</w:t>
            </w:r>
          </w:p>
          <w:p w:rsidR="0025356A" w:rsidRPr="0025356A" w:rsidRDefault="0025356A" w:rsidP="0025356A">
            <w:pPr>
              <w:autoSpaceDE w:val="0"/>
              <w:autoSpaceDN w:val="0"/>
              <w:adjustRightInd w:val="0"/>
              <w:jc w:val="center"/>
              <w:rPr>
                <w:sz w:val="20"/>
                <w:szCs w:val="20"/>
              </w:rPr>
            </w:pPr>
            <w:r w:rsidRPr="0025356A">
              <w:rPr>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финансовое обеспечение</w:t>
            </w:r>
          </w:p>
          <w:p w:rsidR="0025356A" w:rsidRPr="0025356A" w:rsidRDefault="0025356A" w:rsidP="0025356A">
            <w:pPr>
              <w:autoSpaceDE w:val="0"/>
              <w:autoSpaceDN w:val="0"/>
              <w:adjustRightInd w:val="0"/>
              <w:jc w:val="center"/>
              <w:rPr>
                <w:sz w:val="20"/>
                <w:szCs w:val="20"/>
              </w:rPr>
            </w:pPr>
            <w:r w:rsidRPr="0025356A">
              <w:rPr>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финансовое обеспечение</w:t>
            </w:r>
          </w:p>
          <w:p w:rsidR="0025356A" w:rsidRPr="0025356A" w:rsidRDefault="0025356A" w:rsidP="0025356A">
            <w:pPr>
              <w:autoSpaceDE w:val="0"/>
              <w:autoSpaceDN w:val="0"/>
              <w:adjustRightInd w:val="0"/>
              <w:jc w:val="center"/>
              <w:rPr>
                <w:sz w:val="20"/>
                <w:szCs w:val="20"/>
              </w:rPr>
            </w:pPr>
            <w:r w:rsidRPr="0025356A">
              <w:rPr>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финансовое обеспечение</w:t>
            </w:r>
          </w:p>
          <w:p w:rsidR="0025356A" w:rsidRPr="0025356A" w:rsidRDefault="0025356A" w:rsidP="0025356A">
            <w:pPr>
              <w:autoSpaceDE w:val="0"/>
              <w:autoSpaceDN w:val="0"/>
              <w:adjustRightInd w:val="0"/>
              <w:jc w:val="center"/>
              <w:rPr>
                <w:sz w:val="20"/>
                <w:szCs w:val="20"/>
              </w:rPr>
            </w:pPr>
            <w:r w:rsidRPr="0025356A">
              <w:rPr>
                <w:sz w:val="20"/>
                <w:szCs w:val="20"/>
              </w:rPr>
              <w:t>(тыс. рублей)</w:t>
            </w:r>
          </w:p>
        </w:tc>
      </w:tr>
      <w:tr w:rsidR="0025356A" w:rsidRPr="0025356A" w:rsidTr="00E606D1">
        <w:trPr>
          <w:trHeight w:val="94"/>
        </w:trPr>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2</w:t>
            </w:r>
          </w:p>
        </w:tc>
        <w:tc>
          <w:tcPr>
            <w:tcW w:w="17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4</w:t>
            </w:r>
          </w:p>
        </w:tc>
        <w:tc>
          <w:tcPr>
            <w:tcW w:w="191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lang w:val="en-US"/>
              </w:rPr>
            </w:pPr>
            <w:r w:rsidRPr="0025356A">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lang w:val="en-US"/>
              </w:rPr>
            </w:pPr>
            <w:r w:rsidRPr="0025356A">
              <w:rPr>
                <w:sz w:val="20"/>
                <w:szCs w:val="20"/>
                <w:lang w:val="en-US"/>
              </w:rPr>
              <w:t>11</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lang w:val="en-US"/>
              </w:rPr>
            </w:pPr>
            <w:r w:rsidRPr="0025356A">
              <w:rPr>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lang w:val="en-US"/>
              </w:rPr>
            </w:pPr>
            <w:r w:rsidRPr="0025356A">
              <w:rPr>
                <w:sz w:val="20"/>
                <w:szCs w:val="20"/>
                <w:lang w:val="en-US"/>
              </w:rPr>
              <w:t>13</w:t>
            </w:r>
          </w:p>
        </w:tc>
      </w:tr>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r w:rsidRPr="0025356A">
              <w:rPr>
                <w:sz w:val="20"/>
                <w:szCs w:val="20"/>
              </w:rPr>
              <w:t>Структурный элемент 1</w:t>
            </w:r>
          </w:p>
        </w:tc>
        <w:tc>
          <w:tcPr>
            <w:tcW w:w="17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91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r>
    </w:tbl>
    <w:p w:rsidR="0025356A" w:rsidRPr="0025356A" w:rsidRDefault="0025356A" w:rsidP="0025356A">
      <w:pPr>
        <w:widowControl w:val="0"/>
        <w:autoSpaceDE w:val="0"/>
        <w:autoSpaceDN w:val="0"/>
        <w:adjustRightInd w:val="0"/>
        <w:ind w:firstLine="720"/>
        <w:jc w:val="both"/>
        <w:rPr>
          <w:rFonts w:ascii="Arial" w:hAnsi="Arial" w:cs="Arial"/>
          <w:sz w:val="20"/>
          <w:szCs w:val="20"/>
        </w:rPr>
      </w:pPr>
      <w:r w:rsidRPr="0025356A">
        <w:rPr>
          <w:rFonts w:ascii="Arial" w:hAnsi="Arial" w:cs="Arial"/>
          <w:sz w:val="20"/>
          <w:szCs w:val="20"/>
        </w:rPr>
        <w:br w:type="page"/>
      </w:r>
    </w:p>
    <w:tbl>
      <w:tblPr>
        <w:tblW w:w="15938" w:type="dxa"/>
        <w:tblLayout w:type="fixed"/>
        <w:tblCellMar>
          <w:top w:w="102" w:type="dxa"/>
          <w:left w:w="62" w:type="dxa"/>
          <w:bottom w:w="102" w:type="dxa"/>
          <w:right w:w="62" w:type="dxa"/>
        </w:tblCellMar>
        <w:tblLook w:val="0000" w:firstRow="0" w:lastRow="0" w:firstColumn="0" w:lastColumn="0" w:noHBand="0" w:noVBand="0"/>
      </w:tblPr>
      <w:tblGrid>
        <w:gridCol w:w="629"/>
        <w:gridCol w:w="1701"/>
        <w:gridCol w:w="2127"/>
        <w:gridCol w:w="1842"/>
        <w:gridCol w:w="1560"/>
        <w:gridCol w:w="1275"/>
        <w:gridCol w:w="1276"/>
        <w:gridCol w:w="992"/>
        <w:gridCol w:w="851"/>
        <w:gridCol w:w="992"/>
        <w:gridCol w:w="851"/>
        <w:gridCol w:w="992"/>
        <w:gridCol w:w="850"/>
      </w:tblGrid>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13</w:t>
            </w:r>
          </w:p>
        </w:tc>
      </w:tr>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r w:rsidRPr="0025356A">
              <w:rPr>
                <w:sz w:val="20"/>
                <w:szCs w:val="20"/>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r>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r w:rsidRPr="0025356A">
              <w:rPr>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r>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r w:rsidRPr="0025356A">
              <w:rPr>
                <w:sz w:val="20"/>
                <w:szCs w:val="20"/>
              </w:rPr>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r>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jc w:val="center"/>
              <w:rPr>
                <w:sz w:val="20"/>
                <w:szCs w:val="20"/>
              </w:rPr>
            </w:pPr>
            <w:r w:rsidRPr="0025356A">
              <w:rPr>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r w:rsidRPr="0025356A">
              <w:rPr>
                <w:sz w:val="20"/>
                <w:szCs w:val="20"/>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r>
      <w:tr w:rsidR="0025356A" w:rsidRPr="0025356A" w:rsidTr="00E606D1">
        <w:tc>
          <w:tcPr>
            <w:tcW w:w="629"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r w:rsidRPr="0025356A">
              <w:rPr>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5356A" w:rsidRPr="0025356A" w:rsidRDefault="0025356A" w:rsidP="0025356A">
            <w:pPr>
              <w:autoSpaceDE w:val="0"/>
              <w:autoSpaceDN w:val="0"/>
              <w:adjustRightInd w:val="0"/>
              <w:rPr>
                <w:sz w:val="20"/>
                <w:szCs w:val="20"/>
              </w:rPr>
            </w:pPr>
          </w:p>
        </w:tc>
      </w:tr>
    </w:tbl>
    <w:p w:rsidR="0025356A" w:rsidRPr="0025356A" w:rsidRDefault="0025356A" w:rsidP="0025356A">
      <w:pPr>
        <w:autoSpaceDE w:val="0"/>
        <w:autoSpaceDN w:val="0"/>
        <w:adjustRightInd w:val="0"/>
        <w:jc w:val="both"/>
        <w:rPr>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8</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муниципальных программ </w:t>
      </w:r>
    </w:p>
    <w:p w:rsidR="0025356A" w:rsidRPr="0025356A" w:rsidRDefault="0025356A" w:rsidP="0025356A">
      <w:pPr>
        <w:shd w:val="clear" w:color="auto" w:fill="FFFFFF"/>
        <w:ind w:left="720"/>
        <w:contextualSpacing/>
        <w:jc w:val="center"/>
        <w:rPr>
          <w:rFonts w:eastAsia="Calibri"/>
          <w:sz w:val="20"/>
          <w:szCs w:val="20"/>
          <w:lang w:eastAsia="en-US"/>
        </w:rPr>
      </w:pPr>
      <w:r w:rsidRPr="0025356A">
        <w:rPr>
          <w:rFonts w:eastAsia="Calibri"/>
          <w:sz w:val="20"/>
          <w:szCs w:val="20"/>
          <w:lang w:eastAsia="en-US"/>
        </w:rPr>
        <w:t>Сведения о методике расчета показателей Программы и результатов структурных элементов</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1877"/>
        <w:gridCol w:w="1397"/>
        <w:gridCol w:w="1134"/>
        <w:gridCol w:w="1843"/>
        <w:gridCol w:w="1985"/>
        <w:gridCol w:w="1984"/>
        <w:gridCol w:w="1985"/>
        <w:gridCol w:w="1275"/>
        <w:gridCol w:w="1580"/>
      </w:tblGrid>
      <w:tr w:rsidR="0025356A" w:rsidRPr="0025356A" w:rsidTr="00E606D1">
        <w:tc>
          <w:tcPr>
            <w:tcW w:w="690"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1877"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показателя (результат)</w:t>
            </w:r>
          </w:p>
        </w:tc>
        <w:tc>
          <w:tcPr>
            <w:tcW w:w="1397" w:type="dxa"/>
            <w:shd w:val="clear" w:color="auto" w:fill="FFFFFF"/>
            <w:hideMark/>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Уровень показателя/источник результата</w:t>
            </w:r>
            <w:r w:rsidRPr="0025356A">
              <w:rPr>
                <w:color w:val="22272F"/>
                <w:sz w:val="20"/>
                <w:szCs w:val="20"/>
                <w:vertAlign w:val="superscript"/>
              </w:rPr>
              <w:footnoteReference w:id="20"/>
            </w:r>
          </w:p>
        </w:tc>
        <w:tc>
          <w:tcPr>
            <w:tcW w:w="1134" w:type="dxa"/>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Единица измерения показател</w:t>
            </w:r>
            <w:proofErr w:type="gramStart"/>
            <w:r w:rsidRPr="0025356A">
              <w:rPr>
                <w:color w:val="22272F"/>
                <w:sz w:val="20"/>
                <w:szCs w:val="20"/>
              </w:rPr>
              <w:t>я(</w:t>
            </w:r>
            <w:proofErr w:type="gramEnd"/>
            <w:r w:rsidRPr="0025356A">
              <w:rPr>
                <w:color w:val="22272F"/>
                <w:sz w:val="20"/>
                <w:szCs w:val="20"/>
              </w:rPr>
              <w:t>результата)</w:t>
            </w:r>
          </w:p>
        </w:tc>
        <w:tc>
          <w:tcPr>
            <w:tcW w:w="1843"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Алгоритм формирования (формула) и методологические пояснения</w:t>
            </w:r>
            <w:r w:rsidRPr="0025356A">
              <w:rPr>
                <w:b/>
                <w:color w:val="22272F"/>
                <w:sz w:val="20"/>
                <w:szCs w:val="20"/>
                <w:vertAlign w:val="superscript"/>
              </w:rPr>
              <w:footnoteReference w:id="21"/>
            </w:r>
          </w:p>
        </w:tc>
        <w:tc>
          <w:tcPr>
            <w:tcW w:w="1985"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Базовые показатели (используемые в формуле)</w:t>
            </w:r>
          </w:p>
        </w:tc>
        <w:tc>
          <w:tcPr>
            <w:tcW w:w="1984"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Метод сбора информации, индекс формы отчетности</w:t>
            </w:r>
            <w:r w:rsidRPr="0025356A">
              <w:rPr>
                <w:b/>
                <w:color w:val="22272F"/>
                <w:sz w:val="20"/>
                <w:szCs w:val="20"/>
                <w:vertAlign w:val="superscript"/>
              </w:rPr>
              <w:footnoteReference w:id="22"/>
            </w:r>
            <w:hyperlink r:id="rId16" w:anchor="/document/402701751/entry/666666" w:history="1"/>
          </w:p>
        </w:tc>
        <w:tc>
          <w:tcPr>
            <w:tcW w:w="1985"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gramStart"/>
            <w:r w:rsidRPr="0025356A">
              <w:rPr>
                <w:color w:val="22272F"/>
                <w:sz w:val="20"/>
                <w:szCs w:val="20"/>
              </w:rPr>
              <w:t>Ответственный за сбор данных по показателю</w:t>
            </w:r>
            <w:r w:rsidRPr="0025356A">
              <w:rPr>
                <w:b/>
                <w:color w:val="22272F"/>
                <w:sz w:val="20"/>
                <w:szCs w:val="20"/>
                <w:vertAlign w:val="superscript"/>
              </w:rPr>
              <w:footnoteReference w:id="23"/>
            </w:r>
            <w:proofErr w:type="gramEnd"/>
          </w:p>
        </w:tc>
        <w:tc>
          <w:tcPr>
            <w:tcW w:w="1275"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Источник данных</w:t>
            </w:r>
            <w:r w:rsidRPr="0025356A">
              <w:rPr>
                <w:b/>
                <w:color w:val="22272F"/>
                <w:sz w:val="20"/>
                <w:szCs w:val="20"/>
                <w:vertAlign w:val="superscript"/>
              </w:rPr>
              <w:footnoteReference w:id="24"/>
            </w:r>
          </w:p>
        </w:tc>
        <w:tc>
          <w:tcPr>
            <w:tcW w:w="1580"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Срок представления годовой отчетной информации</w:t>
            </w:r>
            <w:r w:rsidRPr="0025356A">
              <w:rPr>
                <w:b/>
                <w:color w:val="22272F"/>
                <w:sz w:val="20"/>
                <w:szCs w:val="20"/>
                <w:vertAlign w:val="superscript"/>
              </w:rPr>
              <w:footnoteReference w:id="25"/>
            </w:r>
          </w:p>
        </w:tc>
      </w:tr>
      <w:tr w:rsidR="0025356A" w:rsidRPr="0025356A" w:rsidTr="00E606D1">
        <w:tc>
          <w:tcPr>
            <w:tcW w:w="690"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1877"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1397" w:type="dxa"/>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3</w:t>
            </w:r>
          </w:p>
        </w:tc>
        <w:tc>
          <w:tcPr>
            <w:tcW w:w="1134" w:type="dxa"/>
            <w:shd w:val="clear" w:color="auto" w:fill="FFFFFF"/>
          </w:tcPr>
          <w:p w:rsidR="0025356A" w:rsidRPr="0025356A" w:rsidRDefault="0025356A" w:rsidP="0025356A">
            <w:pPr>
              <w:widowControl w:val="0"/>
              <w:autoSpaceDE w:val="0"/>
              <w:autoSpaceDN w:val="0"/>
              <w:adjustRightInd w:val="0"/>
              <w:ind w:firstLine="720"/>
              <w:jc w:val="center"/>
              <w:rPr>
                <w:b/>
                <w:color w:val="22272F"/>
                <w:sz w:val="20"/>
                <w:szCs w:val="20"/>
              </w:rPr>
            </w:pPr>
            <w:r w:rsidRPr="0025356A">
              <w:rPr>
                <w:color w:val="22272F"/>
                <w:sz w:val="20"/>
                <w:szCs w:val="20"/>
              </w:rPr>
              <w:t>4</w:t>
            </w:r>
          </w:p>
        </w:tc>
        <w:tc>
          <w:tcPr>
            <w:tcW w:w="1843" w:type="dxa"/>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1985" w:type="dxa"/>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6</w:t>
            </w:r>
          </w:p>
        </w:tc>
        <w:tc>
          <w:tcPr>
            <w:tcW w:w="1984" w:type="dxa"/>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7</w:t>
            </w:r>
          </w:p>
        </w:tc>
        <w:tc>
          <w:tcPr>
            <w:tcW w:w="1985" w:type="dxa"/>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8</w:t>
            </w:r>
          </w:p>
        </w:tc>
        <w:tc>
          <w:tcPr>
            <w:tcW w:w="1275" w:type="dxa"/>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9</w:t>
            </w:r>
          </w:p>
        </w:tc>
        <w:tc>
          <w:tcPr>
            <w:tcW w:w="1580" w:type="dxa"/>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10</w:t>
            </w:r>
          </w:p>
        </w:tc>
      </w:tr>
      <w:tr w:rsidR="0025356A" w:rsidRPr="0025356A" w:rsidTr="00E606D1">
        <w:trPr>
          <w:trHeight w:val="240"/>
        </w:trPr>
        <w:tc>
          <w:tcPr>
            <w:tcW w:w="690" w:type="dxa"/>
            <w:vMerge w:val="restart"/>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w:t>
            </w:r>
          </w:p>
        </w:tc>
        <w:tc>
          <w:tcPr>
            <w:tcW w:w="1877" w:type="dxa"/>
            <w:vMerge w:val="restart"/>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Показатель 1</w:t>
            </w:r>
          </w:p>
        </w:tc>
        <w:tc>
          <w:tcPr>
            <w:tcW w:w="1397" w:type="dxa"/>
            <w:vMerge w:val="restart"/>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34" w:type="dxa"/>
            <w:vMerge w:val="restart"/>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843" w:type="dxa"/>
            <w:vMerge w:val="restart"/>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Базовый показатель 1</w:t>
            </w:r>
          </w:p>
        </w:tc>
        <w:tc>
          <w:tcPr>
            <w:tcW w:w="1984"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75"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80"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690" w:type="dxa"/>
            <w:vMerge/>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877" w:type="dxa"/>
            <w:vMerge/>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397" w:type="dxa"/>
            <w:vMerge/>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134" w:type="dxa"/>
            <w:vMerge/>
            <w:shd w:val="clear" w:color="auto" w:fill="FFFFFF"/>
            <w:vAlign w:val="center"/>
          </w:tcPr>
          <w:p w:rsidR="0025356A" w:rsidRPr="0025356A" w:rsidRDefault="0025356A" w:rsidP="0025356A">
            <w:pPr>
              <w:widowControl w:val="0"/>
              <w:autoSpaceDE w:val="0"/>
              <w:autoSpaceDN w:val="0"/>
              <w:adjustRightInd w:val="0"/>
              <w:jc w:val="both"/>
              <w:rPr>
                <w:b/>
                <w:color w:val="22272F"/>
                <w:sz w:val="20"/>
                <w:szCs w:val="20"/>
              </w:rPr>
            </w:pPr>
          </w:p>
        </w:tc>
        <w:tc>
          <w:tcPr>
            <w:tcW w:w="1843" w:type="dxa"/>
            <w:vMerge/>
            <w:shd w:val="clear" w:color="auto" w:fill="FFFFFF"/>
            <w:vAlign w:val="center"/>
            <w:hideMark/>
          </w:tcPr>
          <w:p w:rsidR="0025356A" w:rsidRPr="0025356A" w:rsidRDefault="0025356A" w:rsidP="0025356A">
            <w:pPr>
              <w:widowControl w:val="0"/>
              <w:autoSpaceDE w:val="0"/>
              <w:autoSpaceDN w:val="0"/>
              <w:adjustRightInd w:val="0"/>
              <w:jc w:val="both"/>
              <w:rPr>
                <w:b/>
                <w:color w:val="22272F"/>
                <w:sz w:val="20"/>
                <w:szCs w:val="20"/>
              </w:rPr>
            </w:pPr>
          </w:p>
        </w:tc>
        <w:tc>
          <w:tcPr>
            <w:tcW w:w="1985" w:type="dxa"/>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Базовый показатель 2</w:t>
            </w:r>
          </w:p>
        </w:tc>
        <w:tc>
          <w:tcPr>
            <w:tcW w:w="1984"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75"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80"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5750" w:type="dxa"/>
            <w:gridSpan w:val="10"/>
            <w:shd w:val="clear" w:color="auto" w:fill="FFFFFF"/>
            <w:vAlign w:val="center"/>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xml:space="preserve"> Наименование структурного элемента</w:t>
            </w:r>
          </w:p>
        </w:tc>
      </w:tr>
      <w:tr w:rsidR="0025356A" w:rsidRPr="0025356A" w:rsidTr="00E606D1">
        <w:tc>
          <w:tcPr>
            <w:tcW w:w="690"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877"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w:t>
            </w:r>
          </w:p>
        </w:tc>
        <w:tc>
          <w:tcPr>
            <w:tcW w:w="1397"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34" w:type="dxa"/>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1843"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shd w:val="clear" w:color="auto" w:fill="FFFFFF"/>
            <w:hideMark/>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Базовый результат 1</w:t>
            </w:r>
          </w:p>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Базовый результат 2</w:t>
            </w:r>
          </w:p>
        </w:tc>
        <w:tc>
          <w:tcPr>
            <w:tcW w:w="1984"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85"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75"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80" w:type="dxa"/>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bl>
    <w:p w:rsidR="0025356A" w:rsidRPr="0025356A" w:rsidRDefault="0025356A" w:rsidP="0025356A">
      <w:pPr>
        <w:widowControl w:val="0"/>
        <w:autoSpaceDE w:val="0"/>
        <w:autoSpaceDN w:val="0"/>
        <w:adjustRightInd w:val="0"/>
        <w:rPr>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9</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shd w:val="clear" w:color="auto" w:fill="FFFFFF"/>
        <w:ind w:left="720"/>
        <w:contextualSpacing/>
        <w:jc w:val="center"/>
        <w:rPr>
          <w:rFonts w:eastAsia="Calibri"/>
          <w:sz w:val="20"/>
          <w:szCs w:val="20"/>
          <w:lang w:eastAsia="en-US"/>
        </w:rPr>
      </w:pPr>
    </w:p>
    <w:p w:rsidR="0025356A" w:rsidRPr="0025356A" w:rsidRDefault="0025356A" w:rsidP="0025356A">
      <w:pPr>
        <w:shd w:val="clear" w:color="auto" w:fill="FFFFFF"/>
        <w:ind w:left="720"/>
        <w:contextualSpacing/>
        <w:jc w:val="center"/>
        <w:rPr>
          <w:rFonts w:eastAsia="Calibri"/>
          <w:sz w:val="20"/>
          <w:szCs w:val="20"/>
          <w:lang w:eastAsia="en-US"/>
        </w:rPr>
      </w:pPr>
      <w:r w:rsidRPr="0025356A">
        <w:rPr>
          <w:rFonts w:eastAsia="Calibri"/>
          <w:sz w:val="20"/>
          <w:szCs w:val="20"/>
          <w:lang w:eastAsia="en-US"/>
        </w:rPr>
        <w:t>План реализации Программы на _____ год</w:t>
      </w:r>
    </w:p>
    <w:tbl>
      <w:tblPr>
        <w:tblW w:w="156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9"/>
        <w:gridCol w:w="8789"/>
        <w:gridCol w:w="2977"/>
        <w:gridCol w:w="2693"/>
      </w:tblGrid>
      <w:tr w:rsidR="0025356A" w:rsidRPr="0025356A" w:rsidTr="00E606D1">
        <w:trPr>
          <w:trHeight w:val="240"/>
        </w:trPr>
        <w:tc>
          <w:tcPr>
            <w:tcW w:w="114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878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структурного элемента Программы, задачи, мероприятия (результата), 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Дата достижения контрольной точки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Ответственный исполнитель</w:t>
            </w:r>
          </w:p>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(Ф.И.О., должность, наименование структурного подразделения)</w:t>
            </w:r>
          </w:p>
        </w:tc>
      </w:tr>
      <w:tr w:rsidR="0025356A" w:rsidRPr="0025356A" w:rsidTr="00E606D1">
        <w:tc>
          <w:tcPr>
            <w:tcW w:w="114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878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297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r>
      <w:tr w:rsidR="0025356A" w:rsidRPr="0025356A" w:rsidTr="00E606D1">
        <w:tc>
          <w:tcPr>
            <w:tcW w:w="114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w:t>
            </w:r>
          </w:p>
        </w:tc>
        <w:tc>
          <w:tcPr>
            <w:tcW w:w="11766" w:type="dxa"/>
            <w:gridSpan w:val="2"/>
            <w:tcBorders>
              <w:top w:val="single" w:sz="6" w:space="0" w:color="000000"/>
              <w:left w:val="single" w:sz="6" w:space="0" w:color="000000"/>
              <w:right w:val="single" w:sz="4" w:space="0" w:color="auto"/>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Региональный проект «Наименование»</w:t>
            </w:r>
          </w:p>
        </w:tc>
        <w:tc>
          <w:tcPr>
            <w:tcW w:w="2693" w:type="dxa"/>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lang w:val="en-US"/>
              </w:rPr>
            </w:pPr>
            <w:r w:rsidRPr="0025356A">
              <w:rPr>
                <w:color w:val="22272F"/>
                <w:sz w:val="20"/>
                <w:szCs w:val="20"/>
              </w:rPr>
              <w:t>1.</w:t>
            </w:r>
            <w:r w:rsidRPr="0025356A">
              <w:rPr>
                <w:color w:val="22272F"/>
                <w:sz w:val="20"/>
                <w:szCs w:val="20"/>
                <w:lang w:val="en-US"/>
              </w:rPr>
              <w:t>n</w:t>
            </w:r>
          </w:p>
        </w:tc>
        <w:tc>
          <w:tcPr>
            <w:tcW w:w="14459" w:type="dxa"/>
            <w:gridSpan w:val="3"/>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xml:space="preserve">Наименование задачи регионального проекта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1.n.n.</w:t>
            </w:r>
          </w:p>
        </w:tc>
        <w:tc>
          <w:tcPr>
            <w:tcW w:w="11766" w:type="dxa"/>
            <w:gridSpan w:val="2"/>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Результат регионального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lang w:val="en-US"/>
              </w:rPr>
            </w:pPr>
            <w:r w:rsidRPr="0025356A">
              <w:rPr>
                <w:color w:val="22272F"/>
                <w:sz w:val="20"/>
                <w:szCs w:val="20"/>
              </w:rPr>
              <w:t>1.n.n.n.</w:t>
            </w:r>
          </w:p>
        </w:tc>
        <w:tc>
          <w:tcPr>
            <w:tcW w:w="878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 xml:space="preserve">Контрольная точка результата регионального проекта </w:t>
            </w:r>
          </w:p>
        </w:tc>
        <w:tc>
          <w:tcPr>
            <w:tcW w:w="2977"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lang w:val="en-US"/>
              </w:rPr>
            </w:pPr>
            <w:r w:rsidRPr="0025356A">
              <w:rPr>
                <w:color w:val="22272F"/>
                <w:sz w:val="20"/>
                <w:szCs w:val="20"/>
              </w:rPr>
              <w:t>2</w:t>
            </w:r>
            <w:r w:rsidRPr="0025356A">
              <w:rPr>
                <w:color w:val="22272F"/>
                <w:sz w:val="20"/>
                <w:szCs w:val="20"/>
                <w:lang w:val="en-US"/>
              </w:rPr>
              <w:t>.</w:t>
            </w:r>
          </w:p>
        </w:tc>
        <w:tc>
          <w:tcPr>
            <w:tcW w:w="11766" w:type="dxa"/>
            <w:gridSpan w:val="2"/>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Ведомственный проект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2.n.</w:t>
            </w:r>
          </w:p>
        </w:tc>
        <w:tc>
          <w:tcPr>
            <w:tcW w:w="14459" w:type="dxa"/>
            <w:gridSpan w:val="3"/>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xml:space="preserve">Наименование задачи ведомственного проекта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2.n.n.</w:t>
            </w:r>
          </w:p>
        </w:tc>
        <w:tc>
          <w:tcPr>
            <w:tcW w:w="11766" w:type="dxa"/>
            <w:gridSpan w:val="2"/>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xml:space="preserve">Результат ведомственного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lang w:val="en-US"/>
              </w:rPr>
            </w:pPr>
            <w:r w:rsidRPr="0025356A">
              <w:rPr>
                <w:color w:val="22272F"/>
                <w:sz w:val="20"/>
                <w:szCs w:val="20"/>
              </w:rPr>
              <w:t>2.n.n.n.</w:t>
            </w:r>
          </w:p>
        </w:tc>
        <w:tc>
          <w:tcPr>
            <w:tcW w:w="878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 xml:space="preserve">Контрольная точка результата ведомственного проекта </w:t>
            </w:r>
          </w:p>
        </w:tc>
        <w:tc>
          <w:tcPr>
            <w:tcW w:w="2977"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3.</w:t>
            </w:r>
          </w:p>
        </w:tc>
        <w:tc>
          <w:tcPr>
            <w:tcW w:w="11766" w:type="dxa"/>
            <w:gridSpan w:val="2"/>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Комплекс процессных мероприятий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3.n.</w:t>
            </w:r>
          </w:p>
        </w:tc>
        <w:tc>
          <w:tcPr>
            <w:tcW w:w="14459" w:type="dxa"/>
            <w:gridSpan w:val="3"/>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r w:rsidRPr="0025356A">
              <w:rPr>
                <w:color w:val="22272F"/>
                <w:sz w:val="20"/>
                <w:szCs w:val="20"/>
              </w:rPr>
              <w:t>Наименование задачи комплекса процессных мероприятий</w:t>
            </w:r>
          </w:p>
        </w:tc>
      </w:tr>
      <w:tr w:rsidR="0025356A" w:rsidRPr="0025356A" w:rsidTr="00E606D1">
        <w:tc>
          <w:tcPr>
            <w:tcW w:w="1149" w:type="dxa"/>
            <w:tcBorders>
              <w:top w:val="single" w:sz="6" w:space="0" w:color="000000"/>
              <w:left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3.n.n</w:t>
            </w:r>
            <w:r w:rsidRPr="0025356A">
              <w:rPr>
                <w:color w:val="22272F"/>
                <w:sz w:val="20"/>
                <w:szCs w:val="20"/>
                <w:lang w:val="en-US"/>
              </w:rPr>
              <w:t>.</w:t>
            </w:r>
          </w:p>
        </w:tc>
        <w:tc>
          <w:tcPr>
            <w:tcW w:w="11766" w:type="dxa"/>
            <w:gridSpan w:val="2"/>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Мероприятие (результат) комплекса процессных мероприятий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3.n.n.n.</w:t>
            </w:r>
          </w:p>
        </w:tc>
        <w:tc>
          <w:tcPr>
            <w:tcW w:w="8789"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 xml:space="preserve">Контрольная точка мероприятия (результата) комплекса процессных мероприятий </w:t>
            </w:r>
          </w:p>
        </w:tc>
        <w:tc>
          <w:tcPr>
            <w:tcW w:w="2977"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1149"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4.</w:t>
            </w:r>
          </w:p>
        </w:tc>
        <w:tc>
          <w:tcPr>
            <w:tcW w:w="11766" w:type="dxa"/>
            <w:gridSpan w:val="2"/>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Приоритетный проект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1149"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lang w:val="en-US"/>
              </w:rPr>
              <w:t>4.n.</w:t>
            </w:r>
          </w:p>
        </w:tc>
        <w:tc>
          <w:tcPr>
            <w:tcW w:w="14459" w:type="dxa"/>
            <w:gridSpan w:val="3"/>
            <w:tcBorders>
              <w:top w:val="single" w:sz="6" w:space="0" w:color="000000"/>
              <w:left w:val="single" w:sz="6" w:space="0" w:color="000000"/>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Наименование задачи приоритетного проекта </w:t>
            </w:r>
          </w:p>
        </w:tc>
      </w:tr>
      <w:tr w:rsidR="0025356A" w:rsidRPr="0025356A" w:rsidTr="00E606D1">
        <w:tc>
          <w:tcPr>
            <w:tcW w:w="1149"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lang w:val="en-US"/>
              </w:rPr>
            </w:pPr>
            <w:r w:rsidRPr="0025356A">
              <w:rPr>
                <w:color w:val="22272F"/>
                <w:sz w:val="20"/>
                <w:szCs w:val="20"/>
              </w:rPr>
              <w:t>4</w:t>
            </w:r>
            <w:r w:rsidRPr="0025356A">
              <w:rPr>
                <w:color w:val="22272F"/>
                <w:sz w:val="20"/>
                <w:szCs w:val="20"/>
                <w:lang w:val="en-US"/>
              </w:rPr>
              <w:t>.</w:t>
            </w:r>
            <w:proofErr w:type="spellStart"/>
            <w:r w:rsidRPr="0025356A">
              <w:rPr>
                <w:color w:val="22272F"/>
                <w:sz w:val="20"/>
                <w:szCs w:val="20"/>
                <w:lang w:val="en-US"/>
              </w:rPr>
              <w:t>n.n</w:t>
            </w:r>
            <w:proofErr w:type="spellEnd"/>
            <w:r w:rsidRPr="0025356A">
              <w:rPr>
                <w:color w:val="22272F"/>
                <w:sz w:val="20"/>
                <w:szCs w:val="20"/>
                <w:lang w:val="en-US"/>
              </w:rPr>
              <w:t>.</w:t>
            </w:r>
          </w:p>
        </w:tc>
        <w:tc>
          <w:tcPr>
            <w:tcW w:w="11766" w:type="dxa"/>
            <w:gridSpan w:val="2"/>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Результат приоритетного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p>
        </w:tc>
      </w:tr>
      <w:tr w:rsidR="0025356A" w:rsidRPr="0025356A" w:rsidTr="00E606D1">
        <w:tc>
          <w:tcPr>
            <w:tcW w:w="1149"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lang w:val="en-US"/>
              </w:rPr>
            </w:pPr>
            <w:r w:rsidRPr="0025356A">
              <w:rPr>
                <w:color w:val="22272F"/>
                <w:sz w:val="20"/>
                <w:szCs w:val="20"/>
              </w:rPr>
              <w:t>4</w:t>
            </w:r>
            <w:r w:rsidRPr="0025356A">
              <w:rPr>
                <w:color w:val="22272F"/>
                <w:sz w:val="20"/>
                <w:szCs w:val="20"/>
                <w:lang w:val="en-US"/>
              </w:rPr>
              <w:t>.</w:t>
            </w:r>
            <w:proofErr w:type="spellStart"/>
            <w:r w:rsidRPr="0025356A">
              <w:rPr>
                <w:color w:val="22272F"/>
                <w:sz w:val="20"/>
                <w:szCs w:val="20"/>
                <w:lang w:val="en-US"/>
              </w:rPr>
              <w:t>n.n.n</w:t>
            </w:r>
            <w:proofErr w:type="spellEnd"/>
            <w:r w:rsidRPr="0025356A">
              <w:rPr>
                <w:color w:val="22272F"/>
                <w:sz w:val="20"/>
                <w:szCs w:val="20"/>
                <w:lang w:val="en-US"/>
              </w:rPr>
              <w:t>.</w:t>
            </w:r>
          </w:p>
        </w:tc>
        <w:tc>
          <w:tcPr>
            <w:tcW w:w="8789"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 xml:space="preserve">Контрольная точка результата приоритетного проекта </w:t>
            </w:r>
          </w:p>
        </w:tc>
        <w:tc>
          <w:tcPr>
            <w:tcW w:w="2977"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p>
        </w:tc>
      </w:tr>
    </w:tbl>
    <w:p w:rsidR="0025356A" w:rsidRPr="0025356A" w:rsidRDefault="0025356A" w:rsidP="0025356A">
      <w:pPr>
        <w:widowControl w:val="0"/>
        <w:autoSpaceDE w:val="0"/>
        <w:autoSpaceDN w:val="0"/>
        <w:adjustRightInd w:val="0"/>
        <w:contextualSpacing/>
        <w:jc w:val="right"/>
        <w:rPr>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10</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муниципальных программ </w:t>
      </w:r>
    </w:p>
    <w:p w:rsidR="0025356A" w:rsidRPr="0025356A" w:rsidRDefault="0025356A" w:rsidP="0025356A">
      <w:pPr>
        <w:ind w:left="1544" w:right="1579"/>
        <w:jc w:val="center"/>
        <w:rPr>
          <w:sz w:val="20"/>
          <w:szCs w:val="20"/>
          <w:highlight w:val="red"/>
        </w:rPr>
      </w:pPr>
    </w:p>
    <w:p w:rsidR="0025356A" w:rsidRPr="0025356A" w:rsidRDefault="0025356A" w:rsidP="0025356A">
      <w:pPr>
        <w:widowControl w:val="0"/>
        <w:autoSpaceDE w:val="0"/>
        <w:autoSpaceDN w:val="0"/>
        <w:adjustRightInd w:val="0"/>
        <w:jc w:val="center"/>
        <w:rPr>
          <w:color w:val="22272F"/>
          <w:sz w:val="20"/>
          <w:szCs w:val="20"/>
          <w:shd w:val="clear" w:color="auto" w:fill="FFFFFF"/>
        </w:rPr>
      </w:pPr>
      <w:r w:rsidRPr="0025356A">
        <w:rPr>
          <w:color w:val="22272F"/>
          <w:sz w:val="20"/>
          <w:szCs w:val="20"/>
          <w:shd w:val="clear" w:color="auto" w:fill="FFFFFF"/>
        </w:rPr>
        <w:t xml:space="preserve">Аналитическая информация о структурных элементах и (или) мероприятиях (результатах) иных Программ, </w:t>
      </w:r>
    </w:p>
    <w:p w:rsidR="0025356A" w:rsidRPr="0025356A" w:rsidRDefault="0025356A" w:rsidP="0025356A">
      <w:pPr>
        <w:widowControl w:val="0"/>
        <w:autoSpaceDE w:val="0"/>
        <w:autoSpaceDN w:val="0"/>
        <w:adjustRightInd w:val="0"/>
        <w:jc w:val="center"/>
        <w:rPr>
          <w:color w:val="22272F"/>
          <w:sz w:val="20"/>
          <w:szCs w:val="20"/>
          <w:shd w:val="clear" w:color="auto" w:fill="FFFFFF"/>
        </w:rPr>
      </w:pPr>
      <w:proofErr w:type="gramStart"/>
      <w:r w:rsidRPr="0025356A">
        <w:rPr>
          <w:color w:val="22272F"/>
          <w:sz w:val="20"/>
          <w:szCs w:val="20"/>
          <w:shd w:val="clear" w:color="auto" w:fill="FFFFFF"/>
        </w:rPr>
        <w:t>соответствующих</w:t>
      </w:r>
      <w:proofErr w:type="gramEnd"/>
      <w:r w:rsidRPr="0025356A">
        <w:rPr>
          <w:color w:val="22272F"/>
          <w:sz w:val="20"/>
          <w:szCs w:val="20"/>
          <w:shd w:val="clear" w:color="auto" w:fill="FFFFFF"/>
        </w:rPr>
        <w:t xml:space="preserve"> сфере реализации Программы</w:t>
      </w:r>
    </w:p>
    <w:p w:rsidR="0025356A" w:rsidRPr="0025356A" w:rsidRDefault="0025356A" w:rsidP="0025356A">
      <w:pPr>
        <w:widowControl w:val="0"/>
        <w:autoSpaceDE w:val="0"/>
        <w:autoSpaceDN w:val="0"/>
        <w:adjustRightInd w:val="0"/>
        <w:jc w:val="center"/>
        <w:rPr>
          <w:color w:val="22272F"/>
          <w:sz w:val="20"/>
          <w:szCs w:val="20"/>
          <w:shd w:val="clear" w:color="auto" w:fill="FFFFFF"/>
        </w:rPr>
      </w:pPr>
      <w:r w:rsidRPr="0025356A">
        <w:rPr>
          <w:color w:val="22272F"/>
          <w:sz w:val="20"/>
          <w:szCs w:val="20"/>
          <w:shd w:val="clear" w:color="auto" w:fill="FFFFFF"/>
        </w:rPr>
        <w:t>__________________________________________________________________</w:t>
      </w:r>
    </w:p>
    <w:p w:rsidR="0025356A" w:rsidRPr="0025356A" w:rsidRDefault="0025356A" w:rsidP="0025356A">
      <w:pPr>
        <w:widowControl w:val="0"/>
        <w:autoSpaceDE w:val="0"/>
        <w:autoSpaceDN w:val="0"/>
        <w:adjustRightInd w:val="0"/>
        <w:jc w:val="center"/>
        <w:rPr>
          <w:color w:val="22272F"/>
          <w:sz w:val="20"/>
          <w:szCs w:val="20"/>
          <w:shd w:val="clear" w:color="auto" w:fill="FFFFFF"/>
        </w:rPr>
      </w:pPr>
      <w:r w:rsidRPr="0025356A">
        <w:rPr>
          <w:color w:val="22272F"/>
          <w:sz w:val="20"/>
          <w:szCs w:val="20"/>
          <w:shd w:val="clear" w:color="auto" w:fill="FFFFFF"/>
        </w:rPr>
        <w:t>(наименование Программы)</w:t>
      </w:r>
    </w:p>
    <w:p w:rsidR="0025356A" w:rsidRPr="0025356A" w:rsidRDefault="0025356A" w:rsidP="0025356A">
      <w:pPr>
        <w:widowControl w:val="0"/>
        <w:shd w:val="clear" w:color="auto" w:fill="FFFFFF"/>
        <w:autoSpaceDE w:val="0"/>
        <w:autoSpaceDN w:val="0"/>
        <w:adjustRightInd w:val="0"/>
        <w:jc w:val="center"/>
        <w:rPr>
          <w:b/>
          <w:color w:val="22272F"/>
          <w:sz w:val="20"/>
          <w:szCs w:val="20"/>
        </w:rPr>
      </w:pPr>
      <w:r w:rsidRPr="0025356A">
        <w:rPr>
          <w:color w:val="22272F"/>
          <w:sz w:val="20"/>
          <w:szCs w:val="20"/>
        </w:rPr>
        <w:t>I. Значения показателей иных Программ, соответствующих сфере реализации Программы</w:t>
      </w:r>
      <w:r w:rsidRPr="0025356A">
        <w:rPr>
          <w:color w:val="22272F"/>
          <w:sz w:val="20"/>
          <w:szCs w:val="20"/>
          <w:vertAlign w:val="superscript"/>
        </w:rPr>
        <w:footnoteReference w:id="26"/>
      </w:r>
    </w:p>
    <w:tbl>
      <w:tblPr>
        <w:tblW w:w="15750"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4776"/>
        <w:gridCol w:w="1562"/>
        <w:gridCol w:w="1331"/>
        <w:gridCol w:w="1097"/>
        <w:gridCol w:w="1097"/>
        <w:gridCol w:w="1097"/>
        <w:gridCol w:w="1187"/>
        <w:gridCol w:w="2733"/>
      </w:tblGrid>
      <w:tr w:rsidR="0025356A" w:rsidRPr="0025356A" w:rsidTr="00E606D1">
        <w:trPr>
          <w:trHeight w:val="240"/>
        </w:trPr>
        <w:tc>
          <w:tcPr>
            <w:tcW w:w="870"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 xml:space="preserve">№ </w:t>
            </w:r>
            <w:proofErr w:type="gramStart"/>
            <w:r w:rsidRPr="0025356A">
              <w:rPr>
                <w:color w:val="22272F"/>
                <w:sz w:val="20"/>
                <w:szCs w:val="20"/>
              </w:rPr>
              <w:t>п</w:t>
            </w:r>
            <w:proofErr w:type="gramEnd"/>
            <w:r w:rsidRPr="0025356A">
              <w:rPr>
                <w:color w:val="22272F"/>
                <w:sz w:val="20"/>
                <w:szCs w:val="20"/>
              </w:rPr>
              <w:t>/п</w:t>
            </w:r>
          </w:p>
        </w:tc>
        <w:tc>
          <w:tcPr>
            <w:tcW w:w="4776"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показателя</w:t>
            </w:r>
          </w:p>
        </w:tc>
        <w:tc>
          <w:tcPr>
            <w:tcW w:w="1562"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Единица измерения</w:t>
            </w:r>
          </w:p>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(по </w:t>
            </w:r>
            <w:hyperlink r:id="rId17" w:anchor="/document/179222/entry/0" w:history="1">
              <w:r w:rsidRPr="0025356A">
                <w:rPr>
                  <w:color w:val="3272C0"/>
                  <w:sz w:val="20"/>
                  <w:szCs w:val="20"/>
                </w:rPr>
                <w:t>ОКЕИ</w:t>
              </w:r>
            </w:hyperlink>
            <w:r w:rsidRPr="0025356A">
              <w:rPr>
                <w:color w:val="22272F"/>
                <w:sz w:val="20"/>
                <w:szCs w:val="20"/>
              </w:rPr>
              <w:t>)</w:t>
            </w:r>
          </w:p>
        </w:tc>
        <w:tc>
          <w:tcPr>
            <w:tcW w:w="1331" w:type="dxa"/>
            <w:vMerge w:val="restart"/>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Базовое</w:t>
            </w:r>
          </w:p>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значение</w:t>
            </w:r>
            <w:r w:rsidRPr="0025356A">
              <w:rPr>
                <w:color w:val="22272F"/>
                <w:sz w:val="20"/>
                <w:szCs w:val="20"/>
                <w:vertAlign w:val="superscript"/>
              </w:rPr>
              <w:footnoteReference w:id="27"/>
            </w:r>
          </w:p>
        </w:tc>
        <w:tc>
          <w:tcPr>
            <w:tcW w:w="4478" w:type="dxa"/>
            <w:gridSpan w:val="4"/>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Значения показателя по годам</w:t>
            </w:r>
          </w:p>
        </w:tc>
        <w:tc>
          <w:tcPr>
            <w:tcW w:w="2733" w:type="dxa"/>
            <w:vMerge w:val="restart"/>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gramStart"/>
            <w:r w:rsidRPr="0025356A">
              <w:rPr>
                <w:color w:val="22272F"/>
                <w:sz w:val="20"/>
                <w:szCs w:val="20"/>
              </w:rPr>
              <w:t>Ответственный</w:t>
            </w:r>
            <w:proofErr w:type="gramEnd"/>
            <w:r w:rsidRPr="0025356A">
              <w:rPr>
                <w:color w:val="22272F"/>
                <w:sz w:val="20"/>
                <w:szCs w:val="20"/>
              </w:rPr>
              <w:t xml:space="preserve"> за достижение показателя</w:t>
            </w:r>
            <w:r w:rsidRPr="0025356A">
              <w:rPr>
                <w:color w:val="22272F"/>
                <w:sz w:val="20"/>
                <w:szCs w:val="20"/>
                <w:vertAlign w:val="superscript"/>
              </w:rPr>
              <w:t> </w:t>
            </w:r>
            <w:r w:rsidRPr="0025356A">
              <w:rPr>
                <w:color w:val="22272F"/>
                <w:sz w:val="20"/>
                <w:szCs w:val="20"/>
                <w:vertAlign w:val="superscript"/>
              </w:rPr>
              <w:footnoteReference w:id="28"/>
            </w:r>
          </w:p>
        </w:tc>
      </w:tr>
      <w:tr w:rsidR="0025356A" w:rsidRPr="0025356A" w:rsidTr="00E606D1">
        <w:tc>
          <w:tcPr>
            <w:tcW w:w="0" w:type="auto"/>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0" w:type="auto"/>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0" w:type="auto"/>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0" w:type="auto"/>
            <w:vMerge/>
            <w:tcBorders>
              <w:top w:val="single" w:sz="6" w:space="0" w:color="000000"/>
              <w:lef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c>
          <w:tcPr>
            <w:tcW w:w="118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c>
          <w:tcPr>
            <w:tcW w:w="2733" w:type="dxa"/>
            <w:vMerge/>
            <w:tcBorders>
              <w:top w:val="single" w:sz="6" w:space="0" w:color="000000"/>
              <w:left w:val="single" w:sz="6" w:space="0" w:color="000000"/>
              <w:right w:val="single" w:sz="6" w:space="0" w:color="000000"/>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870"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4776"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156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133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7</w:t>
            </w:r>
          </w:p>
        </w:tc>
        <w:tc>
          <w:tcPr>
            <w:tcW w:w="118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8</w:t>
            </w:r>
          </w:p>
        </w:tc>
        <w:tc>
          <w:tcPr>
            <w:tcW w:w="2733"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9</w:t>
            </w:r>
          </w:p>
        </w:tc>
      </w:tr>
      <w:tr w:rsidR="0025356A" w:rsidRPr="0025356A" w:rsidTr="00E606D1">
        <w:tc>
          <w:tcPr>
            <w:tcW w:w="15750" w:type="dxa"/>
            <w:gridSpan w:val="9"/>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Программа  «Наименование» </w:t>
            </w:r>
          </w:p>
        </w:tc>
      </w:tr>
      <w:tr w:rsidR="0025356A" w:rsidRPr="0025356A" w:rsidTr="00E606D1">
        <w:tc>
          <w:tcPr>
            <w:tcW w:w="870"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1.</w:t>
            </w:r>
          </w:p>
        </w:tc>
        <w:tc>
          <w:tcPr>
            <w:tcW w:w="4776"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Показатель Программы 1</w:t>
            </w:r>
          </w:p>
        </w:tc>
        <w:tc>
          <w:tcPr>
            <w:tcW w:w="156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3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9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8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733"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870"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lang w:val="en-US"/>
              </w:rPr>
            </w:pPr>
            <w:r w:rsidRPr="0025356A">
              <w:rPr>
                <w:color w:val="22272F"/>
                <w:sz w:val="20"/>
                <w:szCs w:val="20"/>
                <w:lang w:val="en-US"/>
              </w:rPr>
              <w:t>n.</w:t>
            </w:r>
          </w:p>
        </w:tc>
        <w:tc>
          <w:tcPr>
            <w:tcW w:w="4776"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rPr>
                <w:b/>
                <w:color w:val="22272F"/>
                <w:sz w:val="20"/>
                <w:szCs w:val="20"/>
              </w:rPr>
            </w:pPr>
            <w:r w:rsidRPr="0025356A">
              <w:rPr>
                <w:color w:val="22272F"/>
                <w:sz w:val="20"/>
                <w:szCs w:val="20"/>
              </w:rPr>
              <w:t>Показатель Программы n</w:t>
            </w:r>
          </w:p>
        </w:tc>
        <w:tc>
          <w:tcPr>
            <w:tcW w:w="1562"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31"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9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9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09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187"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bl>
    <w:p w:rsidR="0025356A" w:rsidRPr="0025356A" w:rsidRDefault="0025356A" w:rsidP="0025356A">
      <w:pPr>
        <w:widowControl w:val="0"/>
        <w:shd w:val="clear" w:color="auto" w:fill="FFFFFF"/>
        <w:autoSpaceDE w:val="0"/>
        <w:autoSpaceDN w:val="0"/>
        <w:adjustRightInd w:val="0"/>
        <w:jc w:val="both"/>
        <w:rPr>
          <w:color w:val="22272F"/>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shd w:val="clear" w:color="auto" w:fill="FFFFFF"/>
        <w:autoSpaceDE w:val="0"/>
        <w:autoSpaceDN w:val="0"/>
        <w:adjustRightInd w:val="0"/>
        <w:jc w:val="center"/>
        <w:rPr>
          <w:b/>
          <w:color w:val="22272F"/>
          <w:sz w:val="20"/>
          <w:szCs w:val="20"/>
        </w:rPr>
      </w:pPr>
      <w:r w:rsidRPr="0025356A">
        <w:rPr>
          <w:color w:val="22272F"/>
          <w:sz w:val="20"/>
          <w:szCs w:val="20"/>
        </w:rPr>
        <w:t>II. Информация о бюджетных ассигнованиях на реализацию Программы, иных Программ, соответствующих сфере реализации Программы</w:t>
      </w:r>
      <w:r w:rsidRPr="0025356A">
        <w:rPr>
          <w:color w:val="22272F"/>
          <w:sz w:val="20"/>
          <w:szCs w:val="20"/>
          <w:vertAlign w:val="superscript"/>
        </w:rPr>
        <w:footnoteReference w:id="29"/>
      </w:r>
    </w:p>
    <w:tbl>
      <w:tblPr>
        <w:tblW w:w="16034" w:type="dxa"/>
        <w:shd w:val="clear" w:color="auto" w:fill="FFFFFF"/>
        <w:tblCellMar>
          <w:top w:w="15" w:type="dxa"/>
          <w:left w:w="15" w:type="dxa"/>
          <w:bottom w:w="15" w:type="dxa"/>
          <w:right w:w="15" w:type="dxa"/>
        </w:tblCellMar>
        <w:tblLook w:val="04A0" w:firstRow="1" w:lastRow="0" w:firstColumn="1" w:lastColumn="0" w:noHBand="0" w:noVBand="1"/>
      </w:tblPr>
      <w:tblGrid>
        <w:gridCol w:w="506"/>
        <w:gridCol w:w="3254"/>
        <w:gridCol w:w="2658"/>
        <w:gridCol w:w="1762"/>
        <w:gridCol w:w="1395"/>
        <w:gridCol w:w="1083"/>
        <w:gridCol w:w="1367"/>
        <w:gridCol w:w="1212"/>
        <w:gridCol w:w="1251"/>
        <w:gridCol w:w="1546"/>
      </w:tblGrid>
      <w:tr w:rsidR="0025356A" w:rsidRPr="0025356A" w:rsidTr="00E606D1">
        <w:trPr>
          <w:trHeight w:val="1553"/>
        </w:trPr>
        <w:tc>
          <w:tcPr>
            <w:tcW w:w="506" w:type="dxa"/>
            <w:vMerge w:val="restart"/>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w:t>
            </w:r>
          </w:p>
          <w:p w:rsidR="0025356A" w:rsidRPr="0025356A" w:rsidRDefault="0025356A" w:rsidP="0025356A">
            <w:pPr>
              <w:widowControl w:val="0"/>
              <w:autoSpaceDE w:val="0"/>
              <w:autoSpaceDN w:val="0"/>
              <w:adjustRightInd w:val="0"/>
              <w:jc w:val="center"/>
              <w:rPr>
                <w:color w:val="22272F"/>
                <w:sz w:val="20"/>
                <w:szCs w:val="20"/>
              </w:rPr>
            </w:pPr>
            <w:proofErr w:type="gramStart"/>
            <w:r w:rsidRPr="0025356A">
              <w:rPr>
                <w:color w:val="22272F"/>
                <w:sz w:val="20"/>
                <w:szCs w:val="20"/>
              </w:rPr>
              <w:t>п</w:t>
            </w:r>
            <w:proofErr w:type="gramEnd"/>
            <w:r w:rsidRPr="0025356A">
              <w:rPr>
                <w:color w:val="22272F"/>
                <w:sz w:val="20"/>
                <w:szCs w:val="20"/>
              </w:rPr>
              <w:t>/п</w:t>
            </w:r>
          </w:p>
        </w:tc>
        <w:tc>
          <w:tcPr>
            <w:tcW w:w="3254" w:type="dxa"/>
            <w:vMerge w:val="restart"/>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Наименование Программы,</w:t>
            </w:r>
          </w:p>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структурного элемента</w:t>
            </w:r>
          </w:p>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Программы</w:t>
            </w:r>
          </w:p>
        </w:tc>
        <w:tc>
          <w:tcPr>
            <w:tcW w:w="2658" w:type="dxa"/>
            <w:vMerge w:val="restart"/>
            <w:tcBorders>
              <w:top w:val="single" w:sz="6" w:space="0" w:color="000000"/>
              <w:left w:val="single" w:sz="4" w:space="0" w:color="auto"/>
              <w:right w:val="single" w:sz="4" w:space="0" w:color="auto"/>
            </w:tcBorders>
            <w:shd w:val="clear" w:color="auto" w:fill="FFFFFF"/>
          </w:tcPr>
          <w:p w:rsidR="0025356A" w:rsidRPr="0025356A" w:rsidRDefault="0025356A" w:rsidP="0025356A">
            <w:pPr>
              <w:jc w:val="center"/>
              <w:rPr>
                <w:color w:val="22272F"/>
                <w:sz w:val="20"/>
                <w:szCs w:val="20"/>
              </w:rPr>
            </w:pPr>
            <w:r w:rsidRPr="0025356A">
              <w:rPr>
                <w:color w:val="22272F"/>
                <w:sz w:val="20"/>
                <w:szCs w:val="20"/>
              </w:rPr>
              <w:t>Главный распорядитель бюджетных средств (ответственный исполнитель, соисполнитель, участник)</w:t>
            </w:r>
          </w:p>
          <w:p w:rsidR="0025356A" w:rsidRPr="0025356A" w:rsidRDefault="0025356A" w:rsidP="0025356A">
            <w:pPr>
              <w:jc w:val="center"/>
              <w:rPr>
                <w:b/>
                <w:color w:val="22272F"/>
                <w:sz w:val="20"/>
                <w:szCs w:val="20"/>
              </w:rPr>
            </w:pPr>
          </w:p>
          <w:p w:rsidR="0025356A" w:rsidRPr="0025356A" w:rsidRDefault="0025356A" w:rsidP="0025356A">
            <w:pPr>
              <w:rPr>
                <w:color w:val="22272F"/>
                <w:sz w:val="20"/>
                <w:szCs w:val="20"/>
              </w:rPr>
            </w:pPr>
          </w:p>
        </w:tc>
        <w:tc>
          <w:tcPr>
            <w:tcW w:w="3157" w:type="dxa"/>
            <w:gridSpan w:val="2"/>
            <w:vMerge w:val="restart"/>
            <w:tcBorders>
              <w:top w:val="single" w:sz="6" w:space="0" w:color="000000"/>
              <w:left w:val="single" w:sz="4" w:space="0" w:color="auto"/>
            </w:tcBorders>
            <w:shd w:val="clear" w:color="auto" w:fill="FFFFFF"/>
          </w:tcPr>
          <w:p w:rsidR="0025356A" w:rsidRPr="0025356A" w:rsidRDefault="0025356A" w:rsidP="0025356A">
            <w:pPr>
              <w:jc w:val="center"/>
              <w:rPr>
                <w:color w:val="22272F"/>
                <w:sz w:val="20"/>
                <w:szCs w:val="20"/>
              </w:rPr>
            </w:pPr>
            <w:r w:rsidRPr="0025356A">
              <w:rPr>
                <w:color w:val="22272F"/>
                <w:sz w:val="20"/>
                <w:szCs w:val="20"/>
              </w:rPr>
              <w:t>Код бюджетной классификации</w:t>
            </w:r>
          </w:p>
        </w:tc>
        <w:tc>
          <w:tcPr>
            <w:tcW w:w="6459" w:type="dxa"/>
            <w:gridSpan w:val="5"/>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Объем финансового обеспечения по годам реализации, тыс. рублей</w:t>
            </w:r>
          </w:p>
        </w:tc>
      </w:tr>
      <w:tr w:rsidR="0025356A" w:rsidRPr="0025356A" w:rsidTr="00E606D1">
        <w:trPr>
          <w:trHeight w:val="322"/>
        </w:trPr>
        <w:tc>
          <w:tcPr>
            <w:tcW w:w="506" w:type="dxa"/>
            <w:vMerge/>
            <w:tcBorders>
              <w:left w:val="single" w:sz="6" w:space="0" w:color="000000"/>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right"/>
              <w:rPr>
                <w:b/>
                <w:color w:val="22272F"/>
                <w:sz w:val="20"/>
                <w:szCs w:val="20"/>
              </w:rPr>
            </w:pPr>
          </w:p>
        </w:tc>
        <w:tc>
          <w:tcPr>
            <w:tcW w:w="3254" w:type="dxa"/>
            <w:vMerge/>
            <w:tcBorders>
              <w:left w:val="single" w:sz="4" w:space="0" w:color="auto"/>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right"/>
              <w:rPr>
                <w:b/>
                <w:color w:val="22272F"/>
                <w:sz w:val="20"/>
                <w:szCs w:val="20"/>
              </w:rPr>
            </w:pPr>
          </w:p>
        </w:tc>
        <w:tc>
          <w:tcPr>
            <w:tcW w:w="2658" w:type="dxa"/>
            <w:vMerge/>
            <w:tcBorders>
              <w:left w:val="single" w:sz="4" w:space="0" w:color="auto"/>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center"/>
              <w:rPr>
                <w:b/>
                <w:color w:val="22272F"/>
                <w:sz w:val="20"/>
                <w:szCs w:val="20"/>
              </w:rPr>
            </w:pPr>
          </w:p>
        </w:tc>
        <w:tc>
          <w:tcPr>
            <w:tcW w:w="3157" w:type="dxa"/>
            <w:gridSpan w:val="2"/>
            <w:vMerge/>
            <w:tcBorders>
              <w:left w:val="single" w:sz="4" w:space="0" w:color="auto"/>
              <w:bottom w:val="single" w:sz="4" w:space="0" w:color="auto"/>
            </w:tcBorders>
            <w:shd w:val="clear" w:color="auto" w:fill="FFFFFF"/>
            <w:vAlign w:val="center"/>
          </w:tcPr>
          <w:p w:rsidR="0025356A" w:rsidRPr="0025356A" w:rsidRDefault="0025356A" w:rsidP="0025356A">
            <w:pPr>
              <w:widowControl w:val="0"/>
              <w:autoSpaceDE w:val="0"/>
              <w:autoSpaceDN w:val="0"/>
              <w:adjustRightInd w:val="0"/>
              <w:jc w:val="center"/>
              <w:rPr>
                <w:b/>
                <w:color w:val="22272F"/>
                <w:sz w:val="20"/>
                <w:szCs w:val="20"/>
              </w:rPr>
            </w:pPr>
          </w:p>
        </w:tc>
        <w:tc>
          <w:tcPr>
            <w:tcW w:w="6459" w:type="dxa"/>
            <w:gridSpan w:val="5"/>
            <w:tcBorders>
              <w:left w:val="single" w:sz="6" w:space="0" w:color="000000"/>
              <w:bottom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rPr>
          <w:trHeight w:val="926"/>
        </w:trPr>
        <w:tc>
          <w:tcPr>
            <w:tcW w:w="506" w:type="dxa"/>
            <w:vMerge/>
            <w:tcBorders>
              <w:left w:val="single" w:sz="6" w:space="0" w:color="000000"/>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right"/>
              <w:rPr>
                <w:b/>
                <w:color w:val="22272F"/>
                <w:sz w:val="20"/>
                <w:szCs w:val="20"/>
              </w:rPr>
            </w:pPr>
          </w:p>
        </w:tc>
        <w:tc>
          <w:tcPr>
            <w:tcW w:w="3254" w:type="dxa"/>
            <w:vMerge/>
            <w:tcBorders>
              <w:left w:val="single" w:sz="4" w:space="0" w:color="auto"/>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right"/>
              <w:rPr>
                <w:b/>
                <w:color w:val="22272F"/>
                <w:sz w:val="20"/>
                <w:szCs w:val="20"/>
              </w:rPr>
            </w:pPr>
          </w:p>
        </w:tc>
        <w:tc>
          <w:tcPr>
            <w:tcW w:w="2658" w:type="dxa"/>
            <w:vMerge/>
            <w:tcBorders>
              <w:left w:val="single" w:sz="4" w:space="0" w:color="auto"/>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center"/>
              <w:rPr>
                <w:b/>
                <w:color w:val="22272F"/>
                <w:sz w:val="20"/>
                <w:szCs w:val="20"/>
              </w:rPr>
            </w:pPr>
          </w:p>
        </w:tc>
        <w:tc>
          <w:tcPr>
            <w:tcW w:w="1762" w:type="dxa"/>
            <w:tcBorders>
              <w:top w:val="single" w:sz="4" w:space="0" w:color="auto"/>
              <w:left w:val="single" w:sz="4" w:space="0" w:color="auto"/>
            </w:tcBorders>
            <w:shd w:val="clear" w:color="auto" w:fill="FFFFFF"/>
            <w:vAlign w:val="center"/>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ГРБС</w:t>
            </w:r>
          </w:p>
        </w:tc>
        <w:tc>
          <w:tcPr>
            <w:tcW w:w="1395" w:type="dxa"/>
            <w:tcBorders>
              <w:top w:val="single" w:sz="4" w:space="0" w:color="auto"/>
              <w:left w:val="single" w:sz="4" w:space="0" w:color="auto"/>
            </w:tcBorders>
            <w:shd w:val="clear" w:color="auto" w:fill="FFFFFF"/>
            <w:vAlign w:val="center"/>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ЦСР</w:t>
            </w:r>
          </w:p>
        </w:tc>
        <w:tc>
          <w:tcPr>
            <w:tcW w:w="1083"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64"/>
              <w:jc w:val="center"/>
              <w:rPr>
                <w:color w:val="22272F"/>
                <w:sz w:val="20"/>
                <w:szCs w:val="20"/>
              </w:rPr>
            </w:pPr>
            <w:r w:rsidRPr="0025356A">
              <w:rPr>
                <w:color w:val="22272F"/>
                <w:sz w:val="20"/>
                <w:szCs w:val="20"/>
              </w:rPr>
              <w:t>N</w:t>
            </w:r>
          </w:p>
        </w:tc>
        <w:tc>
          <w:tcPr>
            <w:tcW w:w="1367"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115"/>
              <w:jc w:val="center"/>
              <w:rPr>
                <w:color w:val="22272F"/>
                <w:sz w:val="20"/>
                <w:szCs w:val="20"/>
              </w:rPr>
            </w:pPr>
            <w:r w:rsidRPr="0025356A">
              <w:rPr>
                <w:color w:val="22272F"/>
                <w:sz w:val="20"/>
                <w:szCs w:val="20"/>
              </w:rPr>
              <w:t>N+1</w:t>
            </w:r>
          </w:p>
        </w:tc>
        <w:tc>
          <w:tcPr>
            <w:tcW w:w="1212"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24"/>
              <w:jc w:val="center"/>
              <w:rPr>
                <w:color w:val="22272F"/>
                <w:sz w:val="20"/>
                <w:szCs w:val="20"/>
              </w:rPr>
            </w:pPr>
          </w:p>
          <w:p w:rsidR="0025356A" w:rsidRPr="0025356A" w:rsidRDefault="0025356A" w:rsidP="0025356A">
            <w:pPr>
              <w:widowControl w:val="0"/>
              <w:autoSpaceDE w:val="0"/>
              <w:autoSpaceDN w:val="0"/>
              <w:adjustRightInd w:val="0"/>
              <w:ind w:firstLine="720"/>
              <w:jc w:val="center"/>
              <w:rPr>
                <w:color w:val="22272F"/>
                <w:sz w:val="20"/>
                <w:szCs w:val="20"/>
              </w:rPr>
            </w:pPr>
            <w:r w:rsidRPr="0025356A">
              <w:rPr>
                <w:color w:val="22272F"/>
                <w:sz w:val="20"/>
                <w:szCs w:val="20"/>
              </w:rPr>
              <w:t>...</w:t>
            </w:r>
          </w:p>
        </w:tc>
        <w:tc>
          <w:tcPr>
            <w:tcW w:w="1251"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88"/>
              <w:jc w:val="center"/>
              <w:rPr>
                <w:color w:val="22272F"/>
                <w:sz w:val="20"/>
                <w:szCs w:val="20"/>
              </w:rPr>
            </w:pPr>
            <w:proofErr w:type="spellStart"/>
            <w:r w:rsidRPr="0025356A">
              <w:rPr>
                <w:color w:val="22272F"/>
                <w:sz w:val="20"/>
                <w:szCs w:val="20"/>
              </w:rPr>
              <w:t>N+n</w:t>
            </w:r>
            <w:proofErr w:type="spellEnd"/>
          </w:p>
        </w:tc>
        <w:tc>
          <w:tcPr>
            <w:tcW w:w="1546" w:type="dxa"/>
            <w:tcBorders>
              <w:top w:val="single" w:sz="4" w:space="0" w:color="auto"/>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720"/>
              <w:jc w:val="center"/>
              <w:rPr>
                <w:color w:val="22272F"/>
                <w:sz w:val="20"/>
                <w:szCs w:val="20"/>
              </w:rPr>
            </w:pPr>
          </w:p>
          <w:p w:rsidR="0025356A" w:rsidRPr="0025356A" w:rsidRDefault="0025356A" w:rsidP="0025356A">
            <w:pPr>
              <w:widowControl w:val="0"/>
              <w:autoSpaceDE w:val="0"/>
              <w:autoSpaceDN w:val="0"/>
              <w:adjustRightInd w:val="0"/>
              <w:ind w:firstLine="113"/>
              <w:jc w:val="center"/>
              <w:rPr>
                <w:color w:val="22272F"/>
                <w:sz w:val="20"/>
                <w:szCs w:val="20"/>
              </w:rPr>
            </w:pPr>
            <w:r w:rsidRPr="0025356A">
              <w:rPr>
                <w:color w:val="22272F"/>
                <w:sz w:val="20"/>
                <w:szCs w:val="20"/>
              </w:rPr>
              <w:t>Всего</w:t>
            </w:r>
          </w:p>
        </w:tc>
      </w:tr>
      <w:tr w:rsidR="0025356A" w:rsidRPr="0025356A" w:rsidTr="00E606D1">
        <w:tc>
          <w:tcPr>
            <w:tcW w:w="506" w:type="dxa"/>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w:t>
            </w:r>
          </w:p>
        </w:tc>
        <w:tc>
          <w:tcPr>
            <w:tcW w:w="3254"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2</w:t>
            </w:r>
          </w:p>
        </w:tc>
        <w:tc>
          <w:tcPr>
            <w:tcW w:w="2658"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3</w:t>
            </w:r>
          </w:p>
        </w:tc>
        <w:tc>
          <w:tcPr>
            <w:tcW w:w="1762"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4</w:t>
            </w:r>
          </w:p>
        </w:tc>
        <w:tc>
          <w:tcPr>
            <w:tcW w:w="1395"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5</w:t>
            </w:r>
          </w:p>
        </w:tc>
        <w:tc>
          <w:tcPr>
            <w:tcW w:w="1083"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13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7</w:t>
            </w:r>
          </w:p>
        </w:tc>
        <w:tc>
          <w:tcPr>
            <w:tcW w:w="121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8</w:t>
            </w:r>
          </w:p>
        </w:tc>
        <w:tc>
          <w:tcPr>
            <w:tcW w:w="1251"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9</w:t>
            </w:r>
          </w:p>
        </w:tc>
        <w:tc>
          <w:tcPr>
            <w:tcW w:w="1546" w:type="dxa"/>
            <w:tcBorders>
              <w:top w:val="single" w:sz="6" w:space="0" w:color="000000"/>
              <w:left w:val="single" w:sz="6" w:space="0" w:color="000000"/>
              <w:bottom w:val="single" w:sz="4" w:space="0" w:color="auto"/>
              <w:right w:val="single" w:sz="6" w:space="0" w:color="000000"/>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10</w:t>
            </w:r>
          </w:p>
        </w:tc>
      </w:tr>
      <w:tr w:rsidR="0025356A" w:rsidRPr="0025356A" w:rsidTr="00E606D1">
        <w:trPr>
          <w:trHeight w:val="270"/>
        </w:trPr>
        <w:tc>
          <w:tcPr>
            <w:tcW w:w="506" w:type="dxa"/>
            <w:vMerge w:val="restart"/>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r w:rsidRPr="0025356A">
              <w:rPr>
                <w:sz w:val="20"/>
                <w:szCs w:val="20"/>
              </w:rPr>
              <w:t>1</w:t>
            </w:r>
          </w:p>
        </w:tc>
        <w:tc>
          <w:tcPr>
            <w:tcW w:w="3254" w:type="dxa"/>
            <w:vMerge w:val="restart"/>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r w:rsidRPr="0025356A">
              <w:rPr>
                <w:sz w:val="20"/>
                <w:szCs w:val="20"/>
              </w:rPr>
              <w:t>Программа</w:t>
            </w:r>
          </w:p>
          <w:p w:rsidR="0025356A" w:rsidRPr="0025356A" w:rsidRDefault="0025356A" w:rsidP="0025356A">
            <w:pPr>
              <w:widowControl w:val="0"/>
              <w:autoSpaceDE w:val="0"/>
              <w:autoSpaceDN w:val="0"/>
              <w:adjustRightInd w:val="0"/>
              <w:rPr>
                <w:b/>
                <w:sz w:val="20"/>
                <w:szCs w:val="20"/>
              </w:rPr>
            </w:pPr>
          </w:p>
          <w:p w:rsidR="0025356A" w:rsidRPr="0025356A" w:rsidRDefault="0025356A" w:rsidP="0025356A">
            <w:pPr>
              <w:widowControl w:val="0"/>
              <w:autoSpaceDE w:val="0"/>
              <w:autoSpaceDN w:val="0"/>
              <w:adjustRightInd w:val="0"/>
              <w:rPr>
                <w:b/>
                <w:sz w:val="20"/>
                <w:szCs w:val="20"/>
              </w:rPr>
            </w:pPr>
          </w:p>
        </w:tc>
        <w:tc>
          <w:tcPr>
            <w:tcW w:w="2658" w:type="dxa"/>
            <w:tcBorders>
              <w:top w:val="single" w:sz="6" w:space="0" w:color="000000"/>
              <w:left w:val="single" w:sz="4" w:space="0" w:color="auto"/>
              <w:bottom w:val="single" w:sz="4" w:space="0" w:color="auto"/>
              <w:right w:val="single" w:sz="4" w:space="0" w:color="auto"/>
            </w:tcBorders>
            <w:shd w:val="clear" w:color="auto" w:fill="FFFFFF"/>
          </w:tcPr>
          <w:p w:rsidR="0025356A" w:rsidRPr="0025356A" w:rsidRDefault="0025356A" w:rsidP="0025356A">
            <w:pPr>
              <w:rPr>
                <w:sz w:val="20"/>
                <w:szCs w:val="20"/>
              </w:rPr>
            </w:pPr>
            <w:r w:rsidRPr="0025356A">
              <w:rPr>
                <w:sz w:val="20"/>
                <w:szCs w:val="20"/>
              </w:rPr>
              <w:t>всего, в том числе</w:t>
            </w:r>
          </w:p>
        </w:tc>
        <w:tc>
          <w:tcPr>
            <w:tcW w:w="1762" w:type="dxa"/>
            <w:tcBorders>
              <w:top w:val="single" w:sz="6" w:space="0" w:color="000000"/>
              <w:left w:val="single" w:sz="4" w:space="0" w:color="auto"/>
              <w:bottom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395" w:type="dxa"/>
            <w:tcBorders>
              <w:top w:val="single" w:sz="6" w:space="0" w:color="000000"/>
              <w:left w:val="single" w:sz="4" w:space="0" w:color="auto"/>
              <w:bottom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083"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67"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12"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1" w:type="dxa"/>
            <w:tcBorders>
              <w:top w:val="single" w:sz="6" w:space="0" w:color="000000"/>
              <w:left w:val="single" w:sz="6" w:space="0" w:color="000000"/>
              <w:bottom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46" w:type="dxa"/>
            <w:tcBorders>
              <w:top w:val="single" w:sz="6" w:space="0" w:color="000000"/>
              <w:left w:val="single" w:sz="6" w:space="0" w:color="000000"/>
              <w:bottom w:val="single" w:sz="4" w:space="0" w:color="auto"/>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rPr>
          <w:trHeight w:val="270"/>
        </w:trPr>
        <w:tc>
          <w:tcPr>
            <w:tcW w:w="506"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p>
        </w:tc>
        <w:tc>
          <w:tcPr>
            <w:tcW w:w="3254"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rPr>
                <w:sz w:val="20"/>
                <w:szCs w:val="20"/>
              </w:rPr>
            </w:pPr>
            <w:r w:rsidRPr="0025356A">
              <w:rPr>
                <w:sz w:val="20"/>
                <w:szCs w:val="20"/>
              </w:rPr>
              <w:t>ответственный исполнитель</w:t>
            </w:r>
          </w:p>
        </w:tc>
        <w:tc>
          <w:tcPr>
            <w:tcW w:w="1762" w:type="dxa"/>
            <w:tcBorders>
              <w:top w:val="single" w:sz="4" w:space="0" w:color="auto"/>
              <w:left w:val="single" w:sz="4" w:space="0" w:color="auto"/>
              <w:bottom w:val="single" w:sz="4" w:space="0" w:color="auto"/>
            </w:tcBorders>
            <w:shd w:val="clear" w:color="auto" w:fill="FFFFFF"/>
          </w:tcPr>
          <w:p w:rsidR="0025356A" w:rsidRPr="0025356A" w:rsidRDefault="0025356A" w:rsidP="0025356A">
            <w:pPr>
              <w:widowControl w:val="0"/>
              <w:autoSpaceDE w:val="0"/>
              <w:autoSpaceDN w:val="0"/>
              <w:adjustRightInd w:val="0"/>
              <w:ind w:firstLine="720"/>
              <w:rPr>
                <w:b/>
                <w:sz w:val="20"/>
                <w:szCs w:val="20"/>
              </w:rPr>
            </w:pPr>
          </w:p>
        </w:tc>
        <w:tc>
          <w:tcPr>
            <w:tcW w:w="1395" w:type="dxa"/>
            <w:tcBorders>
              <w:top w:val="single" w:sz="4" w:space="0" w:color="auto"/>
              <w:left w:val="single" w:sz="4" w:space="0" w:color="auto"/>
              <w:bottom w:val="single" w:sz="4" w:space="0" w:color="auto"/>
            </w:tcBorders>
            <w:shd w:val="clear" w:color="auto" w:fill="FFFFFF"/>
          </w:tcPr>
          <w:p w:rsidR="0025356A" w:rsidRPr="0025356A" w:rsidRDefault="0025356A" w:rsidP="0025356A">
            <w:pPr>
              <w:widowControl w:val="0"/>
              <w:autoSpaceDE w:val="0"/>
              <w:autoSpaceDN w:val="0"/>
              <w:adjustRightInd w:val="0"/>
              <w:ind w:firstLine="720"/>
              <w:rPr>
                <w:b/>
                <w:sz w:val="20"/>
                <w:szCs w:val="20"/>
              </w:rPr>
            </w:pPr>
          </w:p>
        </w:tc>
        <w:tc>
          <w:tcPr>
            <w:tcW w:w="1083"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367"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212"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251"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546" w:type="dxa"/>
            <w:tcBorders>
              <w:top w:val="single" w:sz="4" w:space="0" w:color="auto"/>
              <w:left w:val="single" w:sz="6" w:space="0" w:color="000000"/>
              <w:bottom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r>
      <w:tr w:rsidR="0025356A" w:rsidRPr="0025356A" w:rsidTr="00E606D1">
        <w:trPr>
          <w:trHeight w:val="210"/>
        </w:trPr>
        <w:tc>
          <w:tcPr>
            <w:tcW w:w="506"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p>
        </w:tc>
        <w:tc>
          <w:tcPr>
            <w:tcW w:w="3254"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rPr>
                <w:sz w:val="20"/>
                <w:szCs w:val="20"/>
              </w:rPr>
            </w:pPr>
            <w:r w:rsidRPr="0025356A">
              <w:rPr>
                <w:sz w:val="20"/>
                <w:szCs w:val="20"/>
              </w:rPr>
              <w:t>соисполнитель 1</w:t>
            </w:r>
          </w:p>
          <w:p w:rsidR="0025356A" w:rsidRPr="0025356A" w:rsidRDefault="0025356A" w:rsidP="0025356A">
            <w:pPr>
              <w:rPr>
                <w:sz w:val="20"/>
                <w:szCs w:val="20"/>
              </w:rPr>
            </w:pPr>
            <w:r w:rsidRPr="0025356A">
              <w:rPr>
                <w:sz w:val="20"/>
                <w:szCs w:val="20"/>
              </w:rPr>
              <w:t>…..</w:t>
            </w:r>
          </w:p>
        </w:tc>
        <w:tc>
          <w:tcPr>
            <w:tcW w:w="1762" w:type="dxa"/>
            <w:tcBorders>
              <w:top w:val="single" w:sz="4" w:space="0" w:color="auto"/>
              <w:left w:val="single" w:sz="4" w:space="0" w:color="auto"/>
              <w:bottom w:val="single" w:sz="4" w:space="0" w:color="auto"/>
            </w:tcBorders>
            <w:shd w:val="clear" w:color="auto" w:fill="FFFFFF"/>
          </w:tcPr>
          <w:p w:rsidR="0025356A" w:rsidRPr="0025356A" w:rsidRDefault="0025356A" w:rsidP="0025356A">
            <w:pPr>
              <w:widowControl w:val="0"/>
              <w:autoSpaceDE w:val="0"/>
              <w:autoSpaceDN w:val="0"/>
              <w:adjustRightInd w:val="0"/>
              <w:ind w:firstLine="720"/>
              <w:rPr>
                <w:b/>
                <w:sz w:val="20"/>
                <w:szCs w:val="20"/>
              </w:rPr>
            </w:pPr>
          </w:p>
        </w:tc>
        <w:tc>
          <w:tcPr>
            <w:tcW w:w="1395" w:type="dxa"/>
            <w:tcBorders>
              <w:top w:val="single" w:sz="4" w:space="0" w:color="auto"/>
              <w:left w:val="single" w:sz="4" w:space="0" w:color="auto"/>
              <w:bottom w:val="single" w:sz="4" w:space="0" w:color="auto"/>
            </w:tcBorders>
            <w:shd w:val="clear" w:color="auto" w:fill="FFFFFF"/>
          </w:tcPr>
          <w:p w:rsidR="0025356A" w:rsidRPr="0025356A" w:rsidRDefault="0025356A" w:rsidP="0025356A">
            <w:pPr>
              <w:widowControl w:val="0"/>
              <w:autoSpaceDE w:val="0"/>
              <w:autoSpaceDN w:val="0"/>
              <w:adjustRightInd w:val="0"/>
              <w:ind w:firstLine="720"/>
              <w:rPr>
                <w:b/>
                <w:sz w:val="20"/>
                <w:szCs w:val="20"/>
              </w:rPr>
            </w:pPr>
          </w:p>
        </w:tc>
        <w:tc>
          <w:tcPr>
            <w:tcW w:w="1083"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367"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212"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251" w:type="dxa"/>
            <w:tcBorders>
              <w:top w:val="single" w:sz="4" w:space="0" w:color="auto"/>
              <w:left w:val="single" w:sz="6" w:space="0" w:color="000000"/>
              <w:bottom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546" w:type="dxa"/>
            <w:tcBorders>
              <w:top w:val="single" w:sz="4" w:space="0" w:color="auto"/>
              <w:left w:val="single" w:sz="6" w:space="0" w:color="000000"/>
              <w:bottom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r>
      <w:tr w:rsidR="0025356A" w:rsidRPr="0025356A" w:rsidTr="00E606D1">
        <w:trPr>
          <w:trHeight w:val="225"/>
        </w:trPr>
        <w:tc>
          <w:tcPr>
            <w:tcW w:w="506"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p>
        </w:tc>
        <w:tc>
          <w:tcPr>
            <w:tcW w:w="3254"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p>
        </w:tc>
        <w:tc>
          <w:tcPr>
            <w:tcW w:w="2658" w:type="dxa"/>
            <w:tcBorders>
              <w:top w:val="single" w:sz="4" w:space="0" w:color="auto"/>
              <w:left w:val="single" w:sz="4" w:space="0" w:color="auto"/>
              <w:right w:val="single" w:sz="4" w:space="0" w:color="auto"/>
            </w:tcBorders>
            <w:shd w:val="clear" w:color="auto" w:fill="FFFFFF"/>
          </w:tcPr>
          <w:p w:rsidR="0025356A" w:rsidRPr="0025356A" w:rsidRDefault="0025356A" w:rsidP="0025356A">
            <w:pPr>
              <w:rPr>
                <w:sz w:val="20"/>
                <w:szCs w:val="20"/>
              </w:rPr>
            </w:pPr>
            <w:r w:rsidRPr="0025356A">
              <w:rPr>
                <w:sz w:val="20"/>
                <w:szCs w:val="20"/>
              </w:rPr>
              <w:t>Участник 1</w:t>
            </w:r>
          </w:p>
          <w:p w:rsidR="0025356A" w:rsidRPr="0025356A" w:rsidRDefault="0025356A" w:rsidP="0025356A">
            <w:pPr>
              <w:rPr>
                <w:sz w:val="20"/>
                <w:szCs w:val="20"/>
              </w:rPr>
            </w:pPr>
            <w:r w:rsidRPr="0025356A">
              <w:rPr>
                <w:sz w:val="20"/>
                <w:szCs w:val="20"/>
              </w:rPr>
              <w:t>…...</w:t>
            </w:r>
          </w:p>
        </w:tc>
        <w:tc>
          <w:tcPr>
            <w:tcW w:w="1762" w:type="dxa"/>
            <w:tcBorders>
              <w:top w:val="single" w:sz="4" w:space="0" w:color="auto"/>
              <w:left w:val="single" w:sz="4" w:space="0" w:color="auto"/>
            </w:tcBorders>
            <w:shd w:val="clear" w:color="auto" w:fill="FFFFFF"/>
          </w:tcPr>
          <w:p w:rsidR="0025356A" w:rsidRPr="0025356A" w:rsidRDefault="0025356A" w:rsidP="0025356A">
            <w:pPr>
              <w:widowControl w:val="0"/>
              <w:autoSpaceDE w:val="0"/>
              <w:autoSpaceDN w:val="0"/>
              <w:adjustRightInd w:val="0"/>
              <w:ind w:firstLine="720"/>
              <w:rPr>
                <w:b/>
                <w:sz w:val="20"/>
                <w:szCs w:val="20"/>
              </w:rPr>
            </w:pPr>
          </w:p>
        </w:tc>
        <w:tc>
          <w:tcPr>
            <w:tcW w:w="1395" w:type="dxa"/>
            <w:tcBorders>
              <w:top w:val="single" w:sz="4" w:space="0" w:color="auto"/>
              <w:left w:val="single" w:sz="4" w:space="0" w:color="auto"/>
            </w:tcBorders>
            <w:shd w:val="clear" w:color="auto" w:fill="FFFFFF"/>
          </w:tcPr>
          <w:p w:rsidR="0025356A" w:rsidRPr="0025356A" w:rsidRDefault="0025356A" w:rsidP="0025356A">
            <w:pPr>
              <w:widowControl w:val="0"/>
              <w:autoSpaceDE w:val="0"/>
              <w:autoSpaceDN w:val="0"/>
              <w:adjustRightInd w:val="0"/>
              <w:ind w:firstLine="720"/>
              <w:rPr>
                <w:b/>
                <w:sz w:val="20"/>
                <w:szCs w:val="20"/>
              </w:rPr>
            </w:pPr>
          </w:p>
        </w:tc>
        <w:tc>
          <w:tcPr>
            <w:tcW w:w="1083"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367"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212"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251" w:type="dxa"/>
            <w:tcBorders>
              <w:top w:val="single" w:sz="4" w:space="0" w:color="auto"/>
              <w:lef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1546" w:type="dxa"/>
            <w:tcBorders>
              <w:top w:val="single" w:sz="4" w:space="0" w:color="auto"/>
              <w:left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r>
      <w:tr w:rsidR="0025356A" w:rsidRPr="0025356A" w:rsidTr="00E606D1">
        <w:tc>
          <w:tcPr>
            <w:tcW w:w="506" w:type="dxa"/>
            <w:vMerge w:val="restart"/>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r w:rsidRPr="0025356A">
              <w:rPr>
                <w:sz w:val="20"/>
                <w:szCs w:val="20"/>
              </w:rPr>
              <w:t>2</w:t>
            </w:r>
          </w:p>
        </w:tc>
        <w:tc>
          <w:tcPr>
            <w:tcW w:w="3254" w:type="dxa"/>
            <w:vMerge w:val="restart"/>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r w:rsidRPr="0025356A">
              <w:rPr>
                <w:sz w:val="20"/>
                <w:szCs w:val="20"/>
              </w:rPr>
              <w:t>Структурный элемент</w:t>
            </w:r>
          </w:p>
          <w:p w:rsidR="0025356A" w:rsidRPr="0025356A" w:rsidRDefault="0025356A" w:rsidP="0025356A">
            <w:pPr>
              <w:widowControl w:val="0"/>
              <w:autoSpaceDE w:val="0"/>
              <w:autoSpaceDN w:val="0"/>
              <w:adjustRightInd w:val="0"/>
              <w:rPr>
                <w:sz w:val="20"/>
                <w:szCs w:val="20"/>
              </w:rPr>
            </w:pPr>
            <w:r w:rsidRPr="0025356A">
              <w:rPr>
                <w:sz w:val="20"/>
                <w:szCs w:val="20"/>
              </w:rPr>
              <w:t>«Наименование»</w:t>
            </w:r>
          </w:p>
        </w:tc>
        <w:tc>
          <w:tcPr>
            <w:tcW w:w="2658"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roofErr w:type="spellStart"/>
            <w:r w:rsidRPr="0025356A">
              <w:rPr>
                <w:sz w:val="20"/>
                <w:szCs w:val="20"/>
              </w:rPr>
              <w:t>всего</w:t>
            </w:r>
            <w:proofErr w:type="gramStart"/>
            <w:r w:rsidRPr="0025356A">
              <w:rPr>
                <w:sz w:val="20"/>
                <w:szCs w:val="20"/>
              </w:rPr>
              <w:t>,в</w:t>
            </w:r>
            <w:proofErr w:type="spellEnd"/>
            <w:proofErr w:type="gramEnd"/>
            <w:r w:rsidRPr="0025356A">
              <w:rPr>
                <w:sz w:val="20"/>
                <w:szCs w:val="20"/>
              </w:rPr>
              <w:t xml:space="preserve"> том числе (при необходимости)</w:t>
            </w:r>
          </w:p>
        </w:tc>
        <w:tc>
          <w:tcPr>
            <w:tcW w:w="1762"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395"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083"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1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46"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506"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p>
        </w:tc>
        <w:tc>
          <w:tcPr>
            <w:tcW w:w="3254"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p>
        </w:tc>
        <w:tc>
          <w:tcPr>
            <w:tcW w:w="2658"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r w:rsidRPr="0025356A">
              <w:rPr>
                <w:sz w:val="20"/>
                <w:szCs w:val="20"/>
              </w:rPr>
              <w:t>ответственный исполнитель Программы</w:t>
            </w:r>
          </w:p>
        </w:tc>
        <w:tc>
          <w:tcPr>
            <w:tcW w:w="1762"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p>
        </w:tc>
        <w:tc>
          <w:tcPr>
            <w:tcW w:w="1395"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sz w:val="20"/>
                <w:szCs w:val="20"/>
              </w:rPr>
            </w:pPr>
          </w:p>
        </w:tc>
        <w:tc>
          <w:tcPr>
            <w:tcW w:w="1083"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1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46"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506"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p>
        </w:tc>
        <w:tc>
          <w:tcPr>
            <w:tcW w:w="3254"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2658" w:type="dxa"/>
            <w:tcBorders>
              <w:top w:val="single" w:sz="6" w:space="0" w:color="000000"/>
              <w:left w:val="single" w:sz="4" w:space="0" w:color="auto"/>
              <w:right w:val="single" w:sz="4" w:space="0" w:color="auto"/>
            </w:tcBorders>
            <w:shd w:val="clear" w:color="auto" w:fill="FFFFFF"/>
          </w:tcPr>
          <w:p w:rsidR="0025356A" w:rsidRPr="0025356A" w:rsidRDefault="0025356A" w:rsidP="0025356A">
            <w:pPr>
              <w:rPr>
                <w:sz w:val="20"/>
                <w:szCs w:val="20"/>
              </w:rPr>
            </w:pPr>
            <w:r w:rsidRPr="0025356A">
              <w:rPr>
                <w:sz w:val="20"/>
                <w:szCs w:val="20"/>
              </w:rPr>
              <w:t>соисполнитель 1</w:t>
            </w:r>
          </w:p>
          <w:p w:rsidR="0025356A" w:rsidRPr="0025356A" w:rsidRDefault="0025356A" w:rsidP="0025356A">
            <w:pPr>
              <w:widowControl w:val="0"/>
              <w:autoSpaceDE w:val="0"/>
              <w:autoSpaceDN w:val="0"/>
              <w:adjustRightInd w:val="0"/>
              <w:rPr>
                <w:b/>
                <w:sz w:val="20"/>
                <w:szCs w:val="20"/>
              </w:rPr>
            </w:pPr>
            <w:r w:rsidRPr="0025356A">
              <w:rPr>
                <w:sz w:val="20"/>
                <w:szCs w:val="20"/>
              </w:rPr>
              <w:t>…..</w:t>
            </w:r>
          </w:p>
        </w:tc>
        <w:tc>
          <w:tcPr>
            <w:tcW w:w="1762"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395"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083"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1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46"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506"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sz w:val="20"/>
                <w:szCs w:val="20"/>
              </w:rPr>
            </w:pPr>
          </w:p>
        </w:tc>
        <w:tc>
          <w:tcPr>
            <w:tcW w:w="3254"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2658" w:type="dxa"/>
            <w:tcBorders>
              <w:top w:val="single" w:sz="6" w:space="0" w:color="000000"/>
              <w:left w:val="single" w:sz="4" w:space="0" w:color="auto"/>
              <w:right w:val="single" w:sz="4" w:space="0" w:color="auto"/>
            </w:tcBorders>
            <w:shd w:val="clear" w:color="auto" w:fill="FFFFFF"/>
          </w:tcPr>
          <w:p w:rsidR="0025356A" w:rsidRPr="0025356A" w:rsidRDefault="0025356A" w:rsidP="0025356A">
            <w:pPr>
              <w:rPr>
                <w:sz w:val="20"/>
                <w:szCs w:val="20"/>
              </w:rPr>
            </w:pPr>
            <w:r w:rsidRPr="0025356A">
              <w:rPr>
                <w:sz w:val="20"/>
                <w:szCs w:val="20"/>
              </w:rPr>
              <w:t>Участник 1</w:t>
            </w:r>
          </w:p>
          <w:p w:rsidR="0025356A" w:rsidRPr="0025356A" w:rsidRDefault="0025356A" w:rsidP="0025356A">
            <w:pPr>
              <w:widowControl w:val="0"/>
              <w:autoSpaceDE w:val="0"/>
              <w:autoSpaceDN w:val="0"/>
              <w:adjustRightInd w:val="0"/>
              <w:rPr>
                <w:b/>
                <w:sz w:val="20"/>
                <w:szCs w:val="20"/>
              </w:rPr>
            </w:pPr>
            <w:r w:rsidRPr="0025356A">
              <w:rPr>
                <w:sz w:val="20"/>
                <w:szCs w:val="20"/>
              </w:rPr>
              <w:t>…...</w:t>
            </w:r>
          </w:p>
        </w:tc>
        <w:tc>
          <w:tcPr>
            <w:tcW w:w="1762"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395" w:type="dxa"/>
            <w:tcBorders>
              <w:top w:val="single" w:sz="6" w:space="0" w:color="000000"/>
              <w:left w:val="single" w:sz="4" w:space="0" w:color="auto"/>
            </w:tcBorders>
            <w:shd w:val="clear" w:color="auto" w:fill="FFFFFF"/>
          </w:tcPr>
          <w:p w:rsidR="0025356A" w:rsidRPr="0025356A" w:rsidRDefault="0025356A" w:rsidP="0025356A">
            <w:pPr>
              <w:widowControl w:val="0"/>
              <w:autoSpaceDE w:val="0"/>
              <w:autoSpaceDN w:val="0"/>
              <w:adjustRightInd w:val="0"/>
              <w:rPr>
                <w:b/>
                <w:sz w:val="20"/>
                <w:szCs w:val="20"/>
              </w:rPr>
            </w:pPr>
          </w:p>
        </w:tc>
        <w:tc>
          <w:tcPr>
            <w:tcW w:w="1083"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367"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12"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251" w:type="dxa"/>
            <w:tcBorders>
              <w:top w:val="single" w:sz="6" w:space="0" w:color="000000"/>
              <w:lef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546" w:type="dxa"/>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bl>
    <w:p w:rsidR="0025356A" w:rsidRPr="0025356A" w:rsidRDefault="0025356A" w:rsidP="0025356A">
      <w:pPr>
        <w:widowControl w:val="0"/>
        <w:autoSpaceDE w:val="0"/>
        <w:autoSpaceDN w:val="0"/>
        <w:adjustRightInd w:val="0"/>
        <w:jc w:val="both"/>
        <w:rPr>
          <w:sz w:val="20"/>
          <w:szCs w:val="20"/>
        </w:rPr>
        <w:sectPr w:rsidR="0025356A" w:rsidRPr="0025356A" w:rsidSect="007D6A1B">
          <w:footnotePr>
            <w:numRestart w:val="eachPage"/>
          </w:footnotePr>
          <w:pgSz w:w="16838" w:h="11906" w:orient="landscape"/>
          <w:pgMar w:top="571" w:right="536" w:bottom="851" w:left="566" w:header="720" w:footer="720" w:gutter="0"/>
          <w:cols w:space="720"/>
          <w:titlePg/>
        </w:sectPr>
      </w:pPr>
    </w:p>
    <w:p w:rsidR="0025356A" w:rsidRPr="0025356A" w:rsidRDefault="0025356A" w:rsidP="0025356A">
      <w:pPr>
        <w:widowControl w:val="0"/>
        <w:shd w:val="clear" w:color="auto" w:fill="FFFFFF"/>
        <w:autoSpaceDE w:val="0"/>
        <w:autoSpaceDN w:val="0"/>
        <w:adjustRightInd w:val="0"/>
        <w:jc w:val="center"/>
        <w:rPr>
          <w:b/>
          <w:color w:val="22272F"/>
          <w:sz w:val="20"/>
          <w:szCs w:val="20"/>
        </w:rPr>
      </w:pPr>
      <w:r w:rsidRPr="0025356A">
        <w:rPr>
          <w:color w:val="22272F"/>
          <w:sz w:val="20"/>
          <w:szCs w:val="20"/>
        </w:rPr>
        <w:t>III. Информация о финансовом обеспечении иных Программ, соответствующих сфере реализации Программы, за счет средств федерального, областного и районного бюджетов, средств муниципальных внебюджетных источников и прогнозная оценка средств, привлекаемых на реализацию Программы</w:t>
      </w:r>
    </w:p>
    <w:tbl>
      <w:tblPr>
        <w:tblW w:w="15165" w:type="dxa"/>
        <w:shd w:val="clear" w:color="auto" w:fill="FFFFFF"/>
        <w:tblCellMar>
          <w:top w:w="15" w:type="dxa"/>
          <w:left w:w="15" w:type="dxa"/>
          <w:bottom w:w="15" w:type="dxa"/>
          <w:right w:w="15" w:type="dxa"/>
        </w:tblCellMar>
        <w:tblLook w:val="04A0" w:firstRow="1" w:lastRow="0" w:firstColumn="1" w:lastColumn="0" w:noHBand="0" w:noVBand="1"/>
      </w:tblPr>
      <w:tblGrid>
        <w:gridCol w:w="599"/>
        <w:gridCol w:w="3791"/>
        <w:gridCol w:w="2409"/>
        <w:gridCol w:w="1537"/>
        <w:gridCol w:w="1786"/>
        <w:gridCol w:w="1636"/>
        <w:gridCol w:w="1786"/>
        <w:gridCol w:w="1621"/>
      </w:tblGrid>
      <w:tr w:rsidR="0025356A" w:rsidRPr="0025356A" w:rsidTr="00E606D1">
        <w:trPr>
          <w:trHeight w:val="240"/>
        </w:trPr>
        <w:tc>
          <w:tcPr>
            <w:tcW w:w="5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w:t>
            </w:r>
          </w:p>
          <w:p w:rsidR="0025356A" w:rsidRPr="0025356A" w:rsidRDefault="0025356A" w:rsidP="0025356A">
            <w:pPr>
              <w:widowControl w:val="0"/>
              <w:autoSpaceDE w:val="0"/>
              <w:autoSpaceDN w:val="0"/>
              <w:adjustRightInd w:val="0"/>
              <w:jc w:val="center"/>
              <w:rPr>
                <w:color w:val="22272F"/>
                <w:sz w:val="20"/>
                <w:szCs w:val="20"/>
              </w:rPr>
            </w:pPr>
            <w:proofErr w:type="gramStart"/>
            <w:r w:rsidRPr="0025356A">
              <w:rPr>
                <w:color w:val="22272F"/>
                <w:sz w:val="20"/>
                <w:szCs w:val="20"/>
              </w:rPr>
              <w:t>п</w:t>
            </w:r>
            <w:proofErr w:type="gramEnd"/>
            <w:r w:rsidRPr="0025356A">
              <w:rPr>
                <w:color w:val="22272F"/>
                <w:sz w:val="20"/>
                <w:szCs w:val="20"/>
              </w:rPr>
              <w:t>/п</w:t>
            </w:r>
          </w:p>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val="restart"/>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Программы, структурного элемента 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Источник финансового обеспечения</w:t>
            </w:r>
          </w:p>
        </w:tc>
        <w:tc>
          <w:tcPr>
            <w:tcW w:w="836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Объем финансового обеспечения по годам реализации (тыс. рублей)</w:t>
            </w:r>
          </w:p>
        </w:tc>
      </w:tr>
      <w:tr w:rsidR="0025356A" w:rsidRPr="0025356A" w:rsidTr="00E606D1">
        <w:tc>
          <w:tcPr>
            <w:tcW w:w="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5356A" w:rsidRPr="0025356A" w:rsidRDefault="0025356A" w:rsidP="0025356A">
            <w:pPr>
              <w:widowControl w:val="0"/>
              <w:autoSpaceDE w:val="0"/>
              <w:autoSpaceDN w:val="0"/>
              <w:adjustRightInd w:val="0"/>
              <w:jc w:val="right"/>
              <w:rPr>
                <w:b/>
                <w:color w:val="22272F"/>
                <w:sz w:val="20"/>
                <w:szCs w:val="20"/>
              </w:rPr>
            </w:pPr>
          </w:p>
        </w:tc>
        <w:tc>
          <w:tcPr>
            <w:tcW w:w="37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5356A" w:rsidRPr="0025356A" w:rsidRDefault="0025356A" w:rsidP="0025356A">
            <w:pPr>
              <w:widowControl w:val="0"/>
              <w:autoSpaceDE w:val="0"/>
              <w:autoSpaceDN w:val="0"/>
              <w:adjustRightInd w:val="0"/>
              <w:jc w:val="center"/>
              <w:rPr>
                <w:b/>
                <w:color w:val="22272F"/>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b/>
                <w:color w:val="22272F"/>
                <w:sz w:val="20"/>
                <w:szCs w:val="20"/>
              </w:rPr>
              <w:t>…</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Всего</w:t>
            </w:r>
          </w:p>
        </w:tc>
      </w:tr>
      <w:tr w:rsidR="0025356A" w:rsidRPr="0025356A" w:rsidTr="00E606D1">
        <w:tc>
          <w:tcPr>
            <w:tcW w:w="599"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right"/>
              <w:rPr>
                <w:color w:val="22272F"/>
                <w:sz w:val="20"/>
                <w:szCs w:val="20"/>
              </w:rPr>
            </w:pPr>
            <w:r w:rsidRPr="0025356A">
              <w:rPr>
                <w:color w:val="22272F"/>
                <w:sz w:val="20"/>
                <w:szCs w:val="20"/>
              </w:rPr>
              <w:t>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ind w:firstLine="720"/>
              <w:jc w:val="center"/>
              <w:rPr>
                <w:color w:val="22272F"/>
                <w:sz w:val="20"/>
                <w:szCs w:val="20"/>
              </w:rPr>
            </w:pPr>
            <w:r w:rsidRPr="0025356A">
              <w:rPr>
                <w:color w:val="22272F"/>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1636"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8</w:t>
            </w:r>
          </w:p>
        </w:tc>
      </w:tr>
      <w:tr w:rsidR="0025356A" w:rsidRPr="0025356A" w:rsidTr="00E606D1">
        <w:tc>
          <w:tcPr>
            <w:tcW w:w="599" w:type="dxa"/>
            <w:tcBorders>
              <w:top w:val="single" w:sz="4" w:space="0" w:color="auto"/>
              <w:left w:val="single" w:sz="6" w:space="0" w:color="000000"/>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1.</w:t>
            </w:r>
          </w:p>
        </w:tc>
        <w:tc>
          <w:tcPr>
            <w:tcW w:w="3791" w:type="dxa"/>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Программа</w:t>
            </w:r>
          </w:p>
        </w:tc>
        <w:tc>
          <w:tcPr>
            <w:tcW w:w="2409" w:type="dxa"/>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roofErr w:type="spellStart"/>
            <w:r w:rsidRPr="0025356A">
              <w:rPr>
                <w:sz w:val="20"/>
                <w:szCs w:val="20"/>
              </w:rPr>
              <w:t>всего</w:t>
            </w:r>
            <w:proofErr w:type="gramStart"/>
            <w:r w:rsidRPr="0025356A">
              <w:rPr>
                <w:sz w:val="20"/>
                <w:szCs w:val="20"/>
              </w:rPr>
              <w:t>,в</w:t>
            </w:r>
            <w:proofErr w:type="spellEnd"/>
            <w:proofErr w:type="gramEnd"/>
            <w:r w:rsidRPr="0025356A">
              <w:rPr>
                <w:sz w:val="20"/>
                <w:szCs w:val="20"/>
              </w:rPr>
              <w:t xml:space="preserve"> том числе</w:t>
            </w:r>
          </w:p>
        </w:tc>
        <w:tc>
          <w:tcPr>
            <w:tcW w:w="1537" w:type="dxa"/>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36" w:type="dxa"/>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4" w:space="0" w:color="auto"/>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21" w:type="dxa"/>
            <w:tcBorders>
              <w:top w:val="single" w:sz="4" w:space="0" w:color="auto"/>
              <w:left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599" w:type="dxa"/>
            <w:vMerge w:val="restart"/>
            <w:tcBorders>
              <w:top w:val="single" w:sz="6" w:space="0" w:color="000000"/>
              <w:left w:val="single" w:sz="6" w:space="0" w:color="000000"/>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val="restart"/>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409"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федеральный бюджет</w:t>
            </w:r>
          </w:p>
        </w:tc>
        <w:tc>
          <w:tcPr>
            <w:tcW w:w="1537"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3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21" w:type="dxa"/>
            <w:tcBorders>
              <w:top w:val="single" w:sz="6" w:space="0" w:color="000000"/>
              <w:left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599"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409"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областной бюджет</w:t>
            </w:r>
          </w:p>
        </w:tc>
        <w:tc>
          <w:tcPr>
            <w:tcW w:w="1537"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3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21" w:type="dxa"/>
            <w:tcBorders>
              <w:top w:val="single" w:sz="6" w:space="0" w:color="000000"/>
              <w:left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599"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409"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районный бюджет</w:t>
            </w:r>
          </w:p>
        </w:tc>
        <w:tc>
          <w:tcPr>
            <w:tcW w:w="1537"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3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21" w:type="dxa"/>
            <w:tcBorders>
              <w:top w:val="single" w:sz="6" w:space="0" w:color="000000"/>
              <w:left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599"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b/>
                <w:color w:val="22272F"/>
                <w:sz w:val="20"/>
                <w:szCs w:val="20"/>
              </w:rPr>
            </w:pPr>
          </w:p>
        </w:tc>
        <w:tc>
          <w:tcPr>
            <w:tcW w:w="2409"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rPr>
                <w:color w:val="22272F"/>
                <w:sz w:val="20"/>
                <w:szCs w:val="20"/>
              </w:rPr>
            </w:pPr>
            <w:r w:rsidRPr="0025356A">
              <w:rPr>
                <w:color w:val="22272F"/>
                <w:sz w:val="20"/>
                <w:szCs w:val="20"/>
              </w:rPr>
              <w:t xml:space="preserve"> муниципальные внебюджетные источники</w:t>
            </w:r>
          </w:p>
        </w:tc>
        <w:tc>
          <w:tcPr>
            <w:tcW w:w="1537"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3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786" w:type="dxa"/>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1621" w:type="dxa"/>
            <w:tcBorders>
              <w:top w:val="single" w:sz="6" w:space="0" w:color="000000"/>
              <w:left w:val="single" w:sz="4" w:space="0" w:color="auto"/>
              <w:right w:val="single" w:sz="6" w:space="0" w:color="000000"/>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r>
      <w:tr w:rsidR="0025356A" w:rsidRPr="0025356A" w:rsidTr="00E606D1">
        <w:tc>
          <w:tcPr>
            <w:tcW w:w="599" w:type="dxa"/>
            <w:tcBorders>
              <w:top w:val="single" w:sz="6" w:space="0" w:color="000000"/>
              <w:left w:val="single" w:sz="6" w:space="0" w:color="000000"/>
              <w:bottom w:val="single" w:sz="6" w:space="0" w:color="000000"/>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2.</w:t>
            </w:r>
          </w:p>
        </w:tc>
        <w:tc>
          <w:tcPr>
            <w:tcW w:w="3791"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Структурный элемент «Наименование» 1</w:t>
            </w:r>
          </w:p>
        </w:tc>
        <w:tc>
          <w:tcPr>
            <w:tcW w:w="2409" w:type="dxa"/>
            <w:tcBorders>
              <w:top w:val="single" w:sz="6" w:space="0" w:color="000000"/>
              <w:left w:val="single" w:sz="4" w:space="0" w:color="auto"/>
              <w:bottom w:val="single" w:sz="6" w:space="0" w:color="000000"/>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sz w:val="20"/>
                <w:szCs w:val="20"/>
              </w:rPr>
              <w:t>всего</w:t>
            </w:r>
            <w:proofErr w:type="gramStart"/>
            <w:r w:rsidRPr="0025356A">
              <w:rPr>
                <w:sz w:val="20"/>
                <w:szCs w:val="20"/>
              </w:rPr>
              <w:t>,в</w:t>
            </w:r>
            <w:proofErr w:type="spellEnd"/>
            <w:proofErr w:type="gramEnd"/>
            <w:r w:rsidRPr="0025356A">
              <w:rPr>
                <w:sz w:val="20"/>
                <w:szCs w:val="20"/>
              </w:rPr>
              <w:t xml:space="preserve"> том числе</w:t>
            </w:r>
          </w:p>
        </w:tc>
        <w:tc>
          <w:tcPr>
            <w:tcW w:w="1537" w:type="dxa"/>
            <w:tcBorders>
              <w:top w:val="single" w:sz="6" w:space="0" w:color="000000"/>
              <w:left w:val="single" w:sz="4" w:space="0" w:color="auto"/>
              <w:bottom w:val="single" w:sz="6" w:space="0" w:color="000000"/>
              <w:right w:val="single" w:sz="4" w:space="0" w:color="auto"/>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86" w:type="dxa"/>
            <w:tcBorders>
              <w:top w:val="single" w:sz="6" w:space="0" w:color="000000"/>
              <w:left w:val="single" w:sz="4" w:space="0" w:color="auto"/>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36"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86"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21" w:type="dxa"/>
            <w:tcBorders>
              <w:top w:val="single" w:sz="6" w:space="0" w:color="000000"/>
              <w:left w:val="single" w:sz="6" w:space="0" w:color="000000"/>
              <w:bottom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r w:rsidR="0025356A" w:rsidRPr="0025356A" w:rsidTr="00E606D1">
        <w:tc>
          <w:tcPr>
            <w:tcW w:w="599" w:type="dxa"/>
            <w:vMerge w:val="restart"/>
            <w:tcBorders>
              <w:top w:val="single" w:sz="6" w:space="0" w:color="000000"/>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val="restart"/>
            <w:tcBorders>
              <w:top w:val="single" w:sz="6" w:space="0" w:color="000000"/>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ind w:firstLine="720"/>
              <w:jc w:val="both"/>
              <w:rPr>
                <w:color w:val="22272F"/>
                <w:sz w:val="20"/>
                <w:szCs w:val="20"/>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федеральный бюджет</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4" w:space="0" w:color="auto"/>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3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r>
      <w:tr w:rsidR="0025356A" w:rsidRPr="0025356A" w:rsidTr="00E606D1">
        <w:tc>
          <w:tcPr>
            <w:tcW w:w="599"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ind w:firstLine="720"/>
              <w:rPr>
                <w:color w:val="22272F"/>
                <w:sz w:val="20"/>
                <w:szCs w:val="20"/>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областной бюджет</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4" w:space="0" w:color="auto"/>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3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r>
      <w:tr w:rsidR="0025356A" w:rsidRPr="0025356A" w:rsidTr="00E606D1">
        <w:tc>
          <w:tcPr>
            <w:tcW w:w="599" w:type="dxa"/>
            <w:vMerge/>
            <w:tcBorders>
              <w:left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tcBorders>
              <w:left w:val="single" w:sz="4" w:space="0" w:color="auto"/>
              <w:right w:val="single" w:sz="4" w:space="0" w:color="auto"/>
            </w:tcBorders>
            <w:shd w:val="clear" w:color="auto" w:fill="FFFFFF"/>
          </w:tcPr>
          <w:p w:rsidR="0025356A" w:rsidRPr="0025356A" w:rsidRDefault="0025356A" w:rsidP="0025356A">
            <w:pPr>
              <w:widowControl w:val="0"/>
              <w:autoSpaceDE w:val="0"/>
              <w:autoSpaceDN w:val="0"/>
              <w:adjustRightInd w:val="0"/>
              <w:ind w:firstLine="720"/>
              <w:rPr>
                <w:color w:val="22272F"/>
                <w:sz w:val="20"/>
                <w:szCs w:val="20"/>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районный бюджет</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4" w:space="0" w:color="auto"/>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3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r>
      <w:tr w:rsidR="0025356A" w:rsidRPr="0025356A" w:rsidTr="00E606D1">
        <w:tc>
          <w:tcPr>
            <w:tcW w:w="599" w:type="dxa"/>
            <w:vMerge/>
            <w:tcBorders>
              <w:left w:val="single" w:sz="6" w:space="0" w:color="000000"/>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b/>
                <w:color w:val="22272F"/>
                <w:sz w:val="20"/>
                <w:szCs w:val="20"/>
              </w:rPr>
            </w:pPr>
          </w:p>
        </w:tc>
        <w:tc>
          <w:tcPr>
            <w:tcW w:w="3791" w:type="dxa"/>
            <w:vMerge/>
            <w:tcBorders>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ind w:firstLine="720"/>
              <w:rPr>
                <w:color w:val="22272F"/>
                <w:sz w:val="20"/>
                <w:szCs w:val="20"/>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center"/>
              <w:rPr>
                <w:color w:val="22272F"/>
                <w:sz w:val="20"/>
                <w:szCs w:val="20"/>
              </w:rPr>
            </w:pPr>
            <w:r w:rsidRPr="0025356A">
              <w:rPr>
                <w:color w:val="22272F"/>
                <w:sz w:val="20"/>
                <w:szCs w:val="20"/>
              </w:rPr>
              <w:t xml:space="preserve"> муниципальные внебюджетные источники</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4" w:space="0" w:color="auto"/>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3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786" w:type="dxa"/>
            <w:tcBorders>
              <w:top w:val="single" w:sz="6" w:space="0" w:color="000000"/>
              <w:left w:val="single" w:sz="6" w:space="0" w:color="000000"/>
              <w:bottom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25356A" w:rsidRPr="0025356A" w:rsidRDefault="0025356A" w:rsidP="0025356A">
            <w:pPr>
              <w:widowControl w:val="0"/>
              <w:autoSpaceDE w:val="0"/>
              <w:autoSpaceDN w:val="0"/>
              <w:adjustRightInd w:val="0"/>
              <w:jc w:val="both"/>
              <w:rPr>
                <w:color w:val="22272F"/>
                <w:sz w:val="20"/>
                <w:szCs w:val="20"/>
              </w:rPr>
            </w:pPr>
          </w:p>
        </w:tc>
      </w:tr>
    </w:tbl>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both"/>
        <w:rPr>
          <w:rFonts w:eastAsia="Calibri"/>
          <w:b/>
          <w:sz w:val="20"/>
          <w:szCs w:val="20"/>
        </w:rPr>
      </w:pPr>
    </w:p>
    <w:p w:rsidR="0025356A" w:rsidRPr="0025356A" w:rsidRDefault="0025356A" w:rsidP="0025356A">
      <w:pPr>
        <w:widowControl w:val="0"/>
        <w:shd w:val="clear" w:color="auto" w:fill="FFFFFF"/>
        <w:autoSpaceDE w:val="0"/>
        <w:autoSpaceDN w:val="0"/>
        <w:adjustRightInd w:val="0"/>
        <w:jc w:val="center"/>
        <w:rPr>
          <w:b/>
          <w:color w:val="22272F"/>
          <w:sz w:val="20"/>
          <w:szCs w:val="20"/>
        </w:rPr>
      </w:pPr>
      <w:r w:rsidRPr="0025356A">
        <w:rPr>
          <w:color w:val="22272F"/>
          <w:sz w:val="20"/>
          <w:szCs w:val="20"/>
        </w:rPr>
        <w:t>I</w:t>
      </w:r>
      <w:r w:rsidRPr="0025356A">
        <w:rPr>
          <w:color w:val="22272F"/>
          <w:sz w:val="20"/>
          <w:szCs w:val="20"/>
          <w:lang w:val="en-US"/>
        </w:rPr>
        <w:t>V</w:t>
      </w:r>
      <w:r w:rsidRPr="0025356A">
        <w:rPr>
          <w:color w:val="22272F"/>
          <w:sz w:val="20"/>
          <w:szCs w:val="20"/>
        </w:rPr>
        <w:t xml:space="preserve">. Перечень мероприятий (результатов) иных Программ, соответствующих сфере реализации Программы </w:t>
      </w:r>
      <w:r w:rsidRPr="0025356A">
        <w:rPr>
          <w:color w:val="22272F"/>
          <w:sz w:val="20"/>
          <w:szCs w:val="20"/>
          <w:vertAlign w:val="superscript"/>
        </w:rPr>
        <w:t> </w:t>
      </w:r>
      <w:r w:rsidRPr="0025356A">
        <w:rPr>
          <w:color w:val="22272F"/>
          <w:sz w:val="20"/>
          <w:szCs w:val="20"/>
          <w:vertAlign w:val="superscript"/>
        </w:rPr>
        <w:footnoteReference w:id="30"/>
      </w:r>
    </w:p>
    <w:tbl>
      <w:tblPr>
        <w:tblW w:w="15165" w:type="dxa"/>
        <w:shd w:val="clear" w:color="auto" w:fill="FFFFFF"/>
        <w:tblCellMar>
          <w:top w:w="15" w:type="dxa"/>
          <w:left w:w="15" w:type="dxa"/>
          <w:bottom w:w="15" w:type="dxa"/>
          <w:right w:w="15" w:type="dxa"/>
        </w:tblCellMar>
        <w:tblLook w:val="04A0" w:firstRow="1" w:lastRow="0" w:firstColumn="1" w:lastColumn="0" w:noHBand="0" w:noVBand="1"/>
      </w:tblPr>
      <w:tblGrid>
        <w:gridCol w:w="4478"/>
        <w:gridCol w:w="1924"/>
        <w:gridCol w:w="1939"/>
        <w:gridCol w:w="1789"/>
        <w:gridCol w:w="1638"/>
        <w:gridCol w:w="1789"/>
        <w:gridCol w:w="1608"/>
      </w:tblGrid>
      <w:tr w:rsidR="0025356A" w:rsidRPr="0025356A" w:rsidTr="00E606D1">
        <w:trPr>
          <w:trHeight w:val="240"/>
        </w:trPr>
        <w:tc>
          <w:tcPr>
            <w:tcW w:w="44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Наименование мероприятия (результата)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Единица измерения</w:t>
            </w:r>
          </w:p>
        </w:tc>
        <w:tc>
          <w:tcPr>
            <w:tcW w:w="8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Значение результата по годам</w:t>
            </w:r>
          </w:p>
        </w:tc>
      </w:tr>
      <w:tr w:rsidR="0025356A" w:rsidRPr="0025356A" w:rsidTr="00E606D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5356A" w:rsidRPr="0025356A" w:rsidRDefault="0025356A" w:rsidP="0025356A">
            <w:pPr>
              <w:widowControl w:val="0"/>
              <w:autoSpaceDE w:val="0"/>
              <w:autoSpaceDN w:val="0"/>
              <w:adjustRightInd w:val="0"/>
              <w:jc w:val="center"/>
              <w:rPr>
                <w:b/>
                <w:color w:val="22272F"/>
                <w:sz w:val="20"/>
                <w:szCs w:val="20"/>
              </w:rPr>
            </w:pPr>
          </w:p>
        </w:tc>
        <w:tc>
          <w:tcPr>
            <w:tcW w:w="193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Базовое значение</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N+1</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proofErr w:type="spellStart"/>
            <w:r w:rsidRPr="0025356A">
              <w:rPr>
                <w:color w:val="22272F"/>
                <w:sz w:val="20"/>
                <w:szCs w:val="20"/>
              </w:rPr>
              <w:t>N+n</w:t>
            </w:r>
            <w:proofErr w:type="spellEnd"/>
          </w:p>
        </w:tc>
      </w:tr>
      <w:tr w:rsidR="0025356A" w:rsidRPr="0025356A" w:rsidTr="00E606D1">
        <w:tc>
          <w:tcPr>
            <w:tcW w:w="447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1</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2</w:t>
            </w:r>
          </w:p>
        </w:tc>
        <w:tc>
          <w:tcPr>
            <w:tcW w:w="193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3</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4</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5</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6</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25356A" w:rsidRPr="0025356A" w:rsidRDefault="0025356A" w:rsidP="0025356A">
            <w:pPr>
              <w:widowControl w:val="0"/>
              <w:autoSpaceDE w:val="0"/>
              <w:autoSpaceDN w:val="0"/>
              <w:adjustRightInd w:val="0"/>
              <w:jc w:val="center"/>
              <w:rPr>
                <w:b/>
                <w:color w:val="22272F"/>
                <w:sz w:val="20"/>
                <w:szCs w:val="20"/>
              </w:rPr>
            </w:pPr>
            <w:r w:rsidRPr="0025356A">
              <w:rPr>
                <w:color w:val="22272F"/>
                <w:sz w:val="20"/>
                <w:szCs w:val="20"/>
              </w:rPr>
              <w:t>7</w:t>
            </w:r>
          </w:p>
        </w:tc>
      </w:tr>
      <w:tr w:rsidR="0025356A" w:rsidRPr="0025356A" w:rsidTr="00E606D1">
        <w:tc>
          <w:tcPr>
            <w:tcW w:w="15135" w:type="dxa"/>
            <w:gridSpan w:val="7"/>
            <w:tcBorders>
              <w:top w:val="single" w:sz="4" w:space="0" w:color="auto"/>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Программа  «Наименование»</w:t>
            </w:r>
          </w:p>
        </w:tc>
      </w:tr>
      <w:tr w:rsidR="0025356A" w:rsidRPr="0025356A" w:rsidTr="00E606D1">
        <w:tc>
          <w:tcPr>
            <w:tcW w:w="15135" w:type="dxa"/>
            <w:gridSpan w:val="7"/>
            <w:tcBorders>
              <w:top w:val="single" w:sz="6" w:space="0" w:color="000000"/>
              <w:left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xml:space="preserve">Структурный элемент «Наименование» </w:t>
            </w:r>
          </w:p>
        </w:tc>
      </w:tr>
      <w:tr w:rsidR="0025356A" w:rsidRPr="0025356A" w:rsidTr="00E606D1">
        <w:tc>
          <w:tcPr>
            <w:tcW w:w="4470"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Мероприятие (результат)</w:t>
            </w:r>
          </w:p>
        </w:tc>
        <w:tc>
          <w:tcPr>
            <w:tcW w:w="1920"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935"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85"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635"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785" w:type="dxa"/>
            <w:tcBorders>
              <w:top w:val="single" w:sz="6" w:space="0" w:color="000000"/>
              <w:left w:val="single" w:sz="6" w:space="0" w:color="000000"/>
              <w:bottom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25356A" w:rsidRPr="0025356A" w:rsidRDefault="0025356A" w:rsidP="0025356A">
            <w:pPr>
              <w:widowControl w:val="0"/>
              <w:autoSpaceDE w:val="0"/>
              <w:autoSpaceDN w:val="0"/>
              <w:adjustRightInd w:val="0"/>
              <w:jc w:val="both"/>
              <w:rPr>
                <w:b/>
                <w:color w:val="22272F"/>
                <w:sz w:val="20"/>
                <w:szCs w:val="20"/>
              </w:rPr>
            </w:pPr>
            <w:r w:rsidRPr="0025356A">
              <w:rPr>
                <w:color w:val="22272F"/>
                <w:sz w:val="20"/>
                <w:szCs w:val="20"/>
              </w:rPr>
              <w:t> </w:t>
            </w:r>
          </w:p>
        </w:tc>
      </w:tr>
    </w:tbl>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both"/>
        <w:rPr>
          <w:rFonts w:eastAsia="Calibri"/>
          <w:b/>
          <w:sz w:val="20"/>
          <w:szCs w:val="20"/>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both"/>
        <w:rPr>
          <w:sz w:val="20"/>
          <w:szCs w:val="20"/>
          <w:lang w:val="en-US"/>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11</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center"/>
        <w:rPr>
          <w:sz w:val="20"/>
          <w:szCs w:val="20"/>
        </w:rPr>
      </w:pPr>
      <w:r w:rsidRPr="0025356A">
        <w:rPr>
          <w:sz w:val="20"/>
          <w:szCs w:val="20"/>
        </w:rPr>
        <w:t>Отчет о достижении значений показателей Программы, результатов структурных элементов Программы</w:t>
      </w:r>
    </w:p>
    <w:p w:rsidR="0025356A" w:rsidRPr="0025356A" w:rsidRDefault="0025356A" w:rsidP="0025356A">
      <w:pPr>
        <w:widowControl w:val="0"/>
        <w:autoSpaceDE w:val="0"/>
        <w:autoSpaceDN w:val="0"/>
        <w:adjustRightInd w:val="0"/>
        <w:jc w:val="center"/>
        <w:rPr>
          <w:sz w:val="20"/>
          <w:szCs w:val="20"/>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25356A" w:rsidRPr="0025356A" w:rsidTr="00E606D1">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Единица измерения</w:t>
            </w:r>
          </w:p>
        </w:tc>
        <w:tc>
          <w:tcPr>
            <w:tcW w:w="7039" w:type="dxa"/>
            <w:gridSpan w:val="3"/>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Обоснование отклонения значения показателя (результата)</w:t>
            </w:r>
          </w:p>
          <w:p w:rsidR="0025356A" w:rsidRPr="0025356A" w:rsidRDefault="0025356A" w:rsidP="0025356A">
            <w:pPr>
              <w:jc w:val="center"/>
              <w:rPr>
                <w:color w:val="000000"/>
                <w:sz w:val="20"/>
                <w:szCs w:val="20"/>
              </w:rPr>
            </w:pPr>
            <w:r w:rsidRPr="0025356A">
              <w:rPr>
                <w:color w:val="000000"/>
                <w:sz w:val="20"/>
                <w:szCs w:val="20"/>
              </w:rPr>
              <w:t>(при наличии)</w:t>
            </w:r>
          </w:p>
        </w:tc>
      </w:tr>
      <w:tr w:rsidR="0025356A" w:rsidRPr="0025356A" w:rsidTr="00E606D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356"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отчетный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35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41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план</w:t>
            </w:r>
          </w:p>
        </w:tc>
        <w:tc>
          <w:tcPr>
            <w:tcW w:w="2268"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факт на отчетную дату</w:t>
            </w:r>
            <w:r w:rsidRPr="0025356A">
              <w:rPr>
                <w:color w:val="000000"/>
                <w:sz w:val="20"/>
                <w:szCs w:val="20"/>
                <w:vertAlign w:val="superscript"/>
              </w:rPr>
              <w:footnoteReference w:id="31"/>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Программа</w:t>
            </w:r>
          </w:p>
        </w:tc>
      </w:tr>
      <w:tr w:rsidR="0025356A" w:rsidRPr="0025356A" w:rsidTr="00E606D1">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96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Показатель</w:t>
            </w:r>
          </w:p>
        </w:tc>
        <w:tc>
          <w:tcPr>
            <w:tcW w:w="16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35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41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6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35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41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Структурный элемент</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96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Результат</w:t>
            </w:r>
          </w:p>
        </w:tc>
        <w:tc>
          <w:tcPr>
            <w:tcW w:w="16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35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41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6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35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41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12</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Отчет об использовании бюджетных ассигнований районного бюджета на реализацию Программы</w:t>
      </w:r>
    </w:p>
    <w:p w:rsidR="0025356A" w:rsidRPr="0025356A" w:rsidRDefault="0025356A" w:rsidP="0025356A">
      <w:pPr>
        <w:widowControl w:val="0"/>
        <w:autoSpaceDE w:val="0"/>
        <w:autoSpaceDN w:val="0"/>
        <w:adjustRightInd w:val="0"/>
        <w:contextualSpacing/>
        <w:jc w:val="center"/>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(тыс. рублей)</w:t>
      </w:r>
    </w:p>
    <w:tbl>
      <w:tblPr>
        <w:tblW w:w="15115" w:type="dxa"/>
        <w:tblLayout w:type="fixed"/>
        <w:tblLook w:val="04A0" w:firstRow="1" w:lastRow="0" w:firstColumn="1" w:lastColumn="0" w:noHBand="0" w:noVBand="1"/>
      </w:tblPr>
      <w:tblGrid>
        <w:gridCol w:w="960"/>
        <w:gridCol w:w="1445"/>
        <w:gridCol w:w="2268"/>
        <w:gridCol w:w="1985"/>
        <w:gridCol w:w="992"/>
        <w:gridCol w:w="1276"/>
        <w:gridCol w:w="1417"/>
        <w:gridCol w:w="1559"/>
        <w:gridCol w:w="1560"/>
        <w:gridCol w:w="1653"/>
      </w:tblGrid>
      <w:tr w:rsidR="0025356A" w:rsidRPr="0025356A" w:rsidTr="00E606D1">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Программы, структурного элемента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Главный распорядитель бюджетных средств (ответственный исполнитель, соисполнитель, участник)</w:t>
            </w:r>
          </w:p>
        </w:tc>
        <w:tc>
          <w:tcPr>
            <w:tcW w:w="8457" w:type="dxa"/>
            <w:gridSpan w:val="6"/>
            <w:tcBorders>
              <w:top w:val="single" w:sz="4" w:space="0" w:color="auto"/>
              <w:left w:val="nil"/>
              <w:bottom w:val="single" w:sz="4" w:space="0" w:color="auto"/>
              <w:right w:val="single" w:sz="4" w:space="0" w:color="000000"/>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Расходы</w:t>
            </w:r>
          </w:p>
        </w:tc>
      </w:tr>
      <w:tr w:rsidR="0025356A" w:rsidRPr="0025356A" w:rsidTr="00E606D1">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ГРБС</w:t>
            </w:r>
          </w:p>
        </w:tc>
        <w:tc>
          <w:tcPr>
            <w:tcW w:w="1276"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ЦСР</w:t>
            </w:r>
          </w:p>
        </w:tc>
        <w:tc>
          <w:tcPr>
            <w:tcW w:w="141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утверждено сводной бюджетной росписью на 1 января отчетного года</w:t>
            </w:r>
          </w:p>
        </w:tc>
        <w:tc>
          <w:tcPr>
            <w:tcW w:w="1559"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утверждено сводной бюджетной росписью на отчетную дату</w:t>
            </w:r>
          </w:p>
        </w:tc>
        <w:tc>
          <w:tcPr>
            <w:tcW w:w="15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ind w:right="-108"/>
              <w:jc w:val="center"/>
              <w:rPr>
                <w:color w:val="000000"/>
                <w:sz w:val="20"/>
                <w:szCs w:val="20"/>
              </w:rPr>
            </w:pPr>
            <w:r w:rsidRPr="0025356A">
              <w:rPr>
                <w:color w:val="000000"/>
                <w:sz w:val="20"/>
                <w:szCs w:val="20"/>
              </w:rPr>
              <w:t xml:space="preserve">утверждено в Программе на отчетную дату </w:t>
            </w:r>
          </w:p>
        </w:tc>
        <w:tc>
          <w:tcPr>
            <w:tcW w:w="1653"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кассовое исполнение</w:t>
            </w:r>
          </w:p>
        </w:tc>
      </w:tr>
      <w:tr w:rsidR="0025356A" w:rsidRPr="0025356A" w:rsidTr="00E606D1">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44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9</w:t>
            </w:r>
          </w:p>
        </w:tc>
        <w:tc>
          <w:tcPr>
            <w:tcW w:w="1653"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10</w:t>
            </w:r>
          </w:p>
        </w:tc>
      </w:tr>
      <w:tr w:rsidR="0025356A" w:rsidRPr="0025356A" w:rsidTr="00E606D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102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ответственный  исполнитель Программы</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соисполнитель 1</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участник 1</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4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Структурный элемент 1</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750"/>
        </w:trPr>
        <w:tc>
          <w:tcPr>
            <w:tcW w:w="960"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ответственный исполнитель структурного элемента 1</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соисполнитель 1</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участник 1</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445"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13</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Отчет об объемах финансирования Программы за счет средств федерального, областного и местного бюджетов, средств муниципальных внебюджетных источников и прогнозная оценка привлекаемых средств на реализацию Программы</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jc w:val="right"/>
        <w:rPr>
          <w:sz w:val="20"/>
          <w:szCs w:val="20"/>
        </w:rPr>
      </w:pPr>
      <w:r w:rsidRPr="0025356A">
        <w:rPr>
          <w:sz w:val="20"/>
          <w:szCs w:val="20"/>
        </w:rPr>
        <w:t>(тыс. рублей)</w:t>
      </w:r>
    </w:p>
    <w:tbl>
      <w:tblPr>
        <w:tblW w:w="15163" w:type="dxa"/>
        <w:tblLook w:val="04A0" w:firstRow="1" w:lastRow="0" w:firstColumn="1" w:lastColumn="0" w:noHBand="0" w:noVBand="1"/>
      </w:tblPr>
      <w:tblGrid>
        <w:gridCol w:w="960"/>
        <w:gridCol w:w="3430"/>
        <w:gridCol w:w="3543"/>
        <w:gridCol w:w="2977"/>
        <w:gridCol w:w="2268"/>
        <w:gridCol w:w="1985"/>
      </w:tblGrid>
      <w:tr w:rsidR="0025356A" w:rsidRPr="0025356A" w:rsidTr="00E606D1">
        <w:trPr>
          <w:trHeight w:val="144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Статус</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Программы (комплексной программы), структурного элемента Программы (комплексной программы)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Источник финансирования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Кассовый расход на отчетную дату</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343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354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5</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6</w:t>
            </w:r>
          </w:p>
        </w:tc>
      </w:tr>
      <w:tr w:rsidR="0025356A" w:rsidRPr="0025356A" w:rsidTr="00E606D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Программа</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249"/>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2"/>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местный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Структурный элемент 1</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411"/>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79"/>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местный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430"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jc w:val="right"/>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14</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муниципальных программ </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Отчет о ходе выполнения плана реализации Программы на ________ год</w:t>
      </w:r>
    </w:p>
    <w:p w:rsidR="0025356A" w:rsidRPr="0025356A" w:rsidRDefault="0025356A" w:rsidP="0025356A">
      <w:pPr>
        <w:widowControl w:val="0"/>
        <w:autoSpaceDE w:val="0"/>
        <w:autoSpaceDN w:val="0"/>
        <w:adjustRightInd w:val="0"/>
        <w:contextualSpacing/>
        <w:jc w:val="right"/>
        <w:rPr>
          <w:sz w:val="20"/>
          <w:szCs w:val="20"/>
        </w:rPr>
      </w:pPr>
    </w:p>
    <w:tbl>
      <w:tblPr>
        <w:tblW w:w="15163" w:type="dxa"/>
        <w:tblLook w:val="04A0" w:firstRow="1" w:lastRow="0" w:firstColumn="1" w:lastColumn="0" w:noHBand="0" w:noVBand="1"/>
      </w:tblPr>
      <w:tblGrid>
        <w:gridCol w:w="960"/>
        <w:gridCol w:w="4460"/>
        <w:gridCol w:w="1292"/>
        <w:gridCol w:w="960"/>
        <w:gridCol w:w="960"/>
        <w:gridCol w:w="1720"/>
        <w:gridCol w:w="1940"/>
        <w:gridCol w:w="2871"/>
      </w:tblGrid>
      <w:tr w:rsidR="0025356A" w:rsidRPr="0025356A" w:rsidTr="00E606D1">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структурного элемента Программы, контрольной точки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Факт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Фактическая дата наступления контрольного события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Информация о выполнении контрольного события</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Примечание</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44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5</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6</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7</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8</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Региональный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Наименование задачи регионального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1.1.1.1.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Результат регионального проекта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56A" w:rsidRPr="0025356A" w:rsidRDefault="0025356A" w:rsidP="0025356A">
            <w:pPr>
              <w:rPr>
                <w:color w:val="000000"/>
                <w:sz w:val="20"/>
                <w:szCs w:val="20"/>
              </w:rPr>
            </w:pPr>
            <w:r w:rsidRPr="0025356A">
              <w:rPr>
                <w:color w:val="000000"/>
                <w:sz w:val="20"/>
                <w:szCs w:val="20"/>
              </w:rPr>
              <w:t> </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Контрольная точка результата регионального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Контрольная точка результата регионального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Ведомственный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Наименование задачи ведомственного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Результат ведомственного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2.1.1.1.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Контрольная точка результата ведомственного проекта 1</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Контрольная точка результата ведомственного проекта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Комплекс процессных мероприятий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Наименование задачи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Результат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3.1.1.1.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Контрольная точка результата комплекса процессных мероприятий 1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Контрольная точка результата комплекса процессных мероприятий n)</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Приоритетный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Наименование задачи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Результат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4.1.1.1.</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Контрольная точка результата приоритетного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 xml:space="preserve">Контрольная точка результата приоритетного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X</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446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rPr>
                <w:color w:val="000000"/>
                <w:sz w:val="20"/>
                <w:szCs w:val="20"/>
              </w:rPr>
            </w:pPr>
            <w:r w:rsidRPr="0025356A">
              <w:rPr>
                <w:color w:val="000000"/>
                <w:sz w:val="20"/>
                <w:szCs w:val="20"/>
              </w:rPr>
              <w:t>…</w:t>
            </w:r>
          </w:p>
        </w:tc>
        <w:tc>
          <w:tcPr>
            <w:tcW w:w="12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87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rPr>
          <w:sz w:val="20"/>
          <w:szCs w:val="20"/>
        </w:rPr>
      </w:pP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both"/>
        <w:rPr>
          <w:sz w:val="20"/>
          <w:szCs w:val="20"/>
        </w:rPr>
      </w:pPr>
    </w:p>
    <w:p w:rsidR="0025356A" w:rsidRPr="0025356A" w:rsidRDefault="0025356A" w:rsidP="0025356A">
      <w:pPr>
        <w:widowControl w:val="0"/>
        <w:autoSpaceDE w:val="0"/>
        <w:autoSpaceDN w:val="0"/>
        <w:adjustRightInd w:val="0"/>
        <w:contextualSpacing/>
        <w:jc w:val="both"/>
        <w:rPr>
          <w:sz w:val="20"/>
          <w:szCs w:val="20"/>
        </w:rPr>
      </w:pP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15</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муниципальных программ </w:t>
      </w:r>
    </w:p>
    <w:p w:rsidR="0025356A" w:rsidRPr="0025356A" w:rsidRDefault="0025356A" w:rsidP="0025356A">
      <w:pPr>
        <w:tabs>
          <w:tab w:val="left" w:pos="2674"/>
        </w:tabs>
        <w:jc w:val="center"/>
        <w:rPr>
          <w:rFonts w:eastAsia="Calibri"/>
          <w:sz w:val="20"/>
          <w:szCs w:val="20"/>
          <w:lang w:eastAsia="en-US"/>
        </w:rPr>
      </w:pPr>
    </w:p>
    <w:p w:rsidR="0025356A" w:rsidRPr="0025356A" w:rsidRDefault="0025356A" w:rsidP="0025356A">
      <w:pPr>
        <w:tabs>
          <w:tab w:val="left" w:pos="2674"/>
        </w:tabs>
        <w:jc w:val="center"/>
        <w:rPr>
          <w:rFonts w:eastAsia="Calibri"/>
          <w:sz w:val="20"/>
          <w:szCs w:val="20"/>
          <w:lang w:eastAsia="en-US"/>
        </w:rPr>
      </w:pPr>
      <w:r w:rsidRPr="0025356A">
        <w:rPr>
          <w:rFonts w:eastAsia="Calibri"/>
          <w:sz w:val="20"/>
          <w:szCs w:val="20"/>
          <w:lang w:eastAsia="en-US"/>
        </w:rPr>
        <w:t>Отчет</w:t>
      </w:r>
    </w:p>
    <w:p w:rsidR="0025356A" w:rsidRPr="0025356A" w:rsidRDefault="0025356A" w:rsidP="0025356A">
      <w:pPr>
        <w:tabs>
          <w:tab w:val="left" w:pos="2674"/>
        </w:tabs>
        <w:jc w:val="center"/>
        <w:rPr>
          <w:rFonts w:eastAsia="Calibri"/>
          <w:sz w:val="20"/>
          <w:szCs w:val="20"/>
          <w:lang w:eastAsia="en-US"/>
        </w:rPr>
      </w:pPr>
      <w:r w:rsidRPr="0025356A">
        <w:rPr>
          <w:rFonts w:eastAsia="Calibri"/>
          <w:sz w:val="20"/>
          <w:szCs w:val="20"/>
          <w:lang w:eastAsia="en-US"/>
        </w:rPr>
        <w:t>об использовании субсидии, предоставленной местному бюджету из областного бюджета,</w:t>
      </w:r>
    </w:p>
    <w:p w:rsidR="0025356A" w:rsidRPr="0025356A" w:rsidRDefault="0025356A" w:rsidP="0025356A">
      <w:pPr>
        <w:tabs>
          <w:tab w:val="left" w:pos="2674"/>
        </w:tabs>
        <w:jc w:val="center"/>
        <w:rPr>
          <w:rFonts w:eastAsia="Calibri"/>
          <w:sz w:val="20"/>
          <w:szCs w:val="20"/>
          <w:lang w:eastAsia="en-US"/>
        </w:rPr>
      </w:pPr>
      <w:r w:rsidRPr="0025356A">
        <w:rPr>
          <w:rFonts w:eastAsia="Calibri"/>
          <w:sz w:val="20"/>
          <w:szCs w:val="20"/>
          <w:lang w:eastAsia="en-US"/>
        </w:rPr>
        <w:t xml:space="preserve">по состоянию </w:t>
      </w:r>
      <w:proofErr w:type="gramStart"/>
      <w:r w:rsidRPr="0025356A">
        <w:rPr>
          <w:rFonts w:eastAsia="Calibri"/>
          <w:sz w:val="20"/>
          <w:szCs w:val="20"/>
          <w:lang w:eastAsia="en-US"/>
        </w:rPr>
        <w:t>на</w:t>
      </w:r>
      <w:proofErr w:type="gramEnd"/>
      <w:r w:rsidRPr="0025356A">
        <w:rPr>
          <w:rFonts w:eastAsia="Calibri"/>
          <w:sz w:val="20"/>
          <w:szCs w:val="20"/>
          <w:lang w:eastAsia="en-US"/>
        </w:rPr>
        <w:t xml:space="preserve"> _______ </w:t>
      </w:r>
    </w:p>
    <w:p w:rsidR="0025356A" w:rsidRPr="0025356A" w:rsidRDefault="0025356A" w:rsidP="0025356A">
      <w:pPr>
        <w:tabs>
          <w:tab w:val="left" w:pos="2674"/>
        </w:tabs>
        <w:jc w:val="center"/>
        <w:rPr>
          <w:rFonts w:eastAsia="Calibri"/>
          <w:sz w:val="20"/>
          <w:szCs w:val="20"/>
          <w:lang w:eastAsia="en-US"/>
        </w:rPr>
      </w:pPr>
      <w:r w:rsidRPr="0025356A">
        <w:rPr>
          <w:rFonts w:eastAsia="Calibri"/>
          <w:sz w:val="20"/>
          <w:szCs w:val="20"/>
          <w:lang w:eastAsia="en-US"/>
        </w:rPr>
        <w:t>_________________________________________________________</w:t>
      </w:r>
    </w:p>
    <w:p w:rsidR="0025356A" w:rsidRPr="0025356A" w:rsidRDefault="0025356A" w:rsidP="0025356A">
      <w:pPr>
        <w:tabs>
          <w:tab w:val="left" w:pos="2674"/>
        </w:tabs>
        <w:jc w:val="center"/>
        <w:rPr>
          <w:rFonts w:eastAsia="Calibri"/>
          <w:sz w:val="20"/>
          <w:szCs w:val="20"/>
          <w:lang w:eastAsia="en-US"/>
        </w:rPr>
      </w:pPr>
      <w:r w:rsidRPr="0025356A">
        <w:rPr>
          <w:rFonts w:eastAsia="Calibri"/>
          <w:sz w:val="20"/>
          <w:szCs w:val="20"/>
          <w:lang w:eastAsia="en-US"/>
        </w:rPr>
        <w:t>(наименование главного распорядителя средств местного бюджета)</w:t>
      </w:r>
    </w:p>
    <w:p w:rsidR="0025356A" w:rsidRPr="0025356A" w:rsidRDefault="0025356A" w:rsidP="0025356A">
      <w:pPr>
        <w:tabs>
          <w:tab w:val="left" w:pos="2674"/>
        </w:tabs>
        <w:jc w:val="center"/>
        <w:rPr>
          <w:rFonts w:eastAsia="Calibri"/>
          <w:sz w:val="20"/>
          <w:szCs w:val="20"/>
          <w:lang w:eastAsia="en-US"/>
        </w:rPr>
      </w:pPr>
    </w:p>
    <w:tbl>
      <w:tblPr>
        <w:tblW w:w="15850" w:type="dxa"/>
        <w:tblInd w:w="-372" w:type="dxa"/>
        <w:tblLayout w:type="fixed"/>
        <w:tblLook w:val="04A0" w:firstRow="1" w:lastRow="0" w:firstColumn="1" w:lastColumn="0" w:noHBand="0" w:noVBand="1"/>
      </w:tblPr>
      <w:tblGrid>
        <w:gridCol w:w="512"/>
        <w:gridCol w:w="1288"/>
        <w:gridCol w:w="583"/>
        <w:gridCol w:w="851"/>
        <w:gridCol w:w="850"/>
        <w:gridCol w:w="709"/>
        <w:gridCol w:w="1134"/>
        <w:gridCol w:w="425"/>
        <w:gridCol w:w="709"/>
        <w:gridCol w:w="709"/>
        <w:gridCol w:w="709"/>
        <w:gridCol w:w="567"/>
        <w:gridCol w:w="708"/>
        <w:gridCol w:w="709"/>
        <w:gridCol w:w="536"/>
        <w:gridCol w:w="173"/>
        <w:gridCol w:w="677"/>
        <w:gridCol w:w="567"/>
        <w:gridCol w:w="1134"/>
        <w:gridCol w:w="992"/>
        <w:gridCol w:w="1308"/>
      </w:tblGrid>
      <w:tr w:rsidR="0025356A" w:rsidRPr="0025356A" w:rsidTr="00E606D1">
        <w:trPr>
          <w:trHeight w:val="1467"/>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tcPr>
          <w:p w:rsidR="0025356A" w:rsidRPr="0025356A" w:rsidRDefault="0025356A" w:rsidP="0025356A">
            <w:pPr>
              <w:jc w:val="both"/>
              <w:rPr>
                <w:color w:val="000000"/>
                <w:sz w:val="20"/>
                <w:szCs w:val="20"/>
              </w:rPr>
            </w:pPr>
            <w:r w:rsidRPr="0025356A">
              <w:rPr>
                <w:color w:val="000000"/>
                <w:sz w:val="20"/>
                <w:szCs w:val="20"/>
              </w:rPr>
              <w:t xml:space="preserve">№ </w:t>
            </w:r>
            <w:proofErr w:type="gramStart"/>
            <w:r w:rsidRPr="0025356A">
              <w:rPr>
                <w:color w:val="000000"/>
                <w:sz w:val="20"/>
                <w:szCs w:val="20"/>
              </w:rPr>
              <w:t>п</w:t>
            </w:r>
            <w:proofErr w:type="gramEnd"/>
            <w:r w:rsidRPr="0025356A">
              <w:rPr>
                <w:color w:val="000000"/>
                <w:sz w:val="20"/>
                <w:szCs w:val="20"/>
              </w:rPr>
              <w:t>/п</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межбюджетной субсидии</w:t>
            </w:r>
          </w:p>
        </w:tc>
        <w:tc>
          <w:tcPr>
            <w:tcW w:w="5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Программы</w:t>
            </w:r>
          </w:p>
        </w:tc>
        <w:tc>
          <w:tcPr>
            <w:tcW w:w="1701" w:type="dxa"/>
            <w:gridSpan w:val="2"/>
            <w:tcBorders>
              <w:top w:val="single" w:sz="4" w:space="0" w:color="auto"/>
              <w:left w:val="nil"/>
              <w:bottom w:val="single" w:sz="4" w:space="0" w:color="auto"/>
              <w:right w:val="single" w:sz="4" w:space="0" w:color="auto"/>
            </w:tcBorders>
            <w:shd w:val="clear" w:color="auto" w:fill="auto"/>
          </w:tcPr>
          <w:p w:rsidR="0025356A" w:rsidRPr="0025356A" w:rsidRDefault="0025356A" w:rsidP="0025356A">
            <w:pPr>
              <w:jc w:val="center"/>
              <w:rPr>
                <w:color w:val="000000"/>
                <w:sz w:val="20"/>
                <w:szCs w:val="20"/>
              </w:rPr>
            </w:pPr>
            <w:r w:rsidRPr="0025356A">
              <w:rPr>
                <w:color w:val="000000"/>
                <w:sz w:val="20"/>
                <w:szCs w:val="20"/>
              </w:rPr>
              <w:t>Реквизиты соглашения с  органом исполнительной власти Оренбургской области о предоставлении субсидии (далее – соглашение)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Код бюджетной классификации </w:t>
            </w:r>
          </w:p>
          <w:p w:rsidR="0025356A" w:rsidRPr="0025356A" w:rsidRDefault="0025356A" w:rsidP="0025356A">
            <w:pPr>
              <w:ind w:left="113" w:right="113"/>
              <w:jc w:val="center"/>
              <w:rPr>
                <w:color w:val="000000"/>
                <w:sz w:val="20"/>
                <w:szCs w:val="20"/>
              </w:rPr>
            </w:pPr>
            <w:r w:rsidRPr="0025356A">
              <w:rPr>
                <w:color w:val="000000"/>
                <w:sz w:val="20"/>
                <w:szCs w:val="20"/>
              </w:rPr>
              <w:t>(в соответствии с соглашением)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Вид субсидии («субсидия некапитального характера», «на </w:t>
            </w:r>
            <w:proofErr w:type="spellStart"/>
            <w:r w:rsidRPr="0025356A">
              <w:rPr>
                <w:color w:val="000000"/>
                <w:sz w:val="20"/>
                <w:szCs w:val="20"/>
              </w:rPr>
              <w:t>софинансирование</w:t>
            </w:r>
            <w:proofErr w:type="spellEnd"/>
            <w:r w:rsidRPr="0025356A">
              <w:rPr>
                <w:color w:val="000000"/>
                <w:sz w:val="20"/>
                <w:szCs w:val="20"/>
              </w:rPr>
              <w:t xml:space="preserve"> капитальных вложений»)</w:t>
            </w:r>
          </w:p>
        </w:tc>
        <w:tc>
          <w:tcPr>
            <w:tcW w:w="2552" w:type="dxa"/>
            <w:gridSpan w:val="4"/>
            <w:tcBorders>
              <w:top w:val="single" w:sz="4" w:space="0" w:color="auto"/>
              <w:left w:val="nil"/>
              <w:bottom w:val="single" w:sz="4" w:space="0" w:color="auto"/>
              <w:right w:val="single" w:sz="4" w:space="0" w:color="auto"/>
            </w:tcBorders>
            <w:shd w:val="clear" w:color="000000" w:fill="FFFFFF"/>
          </w:tcPr>
          <w:p w:rsidR="0025356A" w:rsidRPr="0025356A" w:rsidRDefault="0025356A" w:rsidP="0025356A">
            <w:pPr>
              <w:jc w:val="center"/>
              <w:rPr>
                <w:color w:val="000000"/>
                <w:sz w:val="20"/>
                <w:szCs w:val="20"/>
              </w:rPr>
            </w:pPr>
            <w:r w:rsidRPr="0025356A">
              <w:rPr>
                <w:color w:val="000000"/>
                <w:sz w:val="20"/>
                <w:szCs w:val="20"/>
              </w:rPr>
              <w:t xml:space="preserve">Предусмотрено соглашением </w:t>
            </w:r>
            <w:r w:rsidRPr="0025356A">
              <w:rPr>
                <w:color w:val="000000"/>
                <w:sz w:val="20"/>
                <w:szCs w:val="20"/>
              </w:rPr>
              <w:br/>
              <w:t xml:space="preserve">на отчетный финансовый год </w:t>
            </w:r>
          </w:p>
          <w:p w:rsidR="0025356A" w:rsidRPr="0025356A" w:rsidRDefault="0025356A" w:rsidP="0025356A">
            <w:pPr>
              <w:jc w:val="center"/>
              <w:rPr>
                <w:color w:val="000000"/>
                <w:sz w:val="20"/>
                <w:szCs w:val="20"/>
              </w:rPr>
            </w:pPr>
            <w:r w:rsidRPr="0025356A">
              <w:rPr>
                <w:color w:val="000000"/>
                <w:sz w:val="20"/>
                <w:szCs w:val="20"/>
              </w:rPr>
              <w:t>(тыс. рублей)</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color w:val="000000"/>
                <w:sz w:val="20"/>
                <w:szCs w:val="20"/>
              </w:rPr>
            </w:pPr>
            <w:r w:rsidRPr="0025356A">
              <w:rPr>
                <w:color w:val="000000"/>
                <w:sz w:val="20"/>
                <w:szCs w:val="20"/>
              </w:rPr>
              <w:t>Освоено средств (кассовый расход) на отчетную дату</w:t>
            </w:r>
          </w:p>
          <w:p w:rsidR="0025356A" w:rsidRPr="0025356A" w:rsidRDefault="0025356A" w:rsidP="0025356A">
            <w:pPr>
              <w:jc w:val="center"/>
              <w:rPr>
                <w:color w:val="000000"/>
                <w:sz w:val="20"/>
                <w:szCs w:val="20"/>
              </w:rPr>
            </w:pPr>
            <w:r w:rsidRPr="0025356A">
              <w:rPr>
                <w:color w:val="000000"/>
                <w:sz w:val="20"/>
                <w:szCs w:val="20"/>
              </w:rPr>
              <w:t>(тыс. рублей)</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Планируемая доля финансирования расходного обязательства </w:t>
            </w:r>
            <w:r w:rsidRPr="0025356A">
              <w:rPr>
                <w:bCs/>
                <w:iCs/>
                <w:color w:val="000000"/>
                <w:sz w:val="20"/>
                <w:szCs w:val="20"/>
              </w:rPr>
              <w:t>за счет средств областного бюджета</w:t>
            </w:r>
            <w:r w:rsidRPr="0025356A">
              <w:rPr>
                <w:color w:val="000000"/>
                <w:sz w:val="20"/>
                <w:szCs w:val="20"/>
              </w:rPr>
              <w:t xml:space="preserve"> в соответствии с заключенным соглашением (процентов)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Фактическая доля финансирования расходного обязательства </w:t>
            </w:r>
            <w:r w:rsidRPr="0025356A">
              <w:rPr>
                <w:bCs/>
                <w:iCs/>
                <w:color w:val="000000"/>
                <w:sz w:val="20"/>
                <w:szCs w:val="20"/>
              </w:rPr>
              <w:t>за счет средств областного бюджета</w:t>
            </w:r>
            <w:r w:rsidRPr="0025356A">
              <w:rPr>
                <w:color w:val="000000"/>
                <w:sz w:val="20"/>
                <w:szCs w:val="20"/>
              </w:rPr>
              <w:t xml:space="preserve"> на отчетную дату (процентов)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Причина фактического недофинансирования расходного обязательства </w:t>
            </w:r>
            <w:r w:rsidRPr="0025356A">
              <w:rPr>
                <w:bCs/>
                <w:iCs/>
                <w:color w:val="000000"/>
                <w:sz w:val="20"/>
                <w:szCs w:val="20"/>
              </w:rPr>
              <w:t>за счет средств областного бюджета</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Объем субсидии, предоставляемой муниципальному образованию </w:t>
            </w:r>
          </w:p>
        </w:tc>
      </w:tr>
      <w:tr w:rsidR="0025356A" w:rsidRPr="0025356A" w:rsidTr="00E606D1">
        <w:trPr>
          <w:trHeight w:val="803"/>
        </w:trPr>
        <w:tc>
          <w:tcPr>
            <w:tcW w:w="512"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дата</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номер</w:t>
            </w:r>
          </w:p>
        </w:tc>
        <w:tc>
          <w:tcPr>
            <w:tcW w:w="709"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tcPr>
          <w:p w:rsidR="0025356A" w:rsidRPr="0025356A" w:rsidRDefault="0025356A" w:rsidP="0025356A">
            <w:pPr>
              <w:ind w:left="113" w:right="113"/>
              <w:jc w:val="center"/>
              <w:rPr>
                <w:color w:val="000000"/>
                <w:sz w:val="20"/>
                <w:szCs w:val="20"/>
              </w:rPr>
            </w:pPr>
            <w:r w:rsidRPr="0025356A">
              <w:rPr>
                <w:color w:val="000000"/>
                <w:sz w:val="20"/>
                <w:szCs w:val="20"/>
              </w:rPr>
              <w:t>всего</w:t>
            </w:r>
          </w:p>
        </w:tc>
        <w:tc>
          <w:tcPr>
            <w:tcW w:w="2127" w:type="dxa"/>
            <w:gridSpan w:val="3"/>
            <w:tcBorders>
              <w:top w:val="single" w:sz="4" w:space="0" w:color="auto"/>
              <w:left w:val="nil"/>
              <w:bottom w:val="single" w:sz="4" w:space="0" w:color="auto"/>
              <w:right w:val="nil"/>
            </w:tcBorders>
            <w:shd w:val="clear" w:color="000000" w:fill="FFFFFF"/>
          </w:tcPr>
          <w:p w:rsidR="0025356A" w:rsidRPr="0025356A" w:rsidRDefault="0025356A" w:rsidP="0025356A">
            <w:pPr>
              <w:jc w:val="center"/>
              <w:rPr>
                <w:color w:val="000000"/>
                <w:sz w:val="20"/>
                <w:szCs w:val="20"/>
              </w:rPr>
            </w:pPr>
            <w:r w:rsidRPr="0025356A">
              <w:rPr>
                <w:color w:val="000000"/>
                <w:sz w:val="20"/>
                <w:szCs w:val="20"/>
              </w:rPr>
              <w:t>из них:</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всего</w:t>
            </w:r>
          </w:p>
        </w:tc>
        <w:tc>
          <w:tcPr>
            <w:tcW w:w="1953" w:type="dxa"/>
            <w:gridSpan w:val="3"/>
            <w:tcBorders>
              <w:top w:val="single" w:sz="4" w:space="0" w:color="auto"/>
              <w:left w:val="nil"/>
              <w:bottom w:val="single" w:sz="4" w:space="0" w:color="auto"/>
              <w:right w:val="single" w:sz="4" w:space="0" w:color="000000"/>
            </w:tcBorders>
            <w:shd w:val="clear" w:color="auto" w:fill="auto"/>
          </w:tcPr>
          <w:p w:rsidR="0025356A" w:rsidRPr="0025356A" w:rsidRDefault="0025356A" w:rsidP="0025356A">
            <w:pPr>
              <w:jc w:val="center"/>
              <w:rPr>
                <w:color w:val="000000"/>
                <w:sz w:val="20"/>
                <w:szCs w:val="20"/>
              </w:rPr>
            </w:pPr>
            <w:r w:rsidRPr="0025356A">
              <w:rPr>
                <w:color w:val="000000"/>
                <w:sz w:val="20"/>
                <w:szCs w:val="20"/>
              </w:rPr>
              <w:t>из них:</w:t>
            </w: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r>
      <w:tr w:rsidR="0025356A" w:rsidRPr="0025356A" w:rsidTr="00E606D1">
        <w:trPr>
          <w:cantSplit/>
          <w:trHeight w:val="1572"/>
        </w:trPr>
        <w:tc>
          <w:tcPr>
            <w:tcW w:w="512"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709" w:type="dxa"/>
            <w:tcBorders>
              <w:top w:val="nil"/>
              <w:left w:val="nil"/>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sz w:val="20"/>
                <w:szCs w:val="20"/>
              </w:rPr>
            </w:pPr>
            <w:r w:rsidRPr="0025356A">
              <w:rPr>
                <w:sz w:val="20"/>
                <w:szCs w:val="20"/>
              </w:rPr>
              <w:t>федеральный бюджет</w:t>
            </w:r>
          </w:p>
        </w:tc>
        <w:tc>
          <w:tcPr>
            <w:tcW w:w="709" w:type="dxa"/>
            <w:tcBorders>
              <w:top w:val="nil"/>
              <w:left w:val="nil"/>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sz w:val="20"/>
                <w:szCs w:val="20"/>
              </w:rPr>
            </w:pPr>
            <w:r w:rsidRPr="0025356A">
              <w:rPr>
                <w:sz w:val="20"/>
                <w:szCs w:val="20"/>
              </w:rPr>
              <w:t>областной бюджет</w:t>
            </w:r>
          </w:p>
        </w:tc>
        <w:tc>
          <w:tcPr>
            <w:tcW w:w="709" w:type="dxa"/>
            <w:tcBorders>
              <w:top w:val="nil"/>
              <w:left w:val="nil"/>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sz w:val="20"/>
                <w:szCs w:val="20"/>
              </w:rPr>
            </w:pPr>
            <w:r w:rsidRPr="0025356A">
              <w:rPr>
                <w:sz w:val="20"/>
                <w:szCs w:val="20"/>
              </w:rPr>
              <w:t>местный бюджет</w:t>
            </w:r>
          </w:p>
        </w:tc>
        <w:tc>
          <w:tcPr>
            <w:tcW w:w="567" w:type="dxa"/>
            <w:vMerge/>
            <w:tcBorders>
              <w:top w:val="nil"/>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708" w:type="dxa"/>
            <w:tcBorders>
              <w:top w:val="nil"/>
              <w:left w:val="nil"/>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sz w:val="20"/>
                <w:szCs w:val="20"/>
              </w:rPr>
            </w:pPr>
            <w:r w:rsidRPr="0025356A">
              <w:rPr>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sz w:val="20"/>
                <w:szCs w:val="20"/>
              </w:rPr>
            </w:pPr>
            <w:r w:rsidRPr="0025356A">
              <w:rPr>
                <w:sz w:val="20"/>
                <w:szCs w:val="20"/>
              </w:rPr>
              <w:t>областной бюджет</w:t>
            </w:r>
          </w:p>
        </w:tc>
        <w:tc>
          <w:tcPr>
            <w:tcW w:w="709" w:type="dxa"/>
            <w:gridSpan w:val="2"/>
            <w:tcBorders>
              <w:top w:val="nil"/>
              <w:left w:val="nil"/>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sz w:val="20"/>
                <w:szCs w:val="20"/>
              </w:rPr>
            </w:pPr>
            <w:r w:rsidRPr="0025356A">
              <w:rPr>
                <w:sz w:val="20"/>
                <w:szCs w:val="20"/>
              </w:rPr>
              <w:t>местный бюджет</w:t>
            </w:r>
          </w:p>
        </w:tc>
        <w:tc>
          <w:tcPr>
            <w:tcW w:w="677" w:type="dxa"/>
            <w:tcBorders>
              <w:top w:val="nil"/>
              <w:left w:val="nil"/>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sz w:val="20"/>
                <w:szCs w:val="20"/>
              </w:rPr>
            </w:pPr>
            <w:r w:rsidRPr="0025356A">
              <w:rPr>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r>
      <w:tr w:rsidR="0025356A" w:rsidRPr="0025356A" w:rsidTr="00E606D1">
        <w:trPr>
          <w:trHeight w:val="282"/>
        </w:trPr>
        <w:tc>
          <w:tcPr>
            <w:tcW w:w="512" w:type="dxa"/>
            <w:tcBorders>
              <w:top w:val="nil"/>
              <w:left w:val="single" w:sz="4" w:space="0" w:color="auto"/>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w:t>
            </w:r>
          </w:p>
        </w:tc>
        <w:tc>
          <w:tcPr>
            <w:tcW w:w="1288"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w:t>
            </w:r>
          </w:p>
        </w:tc>
        <w:tc>
          <w:tcPr>
            <w:tcW w:w="583"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w:t>
            </w:r>
          </w:p>
        </w:tc>
        <w:tc>
          <w:tcPr>
            <w:tcW w:w="851"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4</w:t>
            </w:r>
          </w:p>
        </w:tc>
        <w:tc>
          <w:tcPr>
            <w:tcW w:w="850"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6</w:t>
            </w:r>
          </w:p>
        </w:tc>
        <w:tc>
          <w:tcPr>
            <w:tcW w:w="1134"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7</w:t>
            </w:r>
          </w:p>
        </w:tc>
        <w:tc>
          <w:tcPr>
            <w:tcW w:w="425"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8</w:t>
            </w:r>
          </w:p>
        </w:tc>
        <w:tc>
          <w:tcPr>
            <w:tcW w:w="709"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9</w:t>
            </w:r>
          </w:p>
        </w:tc>
        <w:tc>
          <w:tcPr>
            <w:tcW w:w="709"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11</w:t>
            </w:r>
          </w:p>
        </w:tc>
        <w:tc>
          <w:tcPr>
            <w:tcW w:w="567"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12</w:t>
            </w:r>
          </w:p>
        </w:tc>
        <w:tc>
          <w:tcPr>
            <w:tcW w:w="708"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13</w:t>
            </w:r>
          </w:p>
        </w:tc>
        <w:tc>
          <w:tcPr>
            <w:tcW w:w="709"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14</w:t>
            </w:r>
          </w:p>
        </w:tc>
        <w:tc>
          <w:tcPr>
            <w:tcW w:w="709" w:type="dxa"/>
            <w:gridSpan w:val="2"/>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15</w:t>
            </w:r>
          </w:p>
        </w:tc>
        <w:tc>
          <w:tcPr>
            <w:tcW w:w="677"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16</w:t>
            </w:r>
          </w:p>
        </w:tc>
        <w:tc>
          <w:tcPr>
            <w:tcW w:w="567"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17</w:t>
            </w:r>
          </w:p>
        </w:tc>
        <w:tc>
          <w:tcPr>
            <w:tcW w:w="1134"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18</w:t>
            </w:r>
          </w:p>
        </w:tc>
        <w:tc>
          <w:tcPr>
            <w:tcW w:w="992"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19</w:t>
            </w:r>
          </w:p>
        </w:tc>
        <w:tc>
          <w:tcPr>
            <w:tcW w:w="1308"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20</w:t>
            </w:r>
          </w:p>
        </w:tc>
      </w:tr>
      <w:tr w:rsidR="0025356A" w:rsidRPr="0025356A" w:rsidTr="00E606D1">
        <w:trPr>
          <w:trHeight w:val="230"/>
        </w:trPr>
        <w:tc>
          <w:tcPr>
            <w:tcW w:w="512" w:type="dxa"/>
            <w:tcBorders>
              <w:top w:val="nil"/>
              <w:left w:val="single" w:sz="4" w:space="0" w:color="auto"/>
              <w:bottom w:val="single" w:sz="4" w:space="0" w:color="000000"/>
              <w:right w:val="single" w:sz="4" w:space="0" w:color="auto"/>
            </w:tcBorders>
            <w:shd w:val="clear" w:color="auto" w:fill="auto"/>
            <w:noWrap/>
          </w:tcPr>
          <w:p w:rsidR="0025356A" w:rsidRPr="0025356A" w:rsidRDefault="0025356A" w:rsidP="0025356A">
            <w:pPr>
              <w:rPr>
                <w:color w:val="000000"/>
                <w:sz w:val="20"/>
                <w:szCs w:val="20"/>
              </w:rPr>
            </w:pPr>
            <w:r w:rsidRPr="0025356A">
              <w:rPr>
                <w:color w:val="000000"/>
                <w:sz w:val="20"/>
                <w:szCs w:val="20"/>
              </w:rPr>
              <w:t>1.</w:t>
            </w:r>
          </w:p>
        </w:tc>
        <w:tc>
          <w:tcPr>
            <w:tcW w:w="1288"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rPr>
                <w:sz w:val="20"/>
                <w:szCs w:val="20"/>
              </w:rPr>
            </w:pPr>
            <w:r w:rsidRPr="0025356A">
              <w:rPr>
                <w:sz w:val="20"/>
                <w:szCs w:val="20"/>
              </w:rPr>
              <w:t>Субсидия 1</w:t>
            </w:r>
          </w:p>
        </w:tc>
        <w:tc>
          <w:tcPr>
            <w:tcW w:w="583"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851"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1134"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425"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709"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709"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567"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708"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709" w:type="dxa"/>
            <w:gridSpan w:val="2"/>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677"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567"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134"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p>
        </w:tc>
        <w:tc>
          <w:tcPr>
            <w:tcW w:w="1308" w:type="dxa"/>
            <w:tcBorders>
              <w:top w:val="nil"/>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r>
      <w:tr w:rsidR="0025356A" w:rsidRPr="0025356A" w:rsidTr="00E606D1">
        <w:tc>
          <w:tcPr>
            <w:tcW w:w="512" w:type="dxa"/>
            <w:tcBorders>
              <w:top w:val="nil"/>
              <w:left w:val="single" w:sz="4" w:space="0" w:color="auto"/>
              <w:bottom w:val="single" w:sz="4" w:space="0" w:color="auto"/>
              <w:right w:val="single" w:sz="4" w:space="0" w:color="auto"/>
            </w:tcBorders>
            <w:shd w:val="clear" w:color="auto" w:fill="auto"/>
            <w:noWrap/>
          </w:tcPr>
          <w:p w:rsidR="0025356A" w:rsidRPr="0025356A" w:rsidRDefault="0025356A" w:rsidP="0025356A">
            <w:pPr>
              <w:rPr>
                <w:color w:val="000000"/>
                <w:sz w:val="20"/>
                <w:szCs w:val="20"/>
              </w:rPr>
            </w:pPr>
            <w:r w:rsidRPr="0025356A">
              <w:rPr>
                <w:color w:val="000000"/>
                <w:sz w:val="20"/>
                <w:szCs w:val="20"/>
              </w:rPr>
              <w:t>…</w:t>
            </w:r>
          </w:p>
        </w:tc>
        <w:tc>
          <w:tcPr>
            <w:tcW w:w="1288"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xml:space="preserve">Субсидия </w:t>
            </w:r>
            <w:r w:rsidRPr="0025356A">
              <w:rPr>
                <w:sz w:val="20"/>
                <w:szCs w:val="20"/>
                <w:lang w:val="en-US"/>
              </w:rPr>
              <w:t>n</w:t>
            </w:r>
          </w:p>
        </w:tc>
        <w:tc>
          <w:tcPr>
            <w:tcW w:w="583"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85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850"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9"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425"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9"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9"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9"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567"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8"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9"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709" w:type="dxa"/>
            <w:gridSpan w:val="2"/>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677"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567"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992"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308"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r>
    </w:tbl>
    <w:p w:rsidR="0025356A" w:rsidRPr="0025356A" w:rsidRDefault="0025356A" w:rsidP="0025356A">
      <w:pPr>
        <w:tabs>
          <w:tab w:val="left" w:pos="2674"/>
        </w:tabs>
        <w:jc w:val="right"/>
        <w:rPr>
          <w:rFonts w:eastAsia="Calibri"/>
          <w:sz w:val="20"/>
          <w:szCs w:val="20"/>
          <w:lang w:eastAsia="en-US"/>
        </w:rPr>
      </w:pPr>
      <w:r w:rsidRPr="0025356A">
        <w:rPr>
          <w:rFonts w:eastAsia="Calibri"/>
          <w:sz w:val="20"/>
          <w:szCs w:val="20"/>
          <w:lang w:eastAsia="en-US"/>
        </w:rPr>
        <w:t>Продолжение таблицы</w:t>
      </w:r>
    </w:p>
    <w:p w:rsidR="0025356A" w:rsidRPr="0025356A" w:rsidRDefault="0025356A" w:rsidP="0025356A">
      <w:pPr>
        <w:tabs>
          <w:tab w:val="left" w:pos="2674"/>
        </w:tabs>
        <w:rPr>
          <w:rFonts w:eastAsia="Calibri"/>
          <w:sz w:val="20"/>
          <w:szCs w:val="20"/>
          <w:lang w:eastAsia="en-US"/>
        </w:rPr>
      </w:pPr>
    </w:p>
    <w:tbl>
      <w:tblPr>
        <w:tblW w:w="15713" w:type="dxa"/>
        <w:tblInd w:w="-252" w:type="dxa"/>
        <w:tblLayout w:type="fixed"/>
        <w:tblLook w:val="04A0" w:firstRow="1" w:lastRow="0" w:firstColumn="1" w:lastColumn="0" w:noHBand="0" w:noVBand="1"/>
      </w:tblPr>
      <w:tblGrid>
        <w:gridCol w:w="562"/>
        <w:gridCol w:w="1418"/>
        <w:gridCol w:w="1134"/>
        <w:gridCol w:w="992"/>
        <w:gridCol w:w="851"/>
        <w:gridCol w:w="1328"/>
        <w:gridCol w:w="1365"/>
        <w:gridCol w:w="1417"/>
        <w:gridCol w:w="1701"/>
        <w:gridCol w:w="1276"/>
        <w:gridCol w:w="1134"/>
        <w:gridCol w:w="1276"/>
        <w:gridCol w:w="1259"/>
      </w:tblGrid>
      <w:tr w:rsidR="0025356A" w:rsidRPr="0025356A" w:rsidTr="00E606D1">
        <w:trPr>
          <w:trHeight w:val="18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color w:val="000000"/>
                <w:sz w:val="20"/>
                <w:szCs w:val="20"/>
              </w:rPr>
            </w:pPr>
            <w:r w:rsidRPr="0025356A">
              <w:rPr>
                <w:color w:val="000000"/>
                <w:sz w:val="20"/>
                <w:szCs w:val="20"/>
              </w:rPr>
              <w:t xml:space="preserve">№ </w:t>
            </w:r>
            <w:proofErr w:type="gramStart"/>
            <w:r w:rsidRPr="0025356A">
              <w:rPr>
                <w:color w:val="000000"/>
                <w:sz w:val="20"/>
                <w:szCs w:val="20"/>
              </w:rPr>
              <w:t>п</w:t>
            </w:r>
            <w:proofErr w:type="gramEnd"/>
            <w:r w:rsidRPr="0025356A">
              <w:rPr>
                <w:color w:val="000000"/>
                <w:sz w:val="20"/>
                <w:szCs w:val="20"/>
              </w:rPr>
              <w:t>/п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межбюджетной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Программы</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25356A" w:rsidRPr="0025356A" w:rsidRDefault="0025356A" w:rsidP="0025356A">
            <w:pPr>
              <w:jc w:val="center"/>
              <w:rPr>
                <w:color w:val="000000"/>
                <w:sz w:val="20"/>
                <w:szCs w:val="20"/>
              </w:rPr>
            </w:pPr>
            <w:r w:rsidRPr="0025356A">
              <w:rPr>
                <w:color w:val="000000"/>
                <w:sz w:val="20"/>
                <w:szCs w:val="20"/>
              </w:rPr>
              <w:t>Реквизиты соглашения с органом исполнительной власти Оренбургской области о предоставлении субсидии (далее – соглашение)</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Код бюджетной классификации </w:t>
            </w:r>
          </w:p>
          <w:p w:rsidR="0025356A" w:rsidRPr="0025356A" w:rsidRDefault="0025356A" w:rsidP="0025356A">
            <w:pPr>
              <w:ind w:left="113" w:right="113"/>
              <w:jc w:val="center"/>
              <w:rPr>
                <w:color w:val="000000"/>
                <w:sz w:val="20"/>
                <w:szCs w:val="20"/>
              </w:rPr>
            </w:pPr>
            <w:r w:rsidRPr="0025356A">
              <w:rPr>
                <w:color w:val="000000"/>
                <w:sz w:val="20"/>
                <w:szCs w:val="20"/>
              </w:rPr>
              <w:t>(в соответствии с соглашением)</w:t>
            </w:r>
          </w:p>
        </w:tc>
        <w:tc>
          <w:tcPr>
            <w:tcW w:w="27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color w:val="000000"/>
                <w:sz w:val="20"/>
                <w:szCs w:val="20"/>
              </w:rPr>
            </w:pPr>
            <w:r w:rsidRPr="0025356A">
              <w:rPr>
                <w:color w:val="000000"/>
                <w:sz w:val="20"/>
                <w:szCs w:val="20"/>
              </w:rPr>
              <w:t>Общее количество значений результатов использования субсидии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результата использования субсидии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color w:val="000000"/>
                <w:sz w:val="20"/>
                <w:szCs w:val="20"/>
              </w:rPr>
            </w:pPr>
            <w:r w:rsidRPr="0025356A">
              <w:rPr>
                <w:color w:val="000000"/>
                <w:sz w:val="20"/>
                <w:szCs w:val="20"/>
              </w:rPr>
              <w:t>Единица измерения результата использования субсидии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color w:val="000000"/>
                <w:sz w:val="20"/>
                <w:szCs w:val="20"/>
              </w:rPr>
            </w:pPr>
            <w:r w:rsidRPr="0025356A">
              <w:rPr>
                <w:color w:val="000000"/>
                <w:sz w:val="20"/>
                <w:szCs w:val="20"/>
              </w:rPr>
              <w:t>Планируемое значение результата использования субсидии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color w:val="000000"/>
                <w:sz w:val="20"/>
                <w:szCs w:val="20"/>
              </w:rPr>
            </w:pPr>
            <w:r w:rsidRPr="0025356A">
              <w:rPr>
                <w:color w:val="000000"/>
                <w:sz w:val="20"/>
                <w:szCs w:val="20"/>
              </w:rPr>
              <w:t>Фактическое значение результата использования субсидии на отчетную дату</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Причины </w:t>
            </w:r>
            <w:proofErr w:type="spellStart"/>
            <w:r w:rsidRPr="0025356A">
              <w:rPr>
                <w:color w:val="000000"/>
                <w:sz w:val="20"/>
                <w:szCs w:val="20"/>
              </w:rPr>
              <w:t>недостижения</w:t>
            </w:r>
            <w:proofErr w:type="spellEnd"/>
            <w:r w:rsidRPr="0025356A">
              <w:rPr>
                <w:color w:val="000000"/>
                <w:sz w:val="20"/>
                <w:szCs w:val="20"/>
              </w:rPr>
              <w:t xml:space="preserve"> результата использования субсидии</w:t>
            </w:r>
          </w:p>
        </w:tc>
      </w:tr>
      <w:tr w:rsidR="0025356A" w:rsidRPr="0025356A" w:rsidTr="00E606D1">
        <w:trPr>
          <w:trHeight w:val="1395"/>
        </w:trPr>
        <w:tc>
          <w:tcPr>
            <w:tcW w:w="562"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дата</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номер</w:t>
            </w:r>
          </w:p>
        </w:tc>
        <w:tc>
          <w:tcPr>
            <w:tcW w:w="1328"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r>
      <w:tr w:rsidR="0025356A" w:rsidRPr="0025356A" w:rsidTr="00E606D1">
        <w:trPr>
          <w:cantSplit/>
          <w:trHeight w:val="1876"/>
        </w:trPr>
        <w:tc>
          <w:tcPr>
            <w:tcW w:w="562"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1365" w:type="dxa"/>
            <w:tcBorders>
              <w:top w:val="nil"/>
              <w:left w:val="nil"/>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 </w:t>
            </w:r>
            <w:proofErr w:type="gramStart"/>
            <w:r w:rsidRPr="0025356A">
              <w:rPr>
                <w:color w:val="000000"/>
                <w:sz w:val="20"/>
                <w:szCs w:val="20"/>
              </w:rPr>
              <w:t>установленных</w:t>
            </w:r>
            <w:proofErr w:type="gramEnd"/>
            <w:r w:rsidRPr="0025356A">
              <w:rPr>
                <w:color w:val="000000"/>
                <w:sz w:val="20"/>
                <w:szCs w:val="20"/>
              </w:rPr>
              <w:t xml:space="preserve"> соглашением </w:t>
            </w:r>
          </w:p>
        </w:tc>
        <w:tc>
          <w:tcPr>
            <w:tcW w:w="1417" w:type="dxa"/>
            <w:tcBorders>
              <w:top w:val="nil"/>
              <w:left w:val="nil"/>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не выполнено (заполняется при формировании отчета за год)</w:t>
            </w:r>
          </w:p>
        </w:tc>
        <w:tc>
          <w:tcPr>
            <w:tcW w:w="6646" w:type="dxa"/>
            <w:gridSpan w:val="5"/>
            <w:tcBorders>
              <w:top w:val="single" w:sz="4" w:space="0" w:color="auto"/>
              <w:left w:val="nil"/>
              <w:bottom w:val="single" w:sz="4" w:space="0" w:color="auto"/>
              <w:right w:val="single" w:sz="4" w:space="0" w:color="000000"/>
            </w:tcBorders>
            <w:shd w:val="clear" w:color="auto" w:fill="auto"/>
          </w:tcPr>
          <w:p w:rsidR="0025356A" w:rsidRPr="0025356A" w:rsidRDefault="0025356A" w:rsidP="0025356A">
            <w:pPr>
              <w:jc w:val="center"/>
              <w:rPr>
                <w:iCs/>
                <w:color w:val="000000"/>
                <w:sz w:val="20"/>
                <w:szCs w:val="20"/>
              </w:rPr>
            </w:pPr>
            <w:r w:rsidRPr="0025356A">
              <w:rPr>
                <w:iCs/>
                <w:color w:val="000000"/>
                <w:sz w:val="20"/>
                <w:szCs w:val="20"/>
              </w:rPr>
              <w:t xml:space="preserve">(если соглашением предусмотрено несколько результатов использования субсидии, информация и значения, </w:t>
            </w:r>
            <w:r w:rsidRPr="0025356A">
              <w:rPr>
                <w:iCs/>
                <w:color w:val="000000"/>
                <w:sz w:val="20"/>
                <w:szCs w:val="20"/>
              </w:rPr>
              <w:br/>
              <w:t>содержащиеся в графах 1–21, объединяются на количество строк, соответствующее общему количеству результатов)</w:t>
            </w:r>
          </w:p>
        </w:tc>
      </w:tr>
      <w:tr w:rsidR="0025356A" w:rsidRPr="0025356A" w:rsidTr="00E606D1">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w:t>
            </w:r>
          </w:p>
        </w:tc>
        <w:tc>
          <w:tcPr>
            <w:tcW w:w="1418"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w:t>
            </w:r>
          </w:p>
        </w:tc>
        <w:tc>
          <w:tcPr>
            <w:tcW w:w="992"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4</w:t>
            </w:r>
          </w:p>
        </w:tc>
        <w:tc>
          <w:tcPr>
            <w:tcW w:w="851"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5</w:t>
            </w:r>
          </w:p>
        </w:tc>
        <w:tc>
          <w:tcPr>
            <w:tcW w:w="1328"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6</w:t>
            </w:r>
          </w:p>
        </w:tc>
        <w:tc>
          <w:tcPr>
            <w:tcW w:w="1365"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21</w:t>
            </w:r>
          </w:p>
        </w:tc>
        <w:tc>
          <w:tcPr>
            <w:tcW w:w="1417"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22</w:t>
            </w:r>
          </w:p>
        </w:tc>
        <w:tc>
          <w:tcPr>
            <w:tcW w:w="1701"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23</w:t>
            </w:r>
          </w:p>
        </w:tc>
        <w:tc>
          <w:tcPr>
            <w:tcW w:w="1276"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24</w:t>
            </w:r>
          </w:p>
        </w:tc>
        <w:tc>
          <w:tcPr>
            <w:tcW w:w="1134"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25</w:t>
            </w:r>
          </w:p>
        </w:tc>
        <w:tc>
          <w:tcPr>
            <w:tcW w:w="1276"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26</w:t>
            </w:r>
          </w:p>
        </w:tc>
        <w:tc>
          <w:tcPr>
            <w:tcW w:w="1259"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27</w:t>
            </w:r>
          </w:p>
        </w:tc>
      </w:tr>
      <w:tr w:rsidR="0025356A" w:rsidRPr="0025356A" w:rsidTr="00E606D1">
        <w:trPr>
          <w:trHeight w:val="319"/>
        </w:trPr>
        <w:tc>
          <w:tcPr>
            <w:tcW w:w="562" w:type="dxa"/>
            <w:vMerge w:val="restart"/>
            <w:tcBorders>
              <w:top w:val="nil"/>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1.</w:t>
            </w:r>
          </w:p>
        </w:tc>
        <w:tc>
          <w:tcPr>
            <w:tcW w:w="1418" w:type="dxa"/>
            <w:vMerge w:val="restart"/>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rPr>
                <w:sz w:val="20"/>
                <w:szCs w:val="20"/>
              </w:rPr>
            </w:pPr>
            <w:r w:rsidRPr="0025356A">
              <w:rPr>
                <w:sz w:val="20"/>
                <w:szCs w:val="20"/>
              </w:rPr>
              <w:t>Субсидия 1</w:t>
            </w:r>
          </w:p>
        </w:tc>
        <w:tc>
          <w:tcPr>
            <w:tcW w:w="1134" w:type="dxa"/>
            <w:vMerge w:val="restart"/>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328" w:type="dxa"/>
            <w:vMerge w:val="restart"/>
            <w:tcBorders>
              <w:top w:val="nil"/>
              <w:left w:val="single" w:sz="4" w:space="0" w:color="auto"/>
              <w:bottom w:val="single" w:sz="4" w:space="0" w:color="000000"/>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365" w:type="dxa"/>
            <w:vMerge w:val="restart"/>
            <w:tcBorders>
              <w:top w:val="nil"/>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70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результат 1</w:t>
            </w:r>
          </w:p>
        </w:tc>
        <w:tc>
          <w:tcPr>
            <w:tcW w:w="1276" w:type="dxa"/>
            <w:tcBorders>
              <w:top w:val="nil"/>
              <w:left w:val="nil"/>
              <w:bottom w:val="single" w:sz="4" w:space="0" w:color="auto"/>
              <w:right w:val="single" w:sz="4" w:space="0" w:color="auto"/>
            </w:tcBorders>
            <w:shd w:val="clear" w:color="000000" w:fill="FFFFFF"/>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59"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r>
      <w:tr w:rsidR="0025356A" w:rsidRPr="0025356A" w:rsidTr="00E606D1">
        <w:trPr>
          <w:trHeight w:val="411"/>
        </w:trPr>
        <w:tc>
          <w:tcPr>
            <w:tcW w:w="562" w:type="dxa"/>
            <w:vMerge/>
            <w:tcBorders>
              <w:top w:val="nil"/>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1418"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134"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992"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851"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328"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365" w:type="dxa"/>
            <w:vMerge/>
            <w:tcBorders>
              <w:top w:val="nil"/>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417" w:type="dxa"/>
            <w:vMerge/>
            <w:tcBorders>
              <w:top w:val="nil"/>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70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результат 2</w:t>
            </w:r>
          </w:p>
        </w:tc>
        <w:tc>
          <w:tcPr>
            <w:tcW w:w="1276" w:type="dxa"/>
            <w:tcBorders>
              <w:top w:val="nil"/>
              <w:left w:val="nil"/>
              <w:bottom w:val="single" w:sz="4" w:space="0" w:color="auto"/>
              <w:right w:val="single" w:sz="4" w:space="0" w:color="auto"/>
            </w:tcBorders>
            <w:shd w:val="clear" w:color="000000" w:fill="FFFFFF"/>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59"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r>
      <w:tr w:rsidR="0025356A" w:rsidRPr="0025356A" w:rsidTr="00E606D1">
        <w:trPr>
          <w:trHeight w:val="275"/>
        </w:trPr>
        <w:tc>
          <w:tcPr>
            <w:tcW w:w="562" w:type="dxa"/>
            <w:vMerge/>
            <w:tcBorders>
              <w:top w:val="nil"/>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1418"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134"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992"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851"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328"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365" w:type="dxa"/>
            <w:vMerge/>
            <w:tcBorders>
              <w:top w:val="nil"/>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417" w:type="dxa"/>
            <w:vMerge/>
            <w:tcBorders>
              <w:top w:val="nil"/>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70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w:t>
            </w:r>
          </w:p>
        </w:tc>
        <w:tc>
          <w:tcPr>
            <w:tcW w:w="1276" w:type="dxa"/>
            <w:tcBorders>
              <w:top w:val="nil"/>
              <w:left w:val="nil"/>
              <w:bottom w:val="single" w:sz="4" w:space="0" w:color="auto"/>
              <w:right w:val="single" w:sz="4" w:space="0" w:color="auto"/>
            </w:tcBorders>
            <w:shd w:val="clear" w:color="000000" w:fill="FFFFFF"/>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59"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r>
      <w:tr w:rsidR="0025356A" w:rsidRPr="0025356A" w:rsidTr="00E606D1">
        <w:trPr>
          <w:trHeight w:val="279"/>
        </w:trPr>
        <w:tc>
          <w:tcPr>
            <w:tcW w:w="562" w:type="dxa"/>
            <w:vMerge/>
            <w:tcBorders>
              <w:top w:val="nil"/>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1418"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134"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992"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851"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328" w:type="dxa"/>
            <w:vMerge/>
            <w:tcBorders>
              <w:top w:val="nil"/>
              <w:left w:val="single" w:sz="4" w:space="0" w:color="auto"/>
              <w:bottom w:val="single" w:sz="4" w:space="0" w:color="000000"/>
              <w:right w:val="single" w:sz="4" w:space="0" w:color="auto"/>
            </w:tcBorders>
          </w:tcPr>
          <w:p w:rsidR="0025356A" w:rsidRPr="0025356A" w:rsidRDefault="0025356A" w:rsidP="0025356A">
            <w:pPr>
              <w:rPr>
                <w:sz w:val="20"/>
                <w:szCs w:val="20"/>
              </w:rPr>
            </w:pPr>
          </w:p>
        </w:tc>
        <w:tc>
          <w:tcPr>
            <w:tcW w:w="1365" w:type="dxa"/>
            <w:vMerge/>
            <w:tcBorders>
              <w:top w:val="nil"/>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417" w:type="dxa"/>
            <w:vMerge/>
            <w:tcBorders>
              <w:top w:val="nil"/>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70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результат n</w:t>
            </w:r>
          </w:p>
        </w:tc>
        <w:tc>
          <w:tcPr>
            <w:tcW w:w="1276" w:type="dxa"/>
            <w:tcBorders>
              <w:top w:val="nil"/>
              <w:left w:val="nil"/>
              <w:bottom w:val="single" w:sz="4" w:space="0" w:color="auto"/>
              <w:right w:val="single" w:sz="4" w:space="0" w:color="auto"/>
            </w:tcBorders>
            <w:shd w:val="clear" w:color="000000" w:fill="FFFFFF"/>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59"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r>
      <w:tr w:rsidR="0025356A" w:rsidRPr="0025356A" w:rsidTr="00E606D1">
        <w:trPr>
          <w:trHeight w:val="499"/>
        </w:trPr>
        <w:tc>
          <w:tcPr>
            <w:tcW w:w="562" w:type="dxa"/>
            <w:tcBorders>
              <w:top w:val="nil"/>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w:t>
            </w:r>
          </w:p>
        </w:tc>
        <w:tc>
          <w:tcPr>
            <w:tcW w:w="1418" w:type="dxa"/>
            <w:tcBorders>
              <w:top w:val="nil"/>
              <w:left w:val="nil"/>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Субсидия n</w:t>
            </w:r>
          </w:p>
        </w:tc>
        <w:tc>
          <w:tcPr>
            <w:tcW w:w="1134"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992"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85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328"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365"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417"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701" w:type="dxa"/>
            <w:tcBorders>
              <w:top w:val="nil"/>
              <w:left w:val="nil"/>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w:t>
            </w:r>
          </w:p>
        </w:tc>
        <w:tc>
          <w:tcPr>
            <w:tcW w:w="1276" w:type="dxa"/>
            <w:tcBorders>
              <w:top w:val="nil"/>
              <w:left w:val="nil"/>
              <w:bottom w:val="single" w:sz="4" w:space="0" w:color="auto"/>
              <w:right w:val="single" w:sz="4" w:space="0" w:color="auto"/>
            </w:tcBorders>
            <w:shd w:val="clear" w:color="000000" w:fill="FFFFFF"/>
          </w:tcPr>
          <w:p w:rsidR="0025356A" w:rsidRPr="0025356A" w:rsidRDefault="0025356A" w:rsidP="0025356A">
            <w:pPr>
              <w:rPr>
                <w:sz w:val="20"/>
                <w:szCs w:val="20"/>
              </w:rPr>
            </w:pPr>
            <w:r w:rsidRPr="0025356A">
              <w:rPr>
                <w:sz w:val="20"/>
                <w:szCs w:val="20"/>
              </w:rPr>
              <w:t> </w:t>
            </w:r>
          </w:p>
        </w:tc>
        <w:tc>
          <w:tcPr>
            <w:tcW w:w="1134"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c>
          <w:tcPr>
            <w:tcW w:w="1259" w:type="dxa"/>
            <w:tcBorders>
              <w:top w:val="nil"/>
              <w:left w:val="nil"/>
              <w:bottom w:val="single" w:sz="4" w:space="0" w:color="auto"/>
              <w:right w:val="single" w:sz="4" w:space="0" w:color="auto"/>
            </w:tcBorders>
            <w:shd w:val="clear" w:color="000000" w:fill="FFFFFF"/>
            <w:noWrap/>
          </w:tcPr>
          <w:p w:rsidR="0025356A" w:rsidRPr="0025356A" w:rsidRDefault="0025356A" w:rsidP="0025356A">
            <w:pPr>
              <w:rPr>
                <w:color w:val="000000"/>
                <w:sz w:val="20"/>
                <w:szCs w:val="20"/>
              </w:rPr>
            </w:pPr>
            <w:r w:rsidRPr="0025356A">
              <w:rPr>
                <w:color w:val="000000"/>
                <w:sz w:val="20"/>
                <w:szCs w:val="20"/>
              </w:rPr>
              <w:t> </w:t>
            </w:r>
          </w:p>
        </w:tc>
      </w:tr>
    </w:tbl>
    <w:p w:rsidR="0025356A" w:rsidRPr="0025356A" w:rsidRDefault="0025356A" w:rsidP="0025356A">
      <w:pPr>
        <w:tabs>
          <w:tab w:val="left" w:pos="2674"/>
        </w:tabs>
        <w:rPr>
          <w:rFonts w:eastAsia="Calibri"/>
          <w:sz w:val="20"/>
          <w:szCs w:val="20"/>
          <w:lang w:eastAsia="en-US"/>
        </w:rPr>
      </w:pPr>
    </w:p>
    <w:p w:rsidR="0025356A" w:rsidRPr="0025356A" w:rsidRDefault="0025356A" w:rsidP="0025356A">
      <w:pPr>
        <w:tabs>
          <w:tab w:val="left" w:pos="2674"/>
        </w:tabs>
        <w:rPr>
          <w:rFonts w:eastAsia="Calibri"/>
          <w:sz w:val="20"/>
          <w:szCs w:val="20"/>
          <w:lang w:eastAsia="en-US"/>
        </w:rPr>
      </w:pPr>
    </w:p>
    <w:p w:rsidR="0025356A" w:rsidRPr="0025356A" w:rsidRDefault="0025356A" w:rsidP="0025356A">
      <w:pPr>
        <w:tabs>
          <w:tab w:val="left" w:pos="2674"/>
        </w:tabs>
        <w:rPr>
          <w:rFonts w:eastAsia="Calibri"/>
          <w:sz w:val="20"/>
          <w:szCs w:val="20"/>
          <w:lang w:eastAsia="en-US"/>
        </w:rPr>
      </w:pPr>
    </w:p>
    <w:p w:rsidR="0025356A" w:rsidRPr="0025356A" w:rsidRDefault="0025356A" w:rsidP="0025356A">
      <w:pPr>
        <w:tabs>
          <w:tab w:val="left" w:pos="2674"/>
        </w:tabs>
        <w:jc w:val="right"/>
        <w:rPr>
          <w:rFonts w:eastAsia="Calibri"/>
          <w:sz w:val="20"/>
          <w:szCs w:val="20"/>
          <w:lang w:eastAsia="en-US"/>
        </w:rPr>
      </w:pPr>
    </w:p>
    <w:p w:rsidR="0025356A" w:rsidRPr="0025356A" w:rsidRDefault="0025356A" w:rsidP="0025356A">
      <w:pPr>
        <w:tabs>
          <w:tab w:val="left" w:pos="2674"/>
        </w:tabs>
        <w:jc w:val="right"/>
        <w:rPr>
          <w:rFonts w:eastAsia="Calibri"/>
          <w:sz w:val="20"/>
          <w:szCs w:val="20"/>
          <w:lang w:eastAsia="en-US"/>
        </w:rPr>
      </w:pPr>
      <w:r w:rsidRPr="0025356A">
        <w:rPr>
          <w:rFonts w:eastAsia="Calibri"/>
          <w:sz w:val="20"/>
          <w:szCs w:val="20"/>
          <w:lang w:eastAsia="en-US"/>
        </w:rPr>
        <w:t>Продолжение таблицы</w:t>
      </w:r>
    </w:p>
    <w:p w:rsidR="0025356A" w:rsidRPr="0025356A" w:rsidRDefault="0025356A" w:rsidP="0025356A">
      <w:pPr>
        <w:tabs>
          <w:tab w:val="left" w:pos="2674"/>
        </w:tabs>
        <w:rPr>
          <w:rFonts w:eastAsia="Calibri"/>
          <w:sz w:val="20"/>
          <w:szCs w:val="20"/>
          <w:lang w:eastAsia="en-US"/>
        </w:rPr>
      </w:pPr>
    </w:p>
    <w:tbl>
      <w:tblPr>
        <w:tblW w:w="15698" w:type="dxa"/>
        <w:tblInd w:w="-252" w:type="dxa"/>
        <w:tblLayout w:type="fixed"/>
        <w:tblLook w:val="04A0" w:firstRow="1" w:lastRow="0" w:firstColumn="1" w:lastColumn="0" w:noHBand="0" w:noVBand="1"/>
      </w:tblPr>
      <w:tblGrid>
        <w:gridCol w:w="568"/>
        <w:gridCol w:w="813"/>
        <w:gridCol w:w="1062"/>
        <w:gridCol w:w="805"/>
        <w:gridCol w:w="848"/>
        <w:gridCol w:w="404"/>
        <w:gridCol w:w="1134"/>
        <w:gridCol w:w="709"/>
        <w:gridCol w:w="708"/>
        <w:gridCol w:w="851"/>
        <w:gridCol w:w="850"/>
        <w:gridCol w:w="709"/>
        <w:gridCol w:w="851"/>
        <w:gridCol w:w="850"/>
        <w:gridCol w:w="851"/>
        <w:gridCol w:w="992"/>
        <w:gridCol w:w="992"/>
        <w:gridCol w:w="1701"/>
      </w:tblGrid>
      <w:tr w:rsidR="0025356A" w:rsidRPr="0025356A" w:rsidTr="00E606D1">
        <w:trPr>
          <w:trHeight w:val="118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color w:val="000000"/>
                <w:sz w:val="20"/>
                <w:szCs w:val="20"/>
              </w:rPr>
            </w:pPr>
            <w:r w:rsidRPr="0025356A">
              <w:rPr>
                <w:color w:val="000000"/>
                <w:sz w:val="20"/>
                <w:szCs w:val="20"/>
              </w:rPr>
              <w:t xml:space="preserve">№ </w:t>
            </w:r>
            <w:proofErr w:type="gramStart"/>
            <w:r w:rsidRPr="0025356A">
              <w:rPr>
                <w:color w:val="000000"/>
                <w:sz w:val="20"/>
                <w:szCs w:val="20"/>
              </w:rPr>
              <w:t>п</w:t>
            </w:r>
            <w:proofErr w:type="gramEnd"/>
            <w:r w:rsidRPr="0025356A">
              <w:rPr>
                <w:color w:val="000000"/>
                <w:sz w:val="20"/>
                <w:szCs w:val="20"/>
              </w:rPr>
              <w:t>/п</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межбюджетной субсидии</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Программы</w:t>
            </w:r>
          </w:p>
        </w:tc>
        <w:tc>
          <w:tcPr>
            <w:tcW w:w="1653" w:type="dxa"/>
            <w:gridSpan w:val="2"/>
            <w:tcBorders>
              <w:top w:val="single" w:sz="4" w:space="0" w:color="auto"/>
              <w:left w:val="nil"/>
              <w:bottom w:val="single" w:sz="4" w:space="0" w:color="auto"/>
              <w:right w:val="single" w:sz="4" w:space="0" w:color="auto"/>
            </w:tcBorders>
            <w:shd w:val="clear" w:color="auto" w:fill="auto"/>
            <w:vAlign w:val="center"/>
          </w:tcPr>
          <w:p w:rsidR="0025356A" w:rsidRPr="0025356A" w:rsidRDefault="0025356A" w:rsidP="0025356A">
            <w:pPr>
              <w:jc w:val="center"/>
              <w:rPr>
                <w:color w:val="000000"/>
                <w:sz w:val="20"/>
                <w:szCs w:val="20"/>
              </w:rPr>
            </w:pPr>
            <w:r w:rsidRPr="0025356A">
              <w:rPr>
                <w:color w:val="000000"/>
                <w:sz w:val="20"/>
                <w:szCs w:val="20"/>
              </w:rPr>
              <w:t>Реквизиты соглашения с  областным органом исполнительной власти о предоставлении субсидии (далее – соглашение)</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Код бюджетной классификации (в соответствии с соглашением)</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color w:val="000000"/>
                <w:sz w:val="20"/>
                <w:szCs w:val="20"/>
              </w:rPr>
            </w:pPr>
            <w:proofErr w:type="gramStart"/>
            <w:r w:rsidRPr="0025356A">
              <w:rPr>
                <w:color w:val="000000"/>
                <w:sz w:val="20"/>
                <w:szCs w:val="20"/>
              </w:rPr>
              <w:t>Сведения об объектах капитального строительства муниципальной собственности</w:t>
            </w:r>
            <w:r w:rsidRPr="0025356A">
              <w:rPr>
                <w:color w:val="000000"/>
                <w:sz w:val="20"/>
                <w:szCs w:val="20"/>
                <w:vertAlign w:val="superscript"/>
              </w:rPr>
              <w:t>*)</w:t>
            </w:r>
            <w:proofErr w:type="gramEnd"/>
          </w:p>
          <w:p w:rsidR="0025356A" w:rsidRPr="0025356A" w:rsidRDefault="0025356A" w:rsidP="0025356A">
            <w:pPr>
              <w:jc w:val="center"/>
              <w:rPr>
                <w:color w:val="000000"/>
                <w:sz w:val="20"/>
                <w:szCs w:val="20"/>
              </w:rPr>
            </w:pPr>
            <w:proofErr w:type="gramStart"/>
            <w:r w:rsidRPr="0025356A">
              <w:rPr>
                <w:color w:val="000000"/>
                <w:sz w:val="20"/>
                <w:szCs w:val="20"/>
              </w:rPr>
              <w:t xml:space="preserve">(заполняется только в отношении субсидий, предоставляемых на </w:t>
            </w:r>
            <w:proofErr w:type="spellStart"/>
            <w:r w:rsidRPr="0025356A">
              <w:rPr>
                <w:color w:val="000000"/>
                <w:sz w:val="20"/>
                <w:szCs w:val="20"/>
              </w:rPr>
              <w:t>софинансирование</w:t>
            </w:r>
            <w:proofErr w:type="spellEnd"/>
            <w:r w:rsidRPr="0025356A">
              <w:rPr>
                <w:color w:val="000000"/>
                <w:sz w:val="20"/>
                <w:szCs w:val="20"/>
              </w:rPr>
              <w:t xml:space="preserve"> капитальных вложений в объекты муниципальной  собственности </w:t>
            </w:r>
            <w:proofErr w:type="gramEnd"/>
          </w:p>
        </w:tc>
        <w:tc>
          <w:tcPr>
            <w:tcW w:w="2835" w:type="dxa"/>
            <w:gridSpan w:val="3"/>
            <w:tcBorders>
              <w:top w:val="single" w:sz="4" w:space="0" w:color="auto"/>
              <w:left w:val="single" w:sz="4" w:space="0" w:color="auto"/>
              <w:bottom w:val="nil"/>
              <w:right w:val="single" w:sz="4" w:space="0" w:color="auto"/>
            </w:tcBorders>
            <w:shd w:val="clear" w:color="000000" w:fill="FFFFFF"/>
          </w:tcPr>
          <w:p w:rsidR="0025356A" w:rsidRPr="0025356A" w:rsidRDefault="0025356A" w:rsidP="0025356A">
            <w:pPr>
              <w:jc w:val="center"/>
              <w:rPr>
                <w:color w:val="000000"/>
                <w:sz w:val="20"/>
                <w:szCs w:val="20"/>
              </w:rPr>
            </w:pPr>
            <w:r w:rsidRPr="0025356A">
              <w:rPr>
                <w:color w:val="000000"/>
                <w:sz w:val="20"/>
                <w:szCs w:val="20"/>
              </w:rPr>
              <w:t xml:space="preserve">Объем средств, подлежащих возврату в областной бюджет в связи с допущенным нарушением </w:t>
            </w:r>
            <w:r w:rsidRPr="0025356A">
              <w:rPr>
                <w:color w:val="000000"/>
                <w:sz w:val="20"/>
                <w:szCs w:val="20"/>
              </w:rPr>
              <w:br/>
              <w:t xml:space="preserve">(тыс. рублей) </w:t>
            </w:r>
          </w:p>
          <w:p w:rsidR="0025356A" w:rsidRPr="0025356A" w:rsidRDefault="0025356A" w:rsidP="0025356A">
            <w:pPr>
              <w:jc w:val="center"/>
              <w:rPr>
                <w:color w:val="000000"/>
                <w:sz w:val="20"/>
                <w:szCs w:val="20"/>
              </w:rPr>
            </w:pPr>
            <w:r w:rsidRPr="0025356A">
              <w:rPr>
                <w:color w:val="000000"/>
                <w:sz w:val="20"/>
                <w:szCs w:val="20"/>
              </w:rPr>
              <w:t xml:space="preserve">(заполняется по итогам отчетного года в отношении субсидий, </w:t>
            </w:r>
            <w:proofErr w:type="gramStart"/>
            <w:r w:rsidRPr="0025356A">
              <w:rPr>
                <w:color w:val="000000"/>
                <w:sz w:val="20"/>
                <w:szCs w:val="20"/>
              </w:rPr>
              <w:t>результаты</w:t>
            </w:r>
            <w:proofErr w:type="gramEnd"/>
            <w:r w:rsidRPr="0025356A">
              <w:rPr>
                <w:color w:val="000000"/>
                <w:sz w:val="20"/>
                <w:szCs w:val="20"/>
              </w:rPr>
              <w:t xml:space="preserve"> использования которых не достигнуты)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5356A" w:rsidRPr="0025356A" w:rsidRDefault="0025356A" w:rsidP="0025356A">
            <w:pPr>
              <w:ind w:left="113" w:right="113"/>
              <w:jc w:val="center"/>
              <w:rPr>
                <w:color w:val="000000"/>
                <w:sz w:val="20"/>
                <w:szCs w:val="20"/>
              </w:rPr>
            </w:pPr>
            <w:r w:rsidRPr="0025356A">
              <w:rPr>
                <w:color w:val="000000"/>
                <w:sz w:val="20"/>
                <w:szCs w:val="20"/>
              </w:rPr>
              <w:t xml:space="preserve">Примечание </w:t>
            </w:r>
            <w:r w:rsidRPr="0025356A">
              <w:rPr>
                <w:iCs/>
                <w:color w:val="000000"/>
                <w:sz w:val="20"/>
                <w:szCs w:val="20"/>
              </w:rPr>
              <w:t>(заполняется при необходимости)</w:t>
            </w:r>
          </w:p>
        </w:tc>
      </w:tr>
      <w:tr w:rsidR="0025356A" w:rsidRPr="0025356A" w:rsidTr="00E606D1">
        <w:trPr>
          <w:cantSplit/>
          <w:trHeight w:val="4371"/>
        </w:trPr>
        <w:tc>
          <w:tcPr>
            <w:tcW w:w="568"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rPr>
                <w:color w:val="000000"/>
                <w:sz w:val="20"/>
                <w:szCs w:val="20"/>
              </w:rPr>
            </w:pPr>
          </w:p>
        </w:tc>
        <w:tc>
          <w:tcPr>
            <w:tcW w:w="805" w:type="dxa"/>
            <w:tcBorders>
              <w:top w:val="nil"/>
              <w:left w:val="single" w:sz="4" w:space="0" w:color="auto"/>
              <w:bottom w:val="single" w:sz="4" w:space="0" w:color="auto"/>
              <w:right w:val="single" w:sz="4" w:space="0" w:color="auto"/>
            </w:tcBorders>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дата</w:t>
            </w:r>
          </w:p>
        </w:tc>
        <w:tc>
          <w:tcPr>
            <w:tcW w:w="848" w:type="dxa"/>
            <w:tcBorders>
              <w:top w:val="nil"/>
              <w:left w:val="single" w:sz="4" w:space="0" w:color="auto"/>
              <w:bottom w:val="single" w:sz="4" w:space="0" w:color="auto"/>
              <w:right w:val="single" w:sz="4" w:space="0" w:color="auto"/>
            </w:tcBorders>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номер</w:t>
            </w:r>
          </w:p>
        </w:tc>
        <w:tc>
          <w:tcPr>
            <w:tcW w:w="404" w:type="dxa"/>
            <w:vMerge/>
            <w:tcBorders>
              <w:top w:val="single" w:sz="4" w:space="0" w:color="auto"/>
              <w:left w:val="single" w:sz="4" w:space="0" w:color="auto"/>
              <w:bottom w:val="single" w:sz="4" w:space="0" w:color="000000"/>
              <w:right w:val="single" w:sz="4" w:space="0" w:color="auto"/>
            </w:tcBorders>
            <w:vAlign w:val="center"/>
          </w:tcPr>
          <w:p w:rsidR="0025356A" w:rsidRPr="0025356A" w:rsidRDefault="0025356A" w:rsidP="0025356A">
            <w:pPr>
              <w:jc w:val="center"/>
              <w:rPr>
                <w:color w:val="000000"/>
                <w:sz w:val="20"/>
                <w:szCs w:val="20"/>
              </w:rPr>
            </w:pPr>
          </w:p>
        </w:tc>
        <w:tc>
          <w:tcPr>
            <w:tcW w:w="1134"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наименование мероприятия/объекта капитального строительства и его местонахождение (адрес)</w:t>
            </w:r>
          </w:p>
        </w:tc>
        <w:tc>
          <w:tcPr>
            <w:tcW w:w="709"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 xml:space="preserve">мощность объекта капитального строительства </w:t>
            </w:r>
            <w:r w:rsidRPr="0025356A">
              <w:rPr>
                <w:color w:val="000000"/>
                <w:sz w:val="20"/>
                <w:szCs w:val="20"/>
              </w:rPr>
              <w:br/>
              <w:t>(с указанием единиц измерения)</w:t>
            </w:r>
          </w:p>
        </w:tc>
        <w:tc>
          <w:tcPr>
            <w:tcW w:w="708"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плановый срок ввода объекта в эксплуатацию</w:t>
            </w:r>
          </w:p>
          <w:p w:rsidR="0025356A" w:rsidRPr="0025356A" w:rsidRDefault="0025356A" w:rsidP="0025356A">
            <w:pPr>
              <w:ind w:left="113" w:right="113"/>
              <w:jc w:val="center"/>
              <w:rPr>
                <w:color w:val="000000"/>
                <w:sz w:val="20"/>
                <w:szCs w:val="20"/>
              </w:rPr>
            </w:pPr>
            <w:r w:rsidRPr="0025356A">
              <w:rPr>
                <w:color w:val="000000"/>
                <w:sz w:val="20"/>
                <w:szCs w:val="20"/>
              </w:rPr>
              <w:t>(месяц, год)</w:t>
            </w:r>
          </w:p>
        </w:tc>
        <w:tc>
          <w:tcPr>
            <w:tcW w:w="851"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фактический срок ввода объекта в эксплуатацию</w:t>
            </w:r>
          </w:p>
          <w:p w:rsidR="0025356A" w:rsidRPr="0025356A" w:rsidRDefault="0025356A" w:rsidP="0025356A">
            <w:pPr>
              <w:ind w:left="113" w:right="113"/>
              <w:jc w:val="center"/>
              <w:rPr>
                <w:color w:val="000000"/>
                <w:sz w:val="20"/>
                <w:szCs w:val="20"/>
              </w:rPr>
            </w:pPr>
            <w:r w:rsidRPr="0025356A">
              <w:rPr>
                <w:color w:val="000000"/>
                <w:sz w:val="20"/>
                <w:szCs w:val="20"/>
              </w:rPr>
              <w:t>(месяц, год)</w:t>
            </w:r>
          </w:p>
        </w:tc>
        <w:tc>
          <w:tcPr>
            <w:tcW w:w="850"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стоимость объекта по утвержденной проектно-сметной документации</w:t>
            </w:r>
          </w:p>
          <w:p w:rsidR="0025356A" w:rsidRPr="0025356A" w:rsidRDefault="0025356A" w:rsidP="0025356A">
            <w:pPr>
              <w:ind w:left="113" w:right="113"/>
              <w:jc w:val="center"/>
              <w:rPr>
                <w:color w:val="000000"/>
                <w:sz w:val="20"/>
                <w:szCs w:val="20"/>
              </w:rPr>
            </w:pPr>
            <w:r w:rsidRPr="0025356A">
              <w:rPr>
                <w:color w:val="000000"/>
                <w:sz w:val="20"/>
                <w:szCs w:val="20"/>
              </w:rPr>
              <w:t>(тыс. рублей)</w:t>
            </w:r>
          </w:p>
        </w:tc>
        <w:tc>
          <w:tcPr>
            <w:tcW w:w="709"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календарный год, за который указана стоимость объекта</w:t>
            </w:r>
          </w:p>
        </w:tc>
        <w:tc>
          <w:tcPr>
            <w:tcW w:w="851"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 xml:space="preserve">уровень технической готовности объекта </w:t>
            </w:r>
            <w:r w:rsidRPr="0025356A">
              <w:rPr>
                <w:color w:val="000000"/>
                <w:sz w:val="20"/>
                <w:szCs w:val="20"/>
              </w:rPr>
              <w:br/>
              <w:t>на отчетную дату (процентов)</w:t>
            </w:r>
          </w:p>
        </w:tc>
        <w:tc>
          <w:tcPr>
            <w:tcW w:w="850" w:type="dxa"/>
            <w:tcBorders>
              <w:top w:val="single" w:sz="4" w:space="0" w:color="auto"/>
              <w:left w:val="nil"/>
              <w:bottom w:val="nil"/>
              <w:right w:val="single" w:sz="4" w:space="0" w:color="auto"/>
            </w:tcBorders>
            <w:shd w:val="clear" w:color="auto" w:fill="auto"/>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причины, по которым нарушен срок ввода объекта в эксплуатацию (при наличии указанных фактов)</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для субсидий некапитального характера</w:t>
            </w:r>
          </w:p>
        </w:tc>
        <w:tc>
          <w:tcPr>
            <w:tcW w:w="992" w:type="dxa"/>
            <w:tcBorders>
              <w:top w:val="single" w:sz="4" w:space="0" w:color="auto"/>
              <w:left w:val="nil"/>
              <w:bottom w:val="nil"/>
              <w:right w:val="single" w:sz="4" w:space="0" w:color="auto"/>
            </w:tcBorders>
            <w:shd w:val="clear" w:color="000000" w:fill="FFFFFF"/>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для субсидий на капитальные вложения в объекты муниципальной собственности</w:t>
            </w:r>
          </w:p>
        </w:tc>
        <w:tc>
          <w:tcPr>
            <w:tcW w:w="992" w:type="dxa"/>
            <w:tcBorders>
              <w:top w:val="single" w:sz="4" w:space="0" w:color="auto"/>
              <w:left w:val="nil"/>
              <w:bottom w:val="nil"/>
              <w:right w:val="single" w:sz="4" w:space="0" w:color="auto"/>
            </w:tcBorders>
            <w:shd w:val="clear" w:color="000000" w:fill="FFFFFF"/>
            <w:textDirection w:val="btLr"/>
            <w:vAlign w:val="center"/>
          </w:tcPr>
          <w:p w:rsidR="0025356A" w:rsidRPr="0025356A" w:rsidRDefault="0025356A" w:rsidP="0025356A">
            <w:pPr>
              <w:ind w:left="113" w:right="113"/>
              <w:jc w:val="center"/>
              <w:rPr>
                <w:color w:val="000000"/>
                <w:sz w:val="20"/>
                <w:szCs w:val="20"/>
              </w:rPr>
            </w:pPr>
            <w:r w:rsidRPr="0025356A">
              <w:rPr>
                <w:color w:val="000000"/>
                <w:sz w:val="20"/>
                <w:szCs w:val="20"/>
              </w:rPr>
              <w:t>дата возврата средств в 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r>
      <w:tr w:rsidR="0025356A" w:rsidRPr="0025356A" w:rsidTr="00E606D1">
        <w:trPr>
          <w:trHeight w:val="273"/>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1</w:t>
            </w:r>
          </w:p>
        </w:tc>
        <w:tc>
          <w:tcPr>
            <w:tcW w:w="813"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w:t>
            </w:r>
          </w:p>
        </w:tc>
        <w:tc>
          <w:tcPr>
            <w:tcW w:w="1062"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w:t>
            </w:r>
          </w:p>
        </w:tc>
        <w:tc>
          <w:tcPr>
            <w:tcW w:w="805"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4</w:t>
            </w:r>
          </w:p>
        </w:tc>
        <w:tc>
          <w:tcPr>
            <w:tcW w:w="848"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5</w:t>
            </w:r>
          </w:p>
        </w:tc>
        <w:tc>
          <w:tcPr>
            <w:tcW w:w="404"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28</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29</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31</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32</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34</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35</w:t>
            </w:r>
          </w:p>
        </w:tc>
        <w:tc>
          <w:tcPr>
            <w:tcW w:w="851"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38</w:t>
            </w:r>
          </w:p>
        </w:tc>
        <w:tc>
          <w:tcPr>
            <w:tcW w:w="1701" w:type="dxa"/>
            <w:tcBorders>
              <w:top w:val="nil"/>
              <w:left w:val="nil"/>
              <w:bottom w:val="single" w:sz="4" w:space="0" w:color="auto"/>
              <w:right w:val="single" w:sz="4" w:space="0" w:color="auto"/>
            </w:tcBorders>
            <w:shd w:val="clear" w:color="000000" w:fill="FFFFFF"/>
            <w:noWrap/>
            <w:vAlign w:val="center"/>
          </w:tcPr>
          <w:p w:rsidR="0025356A" w:rsidRPr="0025356A" w:rsidRDefault="0025356A" w:rsidP="0025356A">
            <w:pPr>
              <w:jc w:val="center"/>
              <w:rPr>
                <w:color w:val="000000"/>
                <w:sz w:val="20"/>
                <w:szCs w:val="20"/>
              </w:rPr>
            </w:pPr>
            <w:r w:rsidRPr="0025356A">
              <w:rPr>
                <w:color w:val="000000"/>
                <w:sz w:val="20"/>
                <w:szCs w:val="20"/>
              </w:rPr>
              <w:t>39</w:t>
            </w:r>
          </w:p>
        </w:tc>
      </w:tr>
      <w:tr w:rsidR="0025356A" w:rsidRPr="0025356A" w:rsidTr="00E606D1">
        <w:trPr>
          <w:trHeight w:val="2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1.</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Субсидия 1</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25356A" w:rsidRPr="0025356A" w:rsidRDefault="0025356A" w:rsidP="0025356A">
            <w:pPr>
              <w:jc w:val="center"/>
              <w:rPr>
                <w:color w:val="000000"/>
                <w:sz w:val="20"/>
                <w:szCs w:val="20"/>
              </w:rPr>
            </w:pPr>
            <w:r w:rsidRPr="0025356A">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25356A" w:rsidRPr="0025356A" w:rsidRDefault="0025356A" w:rsidP="0025356A">
            <w:pPr>
              <w:jc w:val="center"/>
              <w:rPr>
                <w:color w:val="000000"/>
                <w:sz w:val="20"/>
                <w:szCs w:val="20"/>
              </w:rPr>
            </w:pPr>
            <w:r w:rsidRPr="0025356A">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25356A" w:rsidRPr="0025356A" w:rsidRDefault="0025356A" w:rsidP="0025356A">
            <w:pPr>
              <w:jc w:val="center"/>
              <w:rPr>
                <w:color w:val="000000"/>
                <w:sz w:val="20"/>
                <w:szCs w:val="20"/>
              </w:rPr>
            </w:pPr>
            <w:r w:rsidRPr="0025356A">
              <w:rPr>
                <w:color w:val="000000"/>
                <w:sz w:val="20"/>
                <w:szCs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253"/>
        </w:trPr>
        <w:tc>
          <w:tcPr>
            <w:tcW w:w="568"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813"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062"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805"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848"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404"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5356A" w:rsidRPr="0025356A" w:rsidRDefault="0025356A" w:rsidP="0025356A">
            <w:pPr>
              <w:rPr>
                <w:color w:val="000000"/>
                <w:sz w:val="20"/>
                <w:szCs w:val="20"/>
              </w:rPr>
            </w:pPr>
          </w:p>
        </w:tc>
      </w:tr>
      <w:tr w:rsidR="0025356A" w:rsidRPr="0025356A" w:rsidTr="00E606D1">
        <w:trPr>
          <w:trHeight w:val="2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rPr>
                <w:sz w:val="20"/>
                <w:szCs w:val="20"/>
              </w:rPr>
            </w:pPr>
            <w:r w:rsidRPr="0025356A">
              <w:rPr>
                <w:sz w:val="20"/>
                <w:szCs w:val="20"/>
              </w:rPr>
              <w:t xml:space="preserve">Субсидия </w:t>
            </w:r>
            <w:r w:rsidRPr="0025356A">
              <w:rPr>
                <w:sz w:val="20"/>
                <w:szCs w:val="20"/>
                <w:lang w:val="en-US"/>
              </w:rPr>
              <w:t>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25356A" w:rsidRPr="0025356A" w:rsidRDefault="0025356A" w:rsidP="0025356A">
            <w:pPr>
              <w:jc w:val="center"/>
              <w:rPr>
                <w:sz w:val="20"/>
                <w:szCs w:val="20"/>
              </w:rPr>
            </w:pPr>
            <w:r w:rsidRPr="0025356A">
              <w:rPr>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25356A" w:rsidRPr="0025356A" w:rsidRDefault="0025356A" w:rsidP="0025356A">
            <w:pPr>
              <w:jc w:val="center"/>
              <w:rPr>
                <w:color w:val="000000"/>
                <w:sz w:val="20"/>
                <w:szCs w:val="20"/>
              </w:rPr>
            </w:pPr>
            <w:r w:rsidRPr="0025356A">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25356A" w:rsidRPr="0025356A" w:rsidRDefault="0025356A" w:rsidP="0025356A">
            <w:pPr>
              <w:jc w:val="center"/>
              <w:rPr>
                <w:color w:val="000000"/>
                <w:sz w:val="20"/>
                <w:szCs w:val="20"/>
              </w:rPr>
            </w:pPr>
            <w:r w:rsidRPr="0025356A">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25356A" w:rsidRPr="0025356A" w:rsidRDefault="0025356A" w:rsidP="0025356A">
            <w:pPr>
              <w:jc w:val="center"/>
              <w:rPr>
                <w:color w:val="000000"/>
                <w:sz w:val="20"/>
                <w:szCs w:val="20"/>
              </w:rPr>
            </w:pPr>
            <w:r w:rsidRPr="0025356A">
              <w:rPr>
                <w:color w:val="000000"/>
                <w:sz w:val="20"/>
                <w:szCs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499"/>
        </w:trPr>
        <w:tc>
          <w:tcPr>
            <w:tcW w:w="568"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sz w:val="20"/>
                <w:szCs w:val="20"/>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5356A" w:rsidRPr="0025356A" w:rsidRDefault="0025356A" w:rsidP="0025356A">
            <w:pPr>
              <w:rPr>
                <w:color w:val="000000"/>
                <w:sz w:val="20"/>
                <w:szCs w:val="20"/>
              </w:rPr>
            </w:pPr>
          </w:p>
        </w:tc>
      </w:tr>
    </w:tbl>
    <w:p w:rsidR="0025356A" w:rsidRPr="0025356A" w:rsidRDefault="0025356A" w:rsidP="0025356A">
      <w:pPr>
        <w:tabs>
          <w:tab w:val="left" w:pos="2674"/>
        </w:tabs>
        <w:rPr>
          <w:rFonts w:eastAsia="Calibri"/>
          <w:sz w:val="20"/>
          <w:szCs w:val="20"/>
          <w:vertAlign w:val="superscript"/>
          <w:lang w:eastAsia="en-US"/>
        </w:rPr>
      </w:pPr>
    </w:p>
    <w:p w:rsidR="0025356A" w:rsidRPr="0025356A" w:rsidRDefault="0025356A" w:rsidP="0025356A">
      <w:pPr>
        <w:tabs>
          <w:tab w:val="left" w:pos="2674"/>
        </w:tabs>
        <w:rPr>
          <w:rFonts w:eastAsia="Calibri"/>
          <w:sz w:val="20"/>
          <w:szCs w:val="20"/>
          <w:lang w:eastAsia="en-US"/>
        </w:rPr>
      </w:pPr>
      <w:proofErr w:type="gramStart"/>
      <w:r w:rsidRPr="0025356A">
        <w:rPr>
          <w:rFonts w:eastAsia="Calibri"/>
          <w:sz w:val="20"/>
          <w:szCs w:val="20"/>
          <w:vertAlign w:val="superscript"/>
          <w:lang w:eastAsia="en-US"/>
        </w:rPr>
        <w:t>*)</w:t>
      </w:r>
      <w:r w:rsidRPr="0025356A">
        <w:rPr>
          <w:rFonts w:eastAsia="Calibri"/>
          <w:sz w:val="20"/>
          <w:szCs w:val="20"/>
          <w:lang w:eastAsia="en-US"/>
        </w:rPr>
        <w:t xml:space="preserve"> Информация приводится раздельно по каждому объекту капитального строительства</w:t>
      </w:r>
      <w:proofErr w:type="gramEnd"/>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Приложение № 16</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муниципальных программ </w:t>
      </w:r>
    </w:p>
    <w:p w:rsidR="0025356A" w:rsidRPr="0025356A" w:rsidRDefault="0025356A" w:rsidP="0025356A">
      <w:pPr>
        <w:widowControl w:val="0"/>
        <w:autoSpaceDE w:val="0"/>
        <w:autoSpaceDN w:val="0"/>
        <w:adjustRightInd w:val="0"/>
        <w:contextualSpacing/>
        <w:jc w:val="right"/>
        <w:rPr>
          <w:sz w:val="20"/>
          <w:szCs w:val="20"/>
        </w:rPr>
      </w:pP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Отчет</w:t>
      </w: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 xml:space="preserve">об оценке достижения Администрацией муниципального образования Костинский сельсовет </w:t>
      </w:r>
      <w:proofErr w:type="spellStart"/>
      <w:r w:rsidRPr="0025356A">
        <w:rPr>
          <w:sz w:val="20"/>
          <w:szCs w:val="20"/>
        </w:rPr>
        <w:t>Курманаевского</w:t>
      </w:r>
      <w:proofErr w:type="spellEnd"/>
      <w:r w:rsidRPr="0025356A">
        <w:rPr>
          <w:sz w:val="20"/>
          <w:szCs w:val="20"/>
        </w:rPr>
        <w:t xml:space="preserve"> района Оренбургской области результатов использования субсидий</w:t>
      </w: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___________________________________________________________</w:t>
      </w: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(наименование главного распорядителя средств местного бюджета)</w:t>
      </w:r>
    </w:p>
    <w:p w:rsidR="0025356A" w:rsidRPr="0025356A" w:rsidRDefault="0025356A" w:rsidP="0025356A">
      <w:pPr>
        <w:widowControl w:val="0"/>
        <w:autoSpaceDE w:val="0"/>
        <w:autoSpaceDN w:val="0"/>
        <w:adjustRightInd w:val="0"/>
        <w:contextualSpacing/>
        <w:jc w:val="center"/>
        <w:rPr>
          <w:sz w:val="20"/>
          <w:szCs w:val="20"/>
        </w:rPr>
      </w:pPr>
      <w:r w:rsidRPr="0025356A">
        <w:rPr>
          <w:sz w:val="20"/>
          <w:szCs w:val="20"/>
        </w:rPr>
        <w:t>по состоянию на ____________ 20___ года</w:t>
      </w:r>
    </w:p>
    <w:tbl>
      <w:tblPr>
        <w:tblW w:w="1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303"/>
        <w:gridCol w:w="1275"/>
        <w:gridCol w:w="2127"/>
        <w:gridCol w:w="1984"/>
        <w:gridCol w:w="2693"/>
        <w:gridCol w:w="1560"/>
        <w:gridCol w:w="2036"/>
      </w:tblGrid>
      <w:tr w:rsidR="0025356A" w:rsidRPr="0025356A" w:rsidTr="00E606D1">
        <w:trPr>
          <w:trHeight w:val="600"/>
        </w:trPr>
        <w:tc>
          <w:tcPr>
            <w:tcW w:w="953"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2303"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субсидии</w:t>
            </w:r>
          </w:p>
        </w:tc>
        <w:tc>
          <w:tcPr>
            <w:tcW w:w="1275"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2127"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Код целевой статьи расходов местного бюджета</w:t>
            </w:r>
          </w:p>
        </w:tc>
        <w:tc>
          <w:tcPr>
            <w:tcW w:w="1984"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Код главного распорядителя бюджетных средств местного бюджета</w:t>
            </w:r>
          </w:p>
        </w:tc>
        <w:tc>
          <w:tcPr>
            <w:tcW w:w="2693"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 xml:space="preserve">Наименование </w:t>
            </w:r>
          </w:p>
          <w:p w:rsidR="0025356A" w:rsidRPr="0025356A" w:rsidRDefault="0025356A" w:rsidP="0025356A">
            <w:pPr>
              <w:jc w:val="center"/>
              <w:rPr>
                <w:color w:val="000000"/>
                <w:sz w:val="20"/>
                <w:szCs w:val="20"/>
              </w:rPr>
            </w:pPr>
            <w:r w:rsidRPr="0025356A">
              <w:rPr>
                <w:color w:val="000000"/>
                <w:sz w:val="20"/>
                <w:szCs w:val="20"/>
              </w:rPr>
              <w:t>главного распорядителя бюджетных средств местного бюджета</w:t>
            </w:r>
          </w:p>
        </w:tc>
        <w:tc>
          <w:tcPr>
            <w:tcW w:w="3596" w:type="dxa"/>
            <w:gridSpan w:val="2"/>
            <w:vMerge w:val="restart"/>
            <w:shd w:val="clear" w:color="auto" w:fill="auto"/>
            <w:vAlign w:val="center"/>
            <w:hideMark/>
          </w:tcPr>
          <w:p w:rsidR="0025356A" w:rsidRPr="0025356A" w:rsidRDefault="0025356A" w:rsidP="0025356A">
            <w:pPr>
              <w:jc w:val="center"/>
              <w:rPr>
                <w:color w:val="000000"/>
                <w:sz w:val="20"/>
                <w:szCs w:val="20"/>
                <w:highlight w:val="yellow"/>
              </w:rPr>
            </w:pPr>
            <w:r w:rsidRPr="0025356A">
              <w:rPr>
                <w:color w:val="000000"/>
                <w:sz w:val="20"/>
                <w:szCs w:val="20"/>
              </w:rPr>
              <w:t>Реквизиты соглашения о предоставлении субсидии</w:t>
            </w:r>
          </w:p>
        </w:tc>
      </w:tr>
      <w:tr w:rsidR="0025356A" w:rsidRPr="0025356A" w:rsidTr="00E606D1">
        <w:trPr>
          <w:trHeight w:val="23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vMerge/>
            <w:vAlign w:val="center"/>
            <w:hideMark/>
          </w:tcPr>
          <w:p w:rsidR="0025356A" w:rsidRPr="0025356A" w:rsidRDefault="0025356A" w:rsidP="0025356A">
            <w:pPr>
              <w:rPr>
                <w:color w:val="000000"/>
                <w:sz w:val="20"/>
                <w:szCs w:val="20"/>
              </w:rPr>
            </w:pPr>
          </w:p>
        </w:tc>
        <w:tc>
          <w:tcPr>
            <w:tcW w:w="2127" w:type="dxa"/>
            <w:vMerge/>
            <w:vAlign w:val="center"/>
            <w:hideMark/>
          </w:tcPr>
          <w:p w:rsidR="0025356A" w:rsidRPr="0025356A" w:rsidRDefault="0025356A" w:rsidP="0025356A">
            <w:pPr>
              <w:rPr>
                <w:color w:val="000000"/>
                <w:sz w:val="20"/>
                <w:szCs w:val="20"/>
              </w:rPr>
            </w:pPr>
          </w:p>
        </w:tc>
        <w:tc>
          <w:tcPr>
            <w:tcW w:w="1984" w:type="dxa"/>
            <w:vMerge/>
            <w:vAlign w:val="center"/>
            <w:hideMark/>
          </w:tcPr>
          <w:p w:rsidR="0025356A" w:rsidRPr="0025356A" w:rsidRDefault="0025356A" w:rsidP="0025356A">
            <w:pPr>
              <w:rPr>
                <w:color w:val="000000"/>
                <w:sz w:val="20"/>
                <w:szCs w:val="20"/>
              </w:rPr>
            </w:pPr>
          </w:p>
        </w:tc>
        <w:tc>
          <w:tcPr>
            <w:tcW w:w="2693" w:type="dxa"/>
            <w:vMerge/>
            <w:vAlign w:val="center"/>
            <w:hideMark/>
          </w:tcPr>
          <w:p w:rsidR="0025356A" w:rsidRPr="0025356A" w:rsidRDefault="0025356A" w:rsidP="0025356A">
            <w:pPr>
              <w:rPr>
                <w:color w:val="000000"/>
                <w:sz w:val="20"/>
                <w:szCs w:val="20"/>
              </w:rPr>
            </w:pPr>
          </w:p>
        </w:tc>
        <w:tc>
          <w:tcPr>
            <w:tcW w:w="3596" w:type="dxa"/>
            <w:gridSpan w:val="2"/>
            <w:vMerge/>
            <w:vAlign w:val="center"/>
            <w:hideMark/>
          </w:tcPr>
          <w:p w:rsidR="0025356A" w:rsidRPr="0025356A" w:rsidRDefault="0025356A" w:rsidP="0025356A">
            <w:pPr>
              <w:rPr>
                <w:color w:val="000000"/>
                <w:sz w:val="20"/>
                <w:szCs w:val="20"/>
              </w:rPr>
            </w:pPr>
          </w:p>
        </w:tc>
      </w:tr>
      <w:tr w:rsidR="0025356A" w:rsidRPr="0025356A" w:rsidTr="00E606D1">
        <w:trPr>
          <w:trHeight w:val="525"/>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vMerge/>
            <w:vAlign w:val="center"/>
            <w:hideMark/>
          </w:tcPr>
          <w:p w:rsidR="0025356A" w:rsidRPr="0025356A" w:rsidRDefault="0025356A" w:rsidP="0025356A">
            <w:pPr>
              <w:rPr>
                <w:color w:val="000000"/>
                <w:sz w:val="20"/>
                <w:szCs w:val="20"/>
              </w:rPr>
            </w:pPr>
          </w:p>
        </w:tc>
        <w:tc>
          <w:tcPr>
            <w:tcW w:w="2127" w:type="dxa"/>
            <w:vMerge/>
            <w:vAlign w:val="center"/>
            <w:hideMark/>
          </w:tcPr>
          <w:p w:rsidR="0025356A" w:rsidRPr="0025356A" w:rsidRDefault="0025356A" w:rsidP="0025356A">
            <w:pPr>
              <w:rPr>
                <w:color w:val="000000"/>
                <w:sz w:val="20"/>
                <w:szCs w:val="20"/>
              </w:rPr>
            </w:pPr>
          </w:p>
        </w:tc>
        <w:tc>
          <w:tcPr>
            <w:tcW w:w="1984" w:type="dxa"/>
            <w:vMerge/>
            <w:vAlign w:val="center"/>
            <w:hideMark/>
          </w:tcPr>
          <w:p w:rsidR="0025356A" w:rsidRPr="0025356A" w:rsidRDefault="0025356A" w:rsidP="0025356A">
            <w:pPr>
              <w:rPr>
                <w:color w:val="000000"/>
                <w:sz w:val="20"/>
                <w:szCs w:val="20"/>
              </w:rPr>
            </w:pPr>
          </w:p>
        </w:tc>
        <w:tc>
          <w:tcPr>
            <w:tcW w:w="2693" w:type="dxa"/>
            <w:vMerge/>
            <w:vAlign w:val="center"/>
            <w:hideMark/>
          </w:tcPr>
          <w:p w:rsidR="0025356A" w:rsidRPr="0025356A" w:rsidRDefault="0025356A" w:rsidP="0025356A">
            <w:pPr>
              <w:rPr>
                <w:color w:val="000000"/>
                <w:sz w:val="20"/>
                <w:szCs w:val="20"/>
              </w:rPr>
            </w:pPr>
          </w:p>
        </w:tc>
        <w:tc>
          <w:tcPr>
            <w:tcW w:w="1560"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 соглашения</w:t>
            </w:r>
          </w:p>
        </w:tc>
        <w:tc>
          <w:tcPr>
            <w:tcW w:w="2036" w:type="dxa"/>
            <w:vMerge w:val="restart"/>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Дата заключения соглашения</w:t>
            </w:r>
          </w:p>
        </w:tc>
      </w:tr>
      <w:tr w:rsidR="0025356A" w:rsidRPr="0025356A" w:rsidTr="00E606D1">
        <w:trPr>
          <w:trHeight w:val="23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vMerge/>
            <w:vAlign w:val="center"/>
            <w:hideMark/>
          </w:tcPr>
          <w:p w:rsidR="0025356A" w:rsidRPr="0025356A" w:rsidRDefault="0025356A" w:rsidP="0025356A">
            <w:pPr>
              <w:rPr>
                <w:color w:val="000000"/>
                <w:sz w:val="20"/>
                <w:szCs w:val="20"/>
              </w:rPr>
            </w:pPr>
          </w:p>
        </w:tc>
        <w:tc>
          <w:tcPr>
            <w:tcW w:w="2127" w:type="dxa"/>
            <w:vMerge/>
            <w:vAlign w:val="center"/>
            <w:hideMark/>
          </w:tcPr>
          <w:p w:rsidR="0025356A" w:rsidRPr="0025356A" w:rsidRDefault="0025356A" w:rsidP="0025356A">
            <w:pPr>
              <w:rPr>
                <w:color w:val="000000"/>
                <w:sz w:val="20"/>
                <w:szCs w:val="20"/>
              </w:rPr>
            </w:pPr>
          </w:p>
        </w:tc>
        <w:tc>
          <w:tcPr>
            <w:tcW w:w="1984" w:type="dxa"/>
            <w:vMerge/>
            <w:vAlign w:val="center"/>
            <w:hideMark/>
          </w:tcPr>
          <w:p w:rsidR="0025356A" w:rsidRPr="0025356A" w:rsidRDefault="0025356A" w:rsidP="0025356A">
            <w:pPr>
              <w:rPr>
                <w:color w:val="000000"/>
                <w:sz w:val="20"/>
                <w:szCs w:val="20"/>
              </w:rPr>
            </w:pPr>
          </w:p>
        </w:tc>
        <w:tc>
          <w:tcPr>
            <w:tcW w:w="2693" w:type="dxa"/>
            <w:vMerge/>
            <w:vAlign w:val="center"/>
            <w:hideMark/>
          </w:tcPr>
          <w:p w:rsidR="0025356A" w:rsidRPr="0025356A" w:rsidRDefault="0025356A" w:rsidP="0025356A">
            <w:pPr>
              <w:rPr>
                <w:color w:val="000000"/>
                <w:sz w:val="20"/>
                <w:szCs w:val="20"/>
              </w:rPr>
            </w:pPr>
          </w:p>
        </w:tc>
        <w:tc>
          <w:tcPr>
            <w:tcW w:w="1560" w:type="dxa"/>
            <w:vMerge/>
            <w:vAlign w:val="center"/>
            <w:hideMark/>
          </w:tcPr>
          <w:p w:rsidR="0025356A" w:rsidRPr="0025356A" w:rsidRDefault="0025356A" w:rsidP="0025356A">
            <w:pPr>
              <w:rPr>
                <w:color w:val="000000"/>
                <w:sz w:val="20"/>
                <w:szCs w:val="20"/>
              </w:rPr>
            </w:pPr>
          </w:p>
        </w:tc>
        <w:tc>
          <w:tcPr>
            <w:tcW w:w="2036" w:type="dxa"/>
            <w:vMerge/>
            <w:vAlign w:val="center"/>
            <w:hideMark/>
          </w:tcPr>
          <w:p w:rsidR="0025356A" w:rsidRPr="0025356A" w:rsidRDefault="0025356A" w:rsidP="0025356A">
            <w:pPr>
              <w:rPr>
                <w:color w:val="000000"/>
                <w:sz w:val="20"/>
                <w:szCs w:val="20"/>
              </w:rPr>
            </w:pPr>
          </w:p>
        </w:tc>
      </w:tr>
      <w:tr w:rsidR="0025356A" w:rsidRPr="0025356A" w:rsidTr="00E606D1">
        <w:trPr>
          <w:trHeight w:val="77"/>
        </w:trPr>
        <w:tc>
          <w:tcPr>
            <w:tcW w:w="95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230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5</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6</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7</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8</w:t>
            </w:r>
          </w:p>
        </w:tc>
      </w:tr>
      <w:tr w:rsidR="0025356A" w:rsidRPr="0025356A" w:rsidTr="00E606D1">
        <w:trPr>
          <w:trHeight w:val="300"/>
        </w:trPr>
        <w:tc>
          <w:tcPr>
            <w:tcW w:w="953" w:type="dxa"/>
            <w:vMerge w:val="restart"/>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2303" w:type="dxa"/>
            <w:vMerge w:val="restart"/>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675" w:type="dxa"/>
            <w:gridSpan w:val="6"/>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restart"/>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2303" w:type="dxa"/>
            <w:vMerge w:val="restart"/>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675" w:type="dxa"/>
            <w:gridSpan w:val="6"/>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restart"/>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2303" w:type="dxa"/>
            <w:vMerge w:val="restart"/>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675" w:type="dxa"/>
            <w:gridSpan w:val="6"/>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Всего</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953" w:type="dxa"/>
            <w:vMerge/>
            <w:vAlign w:val="center"/>
            <w:hideMark/>
          </w:tcPr>
          <w:p w:rsidR="0025356A" w:rsidRPr="0025356A" w:rsidRDefault="0025356A" w:rsidP="0025356A">
            <w:pPr>
              <w:rPr>
                <w:color w:val="000000"/>
                <w:sz w:val="20"/>
                <w:szCs w:val="20"/>
              </w:rPr>
            </w:pPr>
          </w:p>
        </w:tc>
        <w:tc>
          <w:tcPr>
            <w:tcW w:w="2303" w:type="dxa"/>
            <w:vMerge/>
            <w:vAlign w:val="center"/>
            <w:hideMark/>
          </w:tcPr>
          <w:p w:rsidR="0025356A" w:rsidRPr="0025356A" w:rsidRDefault="0025356A" w:rsidP="0025356A">
            <w:pPr>
              <w:rPr>
                <w:color w:val="000000"/>
                <w:sz w:val="20"/>
                <w:szCs w:val="20"/>
              </w:rPr>
            </w:pPr>
          </w:p>
        </w:tc>
        <w:tc>
          <w:tcPr>
            <w:tcW w:w="1275"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2127"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984"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693"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560"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2036" w:type="dxa"/>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jc w:val="right"/>
        <w:rPr>
          <w:sz w:val="20"/>
          <w:szCs w:val="20"/>
        </w:rPr>
      </w:pPr>
      <w:r w:rsidRPr="0025356A">
        <w:rPr>
          <w:sz w:val="20"/>
          <w:szCs w:val="20"/>
        </w:rPr>
        <w:t>Продолжение таблицы</w:t>
      </w:r>
    </w:p>
    <w:p w:rsidR="0025356A" w:rsidRPr="0025356A" w:rsidRDefault="0025356A" w:rsidP="0025356A">
      <w:pPr>
        <w:widowControl w:val="0"/>
        <w:autoSpaceDE w:val="0"/>
        <w:autoSpaceDN w:val="0"/>
        <w:adjustRightInd w:val="0"/>
        <w:jc w:val="center"/>
        <w:rPr>
          <w:sz w:val="20"/>
          <w:szCs w:val="20"/>
        </w:rPr>
      </w:pPr>
    </w:p>
    <w:tbl>
      <w:tblPr>
        <w:tblW w:w="13080" w:type="dxa"/>
        <w:tblLook w:val="04A0" w:firstRow="1" w:lastRow="0" w:firstColumn="1" w:lastColumn="0" w:noHBand="0" w:noVBand="1"/>
      </w:tblPr>
      <w:tblGrid>
        <w:gridCol w:w="716"/>
        <w:gridCol w:w="1586"/>
        <w:gridCol w:w="716"/>
        <w:gridCol w:w="1204"/>
        <w:gridCol w:w="795"/>
        <w:gridCol w:w="1394"/>
        <w:gridCol w:w="1172"/>
        <w:gridCol w:w="997"/>
        <w:gridCol w:w="1394"/>
        <w:gridCol w:w="1172"/>
        <w:gridCol w:w="997"/>
        <w:gridCol w:w="1381"/>
      </w:tblGrid>
      <w:tr w:rsidR="0025356A" w:rsidRPr="0025356A" w:rsidTr="00E606D1">
        <w:trPr>
          <w:trHeight w:val="60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субсидии</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1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Код целевой статьи расходов местного бюджета</w:t>
            </w:r>
          </w:p>
        </w:tc>
        <w:tc>
          <w:tcPr>
            <w:tcW w:w="7477" w:type="dxa"/>
            <w:gridSpan w:val="7"/>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Предусмотрено соглашением</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Перечислено в местный бюджет</w:t>
            </w:r>
          </w:p>
        </w:tc>
      </w:tr>
      <w:tr w:rsidR="0025356A" w:rsidRPr="0025356A" w:rsidTr="00E606D1">
        <w:trPr>
          <w:trHeight w:val="102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4136" w:type="dxa"/>
            <w:gridSpan w:val="4"/>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объем средств</w:t>
            </w:r>
            <w:r w:rsidRPr="0025356A">
              <w:rPr>
                <w:color w:val="000000"/>
                <w:sz w:val="20"/>
                <w:szCs w:val="20"/>
              </w:rPr>
              <w:br/>
              <w:t>(тыс. рублей)</w:t>
            </w:r>
          </w:p>
        </w:tc>
        <w:tc>
          <w:tcPr>
            <w:tcW w:w="33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 xml:space="preserve">доля </w:t>
            </w:r>
            <w:proofErr w:type="spellStart"/>
            <w:r w:rsidRPr="0025356A">
              <w:rPr>
                <w:color w:val="000000"/>
                <w:sz w:val="20"/>
                <w:szCs w:val="20"/>
              </w:rPr>
              <w:t>софинансирования</w:t>
            </w:r>
            <w:proofErr w:type="spellEnd"/>
            <w:r w:rsidRPr="0025356A">
              <w:rPr>
                <w:color w:val="000000"/>
                <w:sz w:val="20"/>
                <w:szCs w:val="20"/>
              </w:rPr>
              <w:t xml:space="preserve"> за счет средств</w:t>
            </w:r>
            <w:r w:rsidRPr="0025356A">
              <w:rPr>
                <w:color w:val="000000"/>
                <w:sz w:val="20"/>
                <w:szCs w:val="20"/>
              </w:rPr>
              <w:br/>
              <w:t>(процентов)</w:t>
            </w: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52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всего</w:t>
            </w:r>
          </w:p>
        </w:tc>
        <w:tc>
          <w:tcPr>
            <w:tcW w:w="3341" w:type="dxa"/>
            <w:gridSpan w:val="3"/>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в том числе за счет:</w:t>
            </w:r>
          </w:p>
        </w:tc>
        <w:tc>
          <w:tcPr>
            <w:tcW w:w="3341" w:type="dxa"/>
            <w:gridSpan w:val="3"/>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186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795"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326"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федерального бюджета</w:t>
            </w:r>
          </w:p>
        </w:tc>
        <w:tc>
          <w:tcPr>
            <w:tcW w:w="1082"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областного бюджета</w:t>
            </w:r>
          </w:p>
        </w:tc>
        <w:tc>
          <w:tcPr>
            <w:tcW w:w="933"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местного бюджета</w:t>
            </w:r>
          </w:p>
        </w:tc>
        <w:tc>
          <w:tcPr>
            <w:tcW w:w="1326"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федерального бюджета</w:t>
            </w:r>
          </w:p>
        </w:tc>
        <w:tc>
          <w:tcPr>
            <w:tcW w:w="1082"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областного бюджета</w:t>
            </w:r>
          </w:p>
        </w:tc>
        <w:tc>
          <w:tcPr>
            <w:tcW w:w="933"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местного бюджета</w:t>
            </w: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58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9</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10</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11</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12</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13</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14</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15</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16</w:t>
            </w:r>
          </w:p>
        </w:tc>
      </w:tr>
      <w:tr w:rsidR="0025356A" w:rsidRPr="0025356A" w:rsidTr="00E606D1">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71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20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right"/>
        <w:rPr>
          <w:sz w:val="20"/>
          <w:szCs w:val="20"/>
        </w:rPr>
      </w:pPr>
    </w:p>
    <w:p w:rsidR="0025356A" w:rsidRPr="0025356A" w:rsidRDefault="0025356A" w:rsidP="0025356A">
      <w:pPr>
        <w:widowControl w:val="0"/>
        <w:autoSpaceDE w:val="0"/>
        <w:autoSpaceDN w:val="0"/>
        <w:adjustRightInd w:val="0"/>
        <w:jc w:val="right"/>
        <w:rPr>
          <w:sz w:val="20"/>
          <w:szCs w:val="20"/>
        </w:rPr>
      </w:pPr>
    </w:p>
    <w:p w:rsidR="0025356A" w:rsidRPr="0025356A" w:rsidRDefault="0025356A" w:rsidP="0025356A">
      <w:pPr>
        <w:widowControl w:val="0"/>
        <w:autoSpaceDE w:val="0"/>
        <w:autoSpaceDN w:val="0"/>
        <w:adjustRightInd w:val="0"/>
        <w:jc w:val="right"/>
        <w:rPr>
          <w:sz w:val="20"/>
          <w:szCs w:val="20"/>
        </w:rPr>
      </w:pPr>
      <w:r w:rsidRPr="0025356A">
        <w:rPr>
          <w:sz w:val="20"/>
          <w:szCs w:val="20"/>
        </w:rPr>
        <w:t>Продолжение таблицы</w:t>
      </w:r>
    </w:p>
    <w:p w:rsidR="0025356A" w:rsidRPr="0025356A" w:rsidRDefault="0025356A" w:rsidP="0025356A">
      <w:pPr>
        <w:widowControl w:val="0"/>
        <w:autoSpaceDE w:val="0"/>
        <w:autoSpaceDN w:val="0"/>
        <w:adjustRightInd w:val="0"/>
        <w:jc w:val="center"/>
        <w:rPr>
          <w:sz w:val="20"/>
          <w:szCs w:val="20"/>
        </w:rPr>
      </w:pPr>
    </w:p>
    <w:tbl>
      <w:tblPr>
        <w:tblW w:w="15446" w:type="dxa"/>
        <w:tblLayout w:type="fixed"/>
        <w:tblLook w:val="04A0" w:firstRow="1" w:lastRow="0" w:firstColumn="1" w:lastColumn="0" w:noHBand="0" w:noVBand="1"/>
      </w:tblPr>
      <w:tblGrid>
        <w:gridCol w:w="562"/>
        <w:gridCol w:w="1134"/>
        <w:gridCol w:w="567"/>
        <w:gridCol w:w="1134"/>
        <w:gridCol w:w="709"/>
        <w:gridCol w:w="992"/>
        <w:gridCol w:w="1134"/>
        <w:gridCol w:w="993"/>
        <w:gridCol w:w="1134"/>
        <w:gridCol w:w="850"/>
        <w:gridCol w:w="1134"/>
        <w:gridCol w:w="1276"/>
        <w:gridCol w:w="1134"/>
        <w:gridCol w:w="992"/>
        <w:gridCol w:w="992"/>
        <w:gridCol w:w="709"/>
      </w:tblGrid>
      <w:tr w:rsidR="0025356A" w:rsidRPr="0025356A" w:rsidTr="00E606D1">
        <w:trPr>
          <w:trHeight w:val="6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субсидии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w:t>
            </w:r>
            <w:r w:rsidRPr="0025356A">
              <w:rPr>
                <w:color w:val="000000"/>
                <w:sz w:val="20"/>
                <w:szCs w:val="20"/>
              </w:rPr>
              <w:br/>
            </w:r>
            <w:proofErr w:type="gramStart"/>
            <w:r w:rsidRPr="0025356A">
              <w:rPr>
                <w:color w:val="000000"/>
                <w:sz w:val="20"/>
                <w:szCs w:val="20"/>
              </w:rPr>
              <w:t>п</w:t>
            </w:r>
            <w:proofErr w:type="gramEnd"/>
            <w:r w:rsidRPr="0025356A">
              <w:rPr>
                <w:color w:val="000000"/>
                <w:sz w:val="20"/>
                <w:szCs w:val="20"/>
              </w:rPr>
              <w:t>/п</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Код целевой статьи расходов местного бюджета</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Фактически</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Результат использования субсидии</w:t>
            </w:r>
          </w:p>
        </w:tc>
      </w:tr>
      <w:tr w:rsidR="0025356A" w:rsidRPr="0025356A" w:rsidTr="00E606D1">
        <w:trPr>
          <w:trHeight w:val="11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объем средств</w:t>
            </w:r>
            <w:r w:rsidRPr="0025356A">
              <w:rPr>
                <w:color w:val="000000"/>
                <w:sz w:val="20"/>
                <w:szCs w:val="20"/>
              </w:rPr>
              <w:br/>
              <w:t>(тыс. рублей)</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 xml:space="preserve">доля </w:t>
            </w:r>
            <w:proofErr w:type="spellStart"/>
            <w:r w:rsidRPr="0025356A">
              <w:rPr>
                <w:color w:val="000000"/>
                <w:sz w:val="20"/>
                <w:szCs w:val="20"/>
              </w:rPr>
              <w:t>софинансирования</w:t>
            </w:r>
            <w:proofErr w:type="spellEnd"/>
            <w:r w:rsidRPr="0025356A">
              <w:rPr>
                <w:color w:val="000000"/>
                <w:sz w:val="20"/>
                <w:szCs w:val="20"/>
              </w:rPr>
              <w:t xml:space="preserve"> за счет средств</w:t>
            </w:r>
            <w:r w:rsidRPr="0025356A">
              <w:rPr>
                <w:color w:val="000000"/>
                <w:sz w:val="20"/>
                <w:szCs w:val="20"/>
              </w:rPr>
              <w:br/>
              <w:t>(процентов)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предусмотрено соглашением о предоставлении субсидии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фактическое достижение значения на отчетную дату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 xml:space="preserve">причины </w:t>
            </w:r>
            <w:proofErr w:type="spellStart"/>
            <w:r w:rsidRPr="0025356A">
              <w:rPr>
                <w:color w:val="000000"/>
                <w:sz w:val="20"/>
                <w:szCs w:val="20"/>
              </w:rPr>
              <w:t>недостижения</w:t>
            </w:r>
            <w:proofErr w:type="spellEnd"/>
          </w:p>
        </w:tc>
      </w:tr>
      <w:tr w:rsidR="0025356A" w:rsidRPr="0025356A" w:rsidTr="00E606D1">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всего</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в том числе за счет:</w:t>
            </w: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наименование результата использования субсидии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единица измерения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значение</w:t>
            </w:r>
          </w:p>
        </w:tc>
        <w:tc>
          <w:tcPr>
            <w:tcW w:w="99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18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356A" w:rsidRPr="0025356A" w:rsidRDefault="0025356A" w:rsidP="0025356A">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5356A" w:rsidRPr="0025356A" w:rsidRDefault="0025356A" w:rsidP="0025356A">
            <w:pPr>
              <w:jc w:val="center"/>
              <w:rPr>
                <w:color w:val="000000"/>
                <w:sz w:val="20"/>
                <w:szCs w:val="20"/>
              </w:rPr>
            </w:pPr>
            <w:r w:rsidRPr="0025356A">
              <w:rPr>
                <w:color w:val="000000"/>
                <w:sz w:val="20"/>
                <w:szCs w:val="20"/>
              </w:rPr>
              <w:t>местного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r>
      <w:tr w:rsidR="0025356A" w:rsidRPr="0025356A" w:rsidTr="00E606D1">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17</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19</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27</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28</w:t>
            </w:r>
          </w:p>
        </w:tc>
      </w:tr>
      <w:tr w:rsidR="0025356A" w:rsidRPr="0025356A" w:rsidTr="00E606D1">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r w:rsidR="0025356A" w:rsidRPr="0025356A" w:rsidTr="00E606D1">
        <w:trPr>
          <w:trHeight w:val="300"/>
        </w:trPr>
        <w:tc>
          <w:tcPr>
            <w:tcW w:w="562"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5356A" w:rsidRPr="0025356A" w:rsidRDefault="0025356A" w:rsidP="0025356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n.</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56A" w:rsidRPr="0025356A" w:rsidRDefault="0025356A" w:rsidP="0025356A">
            <w:pPr>
              <w:jc w:val="center"/>
              <w:rPr>
                <w:color w:val="000000"/>
                <w:sz w:val="20"/>
                <w:szCs w:val="20"/>
              </w:rPr>
            </w:pPr>
            <w:r w:rsidRPr="0025356A">
              <w:rPr>
                <w:color w:val="000000"/>
                <w:sz w:val="20"/>
                <w:szCs w:val="20"/>
              </w:rPr>
              <w:t> </w:t>
            </w:r>
          </w:p>
        </w:tc>
      </w:tr>
    </w:tbl>
    <w:p w:rsidR="0025356A" w:rsidRPr="0025356A" w:rsidRDefault="0025356A" w:rsidP="0025356A">
      <w:pPr>
        <w:widowControl w:val="0"/>
        <w:autoSpaceDE w:val="0"/>
        <w:autoSpaceDN w:val="0"/>
        <w:adjustRightInd w:val="0"/>
        <w:jc w:val="center"/>
        <w:rPr>
          <w:sz w:val="20"/>
          <w:szCs w:val="20"/>
        </w:rPr>
      </w:pPr>
    </w:p>
    <w:p w:rsidR="0025356A" w:rsidRPr="0025356A" w:rsidRDefault="0025356A" w:rsidP="0025356A">
      <w:pPr>
        <w:widowControl w:val="0"/>
        <w:autoSpaceDE w:val="0"/>
        <w:autoSpaceDN w:val="0"/>
        <w:adjustRightInd w:val="0"/>
        <w:jc w:val="both"/>
        <w:rPr>
          <w:sz w:val="20"/>
          <w:szCs w:val="20"/>
        </w:rPr>
      </w:pPr>
    </w:p>
    <w:p w:rsidR="0025356A" w:rsidRPr="0025356A" w:rsidRDefault="0025356A" w:rsidP="0025356A">
      <w:pPr>
        <w:widowControl w:val="0"/>
        <w:autoSpaceDE w:val="0"/>
        <w:autoSpaceDN w:val="0"/>
        <w:adjustRightInd w:val="0"/>
        <w:jc w:val="right"/>
        <w:rPr>
          <w:sz w:val="20"/>
          <w:szCs w:val="20"/>
        </w:rPr>
      </w:pPr>
    </w:p>
    <w:p w:rsidR="0025356A" w:rsidRPr="0025356A" w:rsidRDefault="0025356A" w:rsidP="0025356A">
      <w:pPr>
        <w:widowControl w:val="0"/>
        <w:autoSpaceDE w:val="0"/>
        <w:autoSpaceDN w:val="0"/>
        <w:adjustRightInd w:val="0"/>
        <w:jc w:val="right"/>
        <w:rPr>
          <w:sz w:val="20"/>
          <w:szCs w:val="20"/>
        </w:rPr>
        <w:sectPr w:rsidR="0025356A" w:rsidRPr="0025356A" w:rsidSect="0055309F">
          <w:footnotePr>
            <w:numRestart w:val="eachPage"/>
          </w:footnotePr>
          <w:pgSz w:w="16840" w:h="11906" w:orient="landscape"/>
          <w:pgMar w:top="1418" w:right="539" w:bottom="851" w:left="1134" w:header="357" w:footer="0" w:gutter="0"/>
          <w:cols w:space="720"/>
          <w:noEndnote/>
          <w:titlePg/>
          <w:docGrid w:linePitch="326"/>
        </w:sectPr>
      </w:pPr>
    </w:p>
    <w:p w:rsidR="0025356A" w:rsidRPr="0025356A" w:rsidRDefault="0025356A" w:rsidP="0025356A">
      <w:pPr>
        <w:widowControl w:val="0"/>
        <w:autoSpaceDE w:val="0"/>
        <w:autoSpaceDN w:val="0"/>
        <w:adjustRightInd w:val="0"/>
        <w:jc w:val="right"/>
        <w:outlineLvl w:val="1"/>
        <w:rPr>
          <w:color w:val="000000"/>
          <w:sz w:val="20"/>
          <w:szCs w:val="20"/>
        </w:rPr>
      </w:pPr>
      <w:r w:rsidRPr="0025356A">
        <w:rPr>
          <w:color w:val="000000"/>
          <w:sz w:val="20"/>
          <w:szCs w:val="20"/>
        </w:rPr>
        <w:t>Приложение № 17</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к порядку разработки, согласования,</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утверждения, реализации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jc w:val="right"/>
        <w:rPr>
          <w:color w:val="000000"/>
          <w:sz w:val="20"/>
          <w:szCs w:val="20"/>
        </w:rPr>
      </w:pPr>
    </w:p>
    <w:p w:rsidR="0025356A" w:rsidRPr="0025356A" w:rsidRDefault="0025356A" w:rsidP="0025356A">
      <w:pPr>
        <w:widowControl w:val="0"/>
        <w:autoSpaceDE w:val="0"/>
        <w:autoSpaceDN w:val="0"/>
        <w:jc w:val="center"/>
        <w:rPr>
          <w:b/>
          <w:color w:val="000000"/>
          <w:sz w:val="20"/>
          <w:szCs w:val="20"/>
        </w:rPr>
      </w:pPr>
      <w:bookmarkStart w:id="4" w:name="P2096"/>
      <w:bookmarkEnd w:id="4"/>
      <w:r w:rsidRPr="0025356A">
        <w:rPr>
          <w:b/>
          <w:color w:val="000000"/>
          <w:sz w:val="20"/>
          <w:szCs w:val="20"/>
        </w:rPr>
        <w:t>Методика</w:t>
      </w:r>
    </w:p>
    <w:p w:rsidR="0025356A" w:rsidRPr="0025356A" w:rsidRDefault="0025356A" w:rsidP="0025356A">
      <w:pPr>
        <w:widowControl w:val="0"/>
        <w:autoSpaceDE w:val="0"/>
        <w:autoSpaceDN w:val="0"/>
        <w:jc w:val="center"/>
        <w:rPr>
          <w:b/>
          <w:color w:val="000000"/>
          <w:sz w:val="20"/>
          <w:szCs w:val="20"/>
        </w:rPr>
      </w:pPr>
      <w:r w:rsidRPr="0025356A">
        <w:rPr>
          <w:b/>
          <w:color w:val="000000"/>
          <w:sz w:val="20"/>
          <w:szCs w:val="20"/>
        </w:rPr>
        <w:t xml:space="preserve">оценки эффективности реализации Программ </w:t>
      </w:r>
    </w:p>
    <w:p w:rsidR="0025356A" w:rsidRPr="0025356A" w:rsidRDefault="0025356A" w:rsidP="0025356A">
      <w:pPr>
        <w:widowControl w:val="0"/>
        <w:autoSpaceDE w:val="0"/>
        <w:autoSpaceDN w:val="0"/>
        <w:adjustRightInd w:val="0"/>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I. Общие положения</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1. Оценка эффективности реализации Программ проводится ежегодно. При проведении такой оценки учитывается редакция Программы, действующей на 31 декабря отчетного года.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2. Оценка эффективности Программы производится с учетом оценки:</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степени достижения цели (ей) Программы;</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решение задач структурных элементов Программы и достижения результатов их реализации (далее – оценка степени реализации структурных элементов);</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степени соответствия произведенных затрат запланированным затратам;</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эффективности использования средств местного бюджета.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3. Оценка эффективности реализации Программы осуществляется в два этапа.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местного бюджета.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3.2. На втором этапе осуществляется оценка эффективности реализации Программы, которая определяется с учетом оценки степени достижения цели (ей) Программы и эффективности реализации структурных элементов.</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II. Оценка степени реализации структурных элементов</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4. Степень реализации структурных элементов Программы (</w:t>
      </w:r>
      <w:proofErr w:type="spellStart"/>
      <w:r w:rsidRPr="0025356A">
        <w:rPr>
          <w:color w:val="000000"/>
          <w:sz w:val="20"/>
          <w:szCs w:val="20"/>
        </w:rPr>
        <w:t>СР</w:t>
      </w:r>
      <w:r w:rsidRPr="0025356A">
        <w:rPr>
          <w:color w:val="000000"/>
          <w:sz w:val="20"/>
          <w:szCs w:val="20"/>
          <w:vertAlign w:val="subscript"/>
        </w:rPr>
        <w:t>сэ</w:t>
      </w:r>
      <w:proofErr w:type="spellEnd"/>
      <w:r w:rsidRPr="0025356A">
        <w:rPr>
          <w:color w:val="000000"/>
          <w:sz w:val="20"/>
          <w:szCs w:val="20"/>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Программы.</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5. Степень реализации задачи структурного элемента рассчитывается по следующей формуле: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СР</w:t>
      </w:r>
      <w:r w:rsidRPr="0025356A">
        <w:rPr>
          <w:color w:val="000000"/>
          <w:sz w:val="20"/>
          <w:szCs w:val="20"/>
          <w:vertAlign w:val="subscript"/>
        </w:rPr>
        <w:t>i</w:t>
      </w:r>
      <w:proofErr w:type="spellEnd"/>
      <w:r w:rsidRPr="0025356A">
        <w:rPr>
          <w:color w:val="000000"/>
          <w:sz w:val="20"/>
          <w:szCs w:val="20"/>
        </w:rPr>
        <w:t xml:space="preserve"> = </w:t>
      </w:r>
      <w:proofErr w:type="spellStart"/>
      <w:r w:rsidRPr="0025356A">
        <w:rPr>
          <w:color w:val="000000"/>
          <w:sz w:val="20"/>
          <w:szCs w:val="20"/>
        </w:rPr>
        <w:t>П</w:t>
      </w:r>
      <w:r w:rsidRPr="0025356A">
        <w:rPr>
          <w:color w:val="000000"/>
          <w:sz w:val="20"/>
          <w:szCs w:val="20"/>
          <w:vertAlign w:val="subscript"/>
        </w:rPr>
        <w:t>в</w:t>
      </w:r>
      <w:proofErr w:type="spellEnd"/>
      <w:r w:rsidRPr="0025356A">
        <w:rPr>
          <w:color w:val="000000"/>
          <w:sz w:val="20"/>
          <w:szCs w:val="20"/>
        </w:rPr>
        <w:t xml:space="preserve"> / </w:t>
      </w:r>
      <w:proofErr w:type="gramStart"/>
      <w:r w:rsidRPr="0025356A">
        <w:rPr>
          <w:color w:val="000000"/>
          <w:sz w:val="20"/>
          <w:szCs w:val="20"/>
        </w:rPr>
        <w:t>П</w:t>
      </w:r>
      <w:proofErr w:type="gram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СР</w:t>
      </w:r>
      <w:proofErr w:type="gramStart"/>
      <w:r w:rsidRPr="0025356A">
        <w:rPr>
          <w:color w:val="000000"/>
          <w:sz w:val="20"/>
          <w:szCs w:val="20"/>
          <w:vertAlign w:val="subscript"/>
        </w:rPr>
        <w:t>i</w:t>
      </w:r>
      <w:proofErr w:type="spellEnd"/>
      <w:proofErr w:type="gramEnd"/>
      <w:r w:rsidRPr="0025356A">
        <w:rPr>
          <w:color w:val="000000"/>
          <w:sz w:val="20"/>
          <w:szCs w:val="20"/>
        </w:rPr>
        <w:t>– степень реализации i-ой задачи структурного элемента;</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П</w:t>
      </w:r>
      <w:proofErr w:type="gramStart"/>
      <w:r w:rsidRPr="0025356A">
        <w:rPr>
          <w:color w:val="000000"/>
          <w:sz w:val="20"/>
          <w:szCs w:val="20"/>
          <w:vertAlign w:val="subscript"/>
        </w:rPr>
        <w:t>в</w:t>
      </w:r>
      <w:proofErr w:type="spellEnd"/>
      <w:r w:rsidRPr="0025356A">
        <w:rPr>
          <w:color w:val="000000"/>
          <w:sz w:val="20"/>
          <w:szCs w:val="20"/>
        </w:rPr>
        <w:t>–</w:t>
      </w:r>
      <w:proofErr w:type="gramEnd"/>
      <w:r w:rsidRPr="0025356A">
        <w:rPr>
          <w:color w:val="000000"/>
          <w:sz w:val="20"/>
          <w:szCs w:val="20"/>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gramStart"/>
      <w:r w:rsidRPr="0025356A">
        <w:rPr>
          <w:color w:val="000000"/>
          <w:sz w:val="20"/>
          <w:szCs w:val="20"/>
        </w:rPr>
        <w:t>П</w:t>
      </w:r>
      <w:proofErr w:type="gramEnd"/>
      <w:r w:rsidRPr="0025356A">
        <w:rPr>
          <w:color w:val="000000"/>
          <w:sz w:val="20"/>
          <w:szCs w:val="20"/>
        </w:rPr>
        <w:t xml:space="preserve"> – количество результатов i-ой задачи структурного элемента основного мероприятия.</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III. Оценка степени соответствия произведенных затрат запланированным затратам</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6. Степень соответствия произведенных затрат запланированным затратам рассчитывается для каждого структурного элемента Программы.</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6.1. Степень соответствия произведенных затрат запланированным затратам структурного элемента, не содержащего мероприятия (результаты)</w:t>
      </w:r>
      <w:proofErr w:type="gramStart"/>
      <w:r w:rsidRPr="0025356A">
        <w:rPr>
          <w:color w:val="000000"/>
          <w:sz w:val="20"/>
          <w:szCs w:val="20"/>
        </w:rPr>
        <w:t>,о</w:t>
      </w:r>
      <w:proofErr w:type="gramEnd"/>
      <w:r w:rsidRPr="0025356A">
        <w:rPr>
          <w:color w:val="000000"/>
          <w:sz w:val="20"/>
          <w:szCs w:val="20"/>
        </w:rPr>
        <w:t>существляемые за счет поступивших из федерального и областного бюджетов межбюджетных трансфертов, рассчитывается по следующей формуле: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СС</w:t>
      </w:r>
      <w:r w:rsidRPr="0025356A">
        <w:rPr>
          <w:color w:val="000000"/>
          <w:sz w:val="20"/>
          <w:szCs w:val="20"/>
          <w:vertAlign w:val="subscript"/>
        </w:rPr>
        <w:t>уз</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ф</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п</w:t>
      </w:r>
      <w:proofErr w:type="spellEnd"/>
      <w:r w:rsidRPr="0025356A">
        <w:rPr>
          <w:color w:val="000000"/>
          <w:sz w:val="20"/>
          <w:szCs w:val="20"/>
        </w:rPr>
        <w:t>, где:</w:t>
      </w:r>
    </w:p>
    <w:p w:rsidR="0025356A" w:rsidRPr="0025356A" w:rsidRDefault="0025356A" w:rsidP="0025356A">
      <w:pPr>
        <w:widowControl w:val="0"/>
        <w:autoSpaceDE w:val="0"/>
        <w:autoSpaceDN w:val="0"/>
        <w:adjustRightInd w:val="0"/>
        <w:contextualSpacing/>
        <w:jc w:val="both"/>
        <w:rPr>
          <w:color w:val="00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СС</w:t>
      </w:r>
      <w:r w:rsidRPr="0025356A">
        <w:rPr>
          <w:color w:val="000000"/>
          <w:sz w:val="20"/>
          <w:szCs w:val="20"/>
          <w:vertAlign w:val="subscript"/>
        </w:rPr>
        <w:t>у</w:t>
      </w:r>
      <w:proofErr w:type="gramStart"/>
      <w:r w:rsidRPr="0025356A">
        <w:rPr>
          <w:color w:val="000000"/>
          <w:sz w:val="20"/>
          <w:szCs w:val="20"/>
          <w:vertAlign w:val="subscript"/>
        </w:rPr>
        <w:t>з</w:t>
      </w:r>
      <w:proofErr w:type="spellEnd"/>
      <w:r w:rsidRPr="0025356A">
        <w:rPr>
          <w:color w:val="000000"/>
          <w:sz w:val="20"/>
          <w:szCs w:val="20"/>
        </w:rPr>
        <w:t>–</w:t>
      </w:r>
      <w:proofErr w:type="gramEnd"/>
      <w:r w:rsidRPr="0025356A">
        <w:rPr>
          <w:color w:val="000000"/>
          <w:sz w:val="20"/>
          <w:szCs w:val="20"/>
        </w:rPr>
        <w:t xml:space="preserve"> степень соответствия произведенных затрат запланированным затратам;</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З</w:t>
      </w:r>
      <w:r w:rsidRPr="0025356A">
        <w:rPr>
          <w:color w:val="000000"/>
          <w:sz w:val="20"/>
          <w:szCs w:val="20"/>
          <w:vertAlign w:val="subscript"/>
        </w:rPr>
        <w:t>п</w:t>
      </w:r>
      <w:proofErr w:type="spellEnd"/>
      <w:r w:rsidRPr="0025356A">
        <w:rPr>
          <w:color w:val="000000"/>
          <w:sz w:val="20"/>
          <w:szCs w:val="20"/>
        </w:rPr>
        <w:t>–предусмотренные сводной бюджетной росписью местного бюджета по состоянию на 31 декабря отчетного года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З</w:t>
      </w:r>
      <w:proofErr w:type="gramStart"/>
      <w:r w:rsidRPr="0025356A">
        <w:rPr>
          <w:color w:val="000000"/>
          <w:sz w:val="20"/>
          <w:szCs w:val="20"/>
          <w:vertAlign w:val="subscript"/>
        </w:rPr>
        <w:t>ф</w:t>
      </w:r>
      <w:proofErr w:type="spellEnd"/>
      <w:r w:rsidRPr="0025356A">
        <w:rPr>
          <w:color w:val="000000"/>
          <w:sz w:val="20"/>
          <w:szCs w:val="20"/>
        </w:rPr>
        <w:t>–</w:t>
      </w:r>
      <w:proofErr w:type="gramEnd"/>
      <w:r w:rsidRPr="0025356A">
        <w:rPr>
          <w:color w:val="000000"/>
          <w:sz w:val="20"/>
          <w:szCs w:val="20"/>
        </w:rPr>
        <w:t xml:space="preserve">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 xml:space="preserve">6.2. </w:t>
      </w:r>
      <w:proofErr w:type="gramStart"/>
      <w:r w:rsidRPr="0025356A">
        <w:rPr>
          <w:color w:val="000000"/>
          <w:sz w:val="20"/>
          <w:szCs w:val="20"/>
        </w:rPr>
        <w:t>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roofErr w:type="gramEnd"/>
    </w:p>
    <w:p w:rsidR="0025356A" w:rsidRPr="0025356A" w:rsidRDefault="0025356A" w:rsidP="0025356A">
      <w:pPr>
        <w:widowControl w:val="0"/>
        <w:autoSpaceDE w:val="0"/>
        <w:autoSpaceDN w:val="0"/>
        <w:adjustRightInd w:val="0"/>
        <w:contextualSpacing/>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СС</w:t>
      </w:r>
      <w:r w:rsidRPr="0025356A">
        <w:rPr>
          <w:color w:val="000000"/>
          <w:sz w:val="20"/>
          <w:szCs w:val="20"/>
          <w:vertAlign w:val="subscript"/>
        </w:rPr>
        <w:t>уз</w:t>
      </w:r>
      <w:proofErr w:type="spellEnd"/>
      <w:r w:rsidRPr="0025356A">
        <w:rPr>
          <w:color w:val="000000"/>
          <w:sz w:val="20"/>
          <w:szCs w:val="20"/>
        </w:rPr>
        <w:t xml:space="preserve">= </w:t>
      </w:r>
      <w:proofErr w:type="spellStart"/>
      <w:r w:rsidRPr="0025356A">
        <w:rPr>
          <w:color w:val="000000"/>
          <w:sz w:val="20"/>
          <w:szCs w:val="20"/>
        </w:rPr>
        <w:t>МБ</w:t>
      </w:r>
      <w:r w:rsidRPr="0025356A">
        <w:rPr>
          <w:color w:val="000000"/>
          <w:sz w:val="20"/>
          <w:szCs w:val="20"/>
          <w:vertAlign w:val="subscript"/>
        </w:rPr>
        <w:t>ф</w:t>
      </w:r>
      <w:proofErr w:type="spellEnd"/>
      <w:r w:rsidRPr="0025356A">
        <w:rPr>
          <w:color w:val="000000"/>
          <w:sz w:val="20"/>
          <w:szCs w:val="20"/>
        </w:rPr>
        <w:t xml:space="preserve"> / </w:t>
      </w:r>
      <w:proofErr w:type="spellStart"/>
      <w:r w:rsidRPr="0025356A">
        <w:rPr>
          <w:color w:val="000000"/>
          <w:sz w:val="20"/>
          <w:szCs w:val="20"/>
        </w:rPr>
        <w:t>МБ</w:t>
      </w:r>
      <w:r w:rsidRPr="0025356A">
        <w:rPr>
          <w:color w:val="000000"/>
          <w:sz w:val="20"/>
          <w:szCs w:val="20"/>
          <w:vertAlign w:val="subscript"/>
        </w:rPr>
        <w:t>п</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СС</w:t>
      </w:r>
      <w:r w:rsidRPr="0025356A">
        <w:rPr>
          <w:color w:val="000000"/>
          <w:sz w:val="20"/>
          <w:szCs w:val="20"/>
          <w:vertAlign w:val="subscript"/>
        </w:rPr>
        <w:t>уз</w:t>
      </w:r>
      <w:proofErr w:type="spellEnd"/>
      <w:r w:rsidRPr="0025356A">
        <w:rPr>
          <w:color w:val="000000"/>
          <w:sz w:val="20"/>
          <w:szCs w:val="20"/>
        </w:rPr>
        <w:t xml:space="preserve"> – степень соответствия произведенных затрат запланированным затратам;</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proofErr w:type="gramStart"/>
      <w:r w:rsidRPr="0025356A">
        <w:rPr>
          <w:color w:val="000000"/>
          <w:sz w:val="20"/>
          <w:szCs w:val="20"/>
        </w:rPr>
        <w:t>МБ</w:t>
      </w:r>
      <w:r w:rsidRPr="0025356A">
        <w:rPr>
          <w:color w:val="000000"/>
          <w:sz w:val="20"/>
          <w:szCs w:val="20"/>
          <w:vertAlign w:val="subscript"/>
        </w:rPr>
        <w:t>ф</w:t>
      </w:r>
      <w:proofErr w:type="spellEnd"/>
      <w:r w:rsidRPr="0025356A">
        <w:rPr>
          <w:color w:val="000000"/>
          <w:sz w:val="20"/>
          <w:szCs w:val="20"/>
        </w:rPr>
        <w:t xml:space="preserve"> – фактически произведенные в отчетном году кассовые расходы на реализацию структурного элемента за счет поступивших из федерального и областного бюджетов межбюджетных трансфертов, имеющих целевое назначение;</w:t>
      </w:r>
      <w:proofErr w:type="gramEnd"/>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proofErr w:type="gramStart"/>
      <w:r w:rsidRPr="0025356A">
        <w:rPr>
          <w:color w:val="000000"/>
          <w:sz w:val="20"/>
          <w:szCs w:val="20"/>
        </w:rPr>
        <w:t>МБ</w:t>
      </w:r>
      <w:r w:rsidRPr="0025356A">
        <w:rPr>
          <w:color w:val="000000"/>
          <w:sz w:val="20"/>
          <w:szCs w:val="20"/>
          <w:vertAlign w:val="subscript"/>
        </w:rPr>
        <w:t>п</w:t>
      </w:r>
      <w:proofErr w:type="spellEnd"/>
      <w:r w:rsidRPr="0025356A">
        <w:rPr>
          <w:color w:val="000000"/>
          <w:sz w:val="20"/>
          <w:szCs w:val="20"/>
        </w:rPr>
        <w:t xml:space="preserve"> – предусмотренные сводной бюджетной росписью местного бюджета по состоянию на 31 декабря отчетного года расходы на реализацию структурного элемента в отчетном году за счет поступивших из федерального и областного бюджетов межбюджетных трансфертов, имеющих целевое назначение.</w:t>
      </w:r>
      <w:proofErr w:type="gramEnd"/>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 xml:space="preserve">6.3. </w:t>
      </w:r>
      <w:proofErr w:type="gramStart"/>
      <w:r w:rsidRPr="0025356A">
        <w:rPr>
          <w:color w:val="000000"/>
          <w:sz w:val="20"/>
          <w:szCs w:val="20"/>
        </w:rPr>
        <w:t>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средств местного бюджета, так и за счет поступивших из областного и федерального бюджетов межбюджетных трансфертов, имеющих целевое назначение, рассчитывается по следующей формуле:</w:t>
      </w:r>
      <w:proofErr w:type="gramEnd"/>
    </w:p>
    <w:p w:rsidR="0025356A" w:rsidRPr="0025356A" w:rsidRDefault="0025356A" w:rsidP="0025356A">
      <w:pPr>
        <w:widowControl w:val="0"/>
        <w:autoSpaceDE w:val="0"/>
        <w:autoSpaceDN w:val="0"/>
        <w:adjustRightInd w:val="0"/>
        <w:contextualSpacing/>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СС</w:t>
      </w:r>
      <w:r w:rsidRPr="0025356A">
        <w:rPr>
          <w:color w:val="000000"/>
          <w:sz w:val="20"/>
          <w:szCs w:val="20"/>
          <w:vertAlign w:val="subscript"/>
        </w:rPr>
        <w:t>уз</w:t>
      </w:r>
      <w:proofErr w:type="spellEnd"/>
      <w:r w:rsidRPr="0025356A">
        <w:rPr>
          <w:color w:val="000000"/>
          <w:sz w:val="20"/>
          <w:szCs w:val="20"/>
        </w:rPr>
        <w:t xml:space="preserve"> = 0,5 * </w:t>
      </w:r>
      <w:proofErr w:type="spellStart"/>
      <w:r w:rsidRPr="0025356A">
        <w:rPr>
          <w:color w:val="000000"/>
          <w:sz w:val="20"/>
          <w:szCs w:val="20"/>
        </w:rPr>
        <w:t>З</w:t>
      </w:r>
      <w:r w:rsidRPr="0025356A">
        <w:rPr>
          <w:color w:val="000000"/>
          <w:sz w:val="20"/>
          <w:szCs w:val="20"/>
          <w:vertAlign w:val="subscript"/>
        </w:rPr>
        <w:t>ф</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п</w:t>
      </w:r>
      <w:proofErr w:type="spellEnd"/>
      <w:r w:rsidRPr="0025356A">
        <w:rPr>
          <w:color w:val="000000"/>
          <w:sz w:val="20"/>
          <w:szCs w:val="20"/>
        </w:rPr>
        <w:t xml:space="preserve"> + 0,5 * </w:t>
      </w:r>
      <w:proofErr w:type="spellStart"/>
      <w:r w:rsidRPr="0025356A">
        <w:rPr>
          <w:color w:val="000000"/>
          <w:sz w:val="20"/>
          <w:szCs w:val="20"/>
        </w:rPr>
        <w:t>МБ</w:t>
      </w:r>
      <w:r w:rsidRPr="0025356A">
        <w:rPr>
          <w:color w:val="000000"/>
          <w:sz w:val="20"/>
          <w:szCs w:val="20"/>
          <w:vertAlign w:val="subscript"/>
        </w:rPr>
        <w:t>ф</w:t>
      </w:r>
      <w:proofErr w:type="spellEnd"/>
      <w:r w:rsidRPr="0025356A">
        <w:rPr>
          <w:color w:val="000000"/>
          <w:sz w:val="20"/>
          <w:szCs w:val="20"/>
        </w:rPr>
        <w:t xml:space="preserve"> / </w:t>
      </w:r>
      <w:proofErr w:type="spellStart"/>
      <w:r w:rsidRPr="0025356A">
        <w:rPr>
          <w:color w:val="000000"/>
          <w:sz w:val="20"/>
          <w:szCs w:val="20"/>
        </w:rPr>
        <w:t>МБ</w:t>
      </w:r>
      <w:r w:rsidRPr="0025356A">
        <w:rPr>
          <w:color w:val="000000"/>
          <w:sz w:val="20"/>
          <w:szCs w:val="20"/>
          <w:vertAlign w:val="subscript"/>
        </w:rPr>
        <w:t>п</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СС</w:t>
      </w:r>
      <w:r w:rsidRPr="0025356A">
        <w:rPr>
          <w:color w:val="000000"/>
          <w:sz w:val="20"/>
          <w:szCs w:val="20"/>
          <w:vertAlign w:val="subscript"/>
        </w:rPr>
        <w:t>у</w:t>
      </w:r>
      <w:proofErr w:type="gramStart"/>
      <w:r w:rsidRPr="0025356A">
        <w:rPr>
          <w:color w:val="000000"/>
          <w:sz w:val="20"/>
          <w:szCs w:val="20"/>
          <w:vertAlign w:val="subscript"/>
        </w:rPr>
        <w:t>з</w:t>
      </w:r>
      <w:proofErr w:type="spellEnd"/>
      <w:r w:rsidRPr="0025356A">
        <w:rPr>
          <w:color w:val="000000"/>
          <w:sz w:val="20"/>
          <w:szCs w:val="20"/>
        </w:rPr>
        <w:t>–</w:t>
      </w:r>
      <w:proofErr w:type="gramEnd"/>
      <w:r w:rsidRPr="0025356A">
        <w:rPr>
          <w:color w:val="000000"/>
          <w:sz w:val="20"/>
          <w:szCs w:val="20"/>
        </w:rPr>
        <w:t xml:space="preserve"> степень соответствия произведенных затрат запланированным затратам;</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proofErr w:type="gramStart"/>
      <w:r w:rsidRPr="0025356A">
        <w:rPr>
          <w:color w:val="000000"/>
          <w:sz w:val="20"/>
          <w:szCs w:val="20"/>
        </w:rPr>
        <w:t>З</w:t>
      </w:r>
      <w:r w:rsidRPr="0025356A">
        <w:rPr>
          <w:color w:val="000000"/>
          <w:sz w:val="20"/>
          <w:szCs w:val="20"/>
          <w:vertAlign w:val="subscript"/>
        </w:rPr>
        <w:t>п</w:t>
      </w:r>
      <w:proofErr w:type="spellEnd"/>
      <w:r w:rsidRPr="0025356A">
        <w:rPr>
          <w:color w:val="000000"/>
          <w:sz w:val="20"/>
          <w:szCs w:val="20"/>
        </w:rPr>
        <w:t>–предусмотренные сводной бюджетной росписью местного бюджета по состоянию на 31 декабря отчетного года расходы на реализацию структурного элемента в отчетном году без учета расходов за счет поступивших из федерального и областного бюджетов межбюджетных трансфертов, имеющих целевое назначение;</w:t>
      </w:r>
      <w:proofErr w:type="gramEnd"/>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З</w:t>
      </w:r>
      <w:proofErr w:type="gramStart"/>
      <w:r w:rsidRPr="0025356A">
        <w:rPr>
          <w:color w:val="000000"/>
          <w:sz w:val="20"/>
          <w:szCs w:val="20"/>
          <w:vertAlign w:val="subscript"/>
        </w:rPr>
        <w:t>ф</w:t>
      </w:r>
      <w:proofErr w:type="spellEnd"/>
      <w:r w:rsidRPr="0025356A">
        <w:rPr>
          <w:color w:val="000000"/>
          <w:sz w:val="20"/>
          <w:szCs w:val="20"/>
        </w:rPr>
        <w:t>–</w:t>
      </w:r>
      <w:proofErr w:type="gramEnd"/>
      <w:r w:rsidRPr="0025356A">
        <w:rPr>
          <w:color w:val="000000"/>
          <w:sz w:val="20"/>
          <w:szCs w:val="20"/>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МБ</w:t>
      </w:r>
      <w:proofErr w:type="gramStart"/>
      <w:r w:rsidRPr="0025356A">
        <w:rPr>
          <w:color w:val="000000"/>
          <w:sz w:val="20"/>
          <w:szCs w:val="20"/>
          <w:vertAlign w:val="subscript"/>
        </w:rPr>
        <w:t>ф</w:t>
      </w:r>
      <w:proofErr w:type="spellEnd"/>
      <w:r w:rsidRPr="0025356A">
        <w:rPr>
          <w:color w:val="000000"/>
          <w:sz w:val="20"/>
          <w:szCs w:val="20"/>
        </w:rPr>
        <w:t>–</w:t>
      </w:r>
      <w:proofErr w:type="gramEnd"/>
      <w:r w:rsidRPr="0025356A">
        <w:rPr>
          <w:color w:val="000000"/>
          <w:sz w:val="20"/>
          <w:szCs w:val="20"/>
        </w:rPr>
        <w:t xml:space="preserve"> фактически произведенные в отчетном году кассовые расходы на реализацию структурного элемента за счет поступивших из федерального и областного бюджетов межбюджетных трансфертов, имеющих целевое назначение;</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МБ</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предусмотренные сводной бюджетной росписью местного бюджета по состоянию на 31 декабря отчетного года расходы на реализацию структурного элемента в отчетном году за счет поступивших из федерального и областного бюджетов межбюджетных трансфертов, имеющих целевое назначение.</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jc w:val="center"/>
        <w:outlineLvl w:val="2"/>
        <w:rPr>
          <w:b/>
          <w:color w:val="000000"/>
          <w:sz w:val="20"/>
          <w:szCs w:val="20"/>
        </w:rPr>
      </w:pPr>
      <w:r w:rsidRPr="0025356A">
        <w:rPr>
          <w:color w:val="000000"/>
          <w:sz w:val="20"/>
          <w:szCs w:val="20"/>
        </w:rPr>
        <w:t>IV. Оценка эффективности использования средств местного бюджета</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 xml:space="preserve">7. Эффективность использования средств местного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w:t>
      </w:r>
      <w:proofErr w:type="gramStart"/>
      <w:r w:rsidRPr="0025356A">
        <w:rPr>
          <w:color w:val="000000"/>
          <w:sz w:val="20"/>
          <w:szCs w:val="20"/>
        </w:rPr>
        <w:t>запланированным</w:t>
      </w:r>
      <w:proofErr w:type="gramEnd"/>
      <w:r w:rsidRPr="0025356A">
        <w:rPr>
          <w:color w:val="000000"/>
          <w:sz w:val="20"/>
          <w:szCs w:val="20"/>
        </w:rPr>
        <w:t xml:space="preserve"> </w:t>
      </w:r>
      <w:proofErr w:type="spellStart"/>
      <w:r w:rsidRPr="0025356A">
        <w:rPr>
          <w:color w:val="000000"/>
          <w:sz w:val="20"/>
          <w:szCs w:val="20"/>
        </w:rPr>
        <w:t>затратамрайонного</w:t>
      </w:r>
      <w:proofErr w:type="spellEnd"/>
      <w:r w:rsidRPr="0025356A">
        <w:rPr>
          <w:color w:val="000000"/>
          <w:sz w:val="20"/>
          <w:szCs w:val="20"/>
        </w:rPr>
        <w:t xml:space="preserve"> бюджета по следующей формуле:</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Э</w:t>
      </w:r>
      <w:r w:rsidRPr="0025356A">
        <w:rPr>
          <w:color w:val="000000"/>
          <w:sz w:val="20"/>
          <w:szCs w:val="20"/>
          <w:vertAlign w:val="subscript"/>
        </w:rPr>
        <w:t>ис</w:t>
      </w:r>
      <w:proofErr w:type="spellEnd"/>
      <w:r w:rsidRPr="0025356A">
        <w:rPr>
          <w:color w:val="000000"/>
          <w:sz w:val="20"/>
          <w:szCs w:val="20"/>
        </w:rPr>
        <w:t xml:space="preserve"> = </w:t>
      </w:r>
      <w:proofErr w:type="spellStart"/>
      <w:r w:rsidRPr="0025356A">
        <w:rPr>
          <w:color w:val="000000"/>
          <w:sz w:val="20"/>
          <w:szCs w:val="20"/>
        </w:rPr>
        <w:t>СР</w:t>
      </w:r>
      <w:r w:rsidRPr="0025356A">
        <w:rPr>
          <w:color w:val="000000"/>
          <w:sz w:val="20"/>
          <w:szCs w:val="20"/>
          <w:vertAlign w:val="subscript"/>
        </w:rPr>
        <w:t>сэ</w:t>
      </w:r>
      <w:proofErr w:type="spellEnd"/>
      <w:r w:rsidRPr="0025356A">
        <w:rPr>
          <w:color w:val="000000"/>
          <w:sz w:val="20"/>
          <w:szCs w:val="20"/>
        </w:rPr>
        <w:t xml:space="preserve"> - </w:t>
      </w:r>
      <w:proofErr w:type="spellStart"/>
      <w:r w:rsidRPr="0025356A">
        <w:rPr>
          <w:color w:val="000000"/>
          <w:sz w:val="20"/>
          <w:szCs w:val="20"/>
        </w:rPr>
        <w:t>СС</w:t>
      </w:r>
      <w:r w:rsidRPr="0025356A">
        <w:rPr>
          <w:color w:val="000000"/>
          <w:sz w:val="20"/>
          <w:szCs w:val="20"/>
          <w:vertAlign w:val="subscript"/>
        </w:rPr>
        <w:t>уз</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Э</w:t>
      </w:r>
      <w:r w:rsidRPr="0025356A">
        <w:rPr>
          <w:color w:val="000000"/>
          <w:sz w:val="20"/>
          <w:szCs w:val="20"/>
          <w:vertAlign w:val="subscript"/>
        </w:rPr>
        <w:t>и</w:t>
      </w:r>
      <w:proofErr w:type="gramStart"/>
      <w:r w:rsidRPr="0025356A">
        <w:rPr>
          <w:color w:val="000000"/>
          <w:sz w:val="20"/>
          <w:szCs w:val="20"/>
          <w:vertAlign w:val="subscript"/>
        </w:rPr>
        <w:t>с</w:t>
      </w:r>
      <w:proofErr w:type="spellEnd"/>
      <w:r w:rsidRPr="0025356A">
        <w:rPr>
          <w:color w:val="000000"/>
          <w:sz w:val="20"/>
          <w:szCs w:val="20"/>
        </w:rPr>
        <w:t>–</w:t>
      </w:r>
      <w:proofErr w:type="gramEnd"/>
      <w:r w:rsidRPr="0025356A">
        <w:rPr>
          <w:color w:val="000000"/>
          <w:sz w:val="20"/>
          <w:szCs w:val="20"/>
        </w:rPr>
        <w:t xml:space="preserve"> эффективность использования средств местного бюджета;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СР</w:t>
      </w:r>
      <w:r w:rsidRPr="0025356A">
        <w:rPr>
          <w:color w:val="000000"/>
          <w:sz w:val="20"/>
          <w:szCs w:val="20"/>
          <w:vertAlign w:val="subscript"/>
        </w:rPr>
        <w:t>сэ</w:t>
      </w:r>
      <w:proofErr w:type="spellEnd"/>
      <w:r w:rsidRPr="0025356A">
        <w:rPr>
          <w:color w:val="000000"/>
          <w:sz w:val="20"/>
          <w:szCs w:val="20"/>
        </w:rPr>
        <w:t>–степень реализации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СС</w:t>
      </w:r>
      <w:r w:rsidRPr="0025356A">
        <w:rPr>
          <w:color w:val="000000"/>
          <w:sz w:val="20"/>
          <w:szCs w:val="20"/>
          <w:vertAlign w:val="subscript"/>
        </w:rPr>
        <w:t>у</w:t>
      </w:r>
      <w:proofErr w:type="gramStart"/>
      <w:r w:rsidRPr="0025356A">
        <w:rPr>
          <w:color w:val="000000"/>
          <w:sz w:val="20"/>
          <w:szCs w:val="20"/>
          <w:vertAlign w:val="subscript"/>
        </w:rPr>
        <w:t>з</w:t>
      </w:r>
      <w:proofErr w:type="spellEnd"/>
      <w:r w:rsidRPr="0025356A">
        <w:rPr>
          <w:color w:val="000000"/>
          <w:sz w:val="20"/>
          <w:szCs w:val="20"/>
        </w:rPr>
        <w:t>–</w:t>
      </w:r>
      <w:proofErr w:type="gramEnd"/>
      <w:r w:rsidRPr="0025356A">
        <w:rPr>
          <w:color w:val="000000"/>
          <w:sz w:val="20"/>
          <w:szCs w:val="20"/>
        </w:rPr>
        <w:t xml:space="preserve"> степень соответствия произведенных затрат запланированным затратам.</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При этом в случае, если значение </w:t>
      </w:r>
      <w:proofErr w:type="spellStart"/>
      <w:r w:rsidRPr="0025356A">
        <w:rPr>
          <w:color w:val="000000"/>
          <w:sz w:val="20"/>
          <w:szCs w:val="20"/>
        </w:rPr>
        <w:t>Э</w:t>
      </w:r>
      <w:r w:rsidRPr="0025356A">
        <w:rPr>
          <w:color w:val="000000"/>
          <w:sz w:val="20"/>
          <w:szCs w:val="20"/>
          <w:vertAlign w:val="subscript"/>
        </w:rPr>
        <w:t>ис</w:t>
      </w:r>
      <w:proofErr w:type="spellEnd"/>
      <w:r w:rsidRPr="0025356A">
        <w:rPr>
          <w:color w:val="000000"/>
          <w:sz w:val="20"/>
          <w:szCs w:val="20"/>
        </w:rPr>
        <w:t xml:space="preserve"> составляет:</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не менее 0, то оно принимается </w:t>
      </w:r>
      <w:proofErr w:type="gramStart"/>
      <w:r w:rsidRPr="0025356A">
        <w:rPr>
          <w:color w:val="000000"/>
          <w:sz w:val="20"/>
          <w:szCs w:val="20"/>
        </w:rPr>
        <w:t>равным</w:t>
      </w:r>
      <w:proofErr w:type="gramEnd"/>
      <w:r w:rsidRPr="0025356A">
        <w:rPr>
          <w:color w:val="000000"/>
          <w:sz w:val="20"/>
          <w:szCs w:val="20"/>
        </w:rPr>
        <w:t xml:space="preserve"> 1;</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не менее -0,1, но менее 0, – равным 0,9;</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не менее -0,2, но менее -0,1, – равным 0,8;</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не менее -0,3, но менее -0,2, – равным 0,7;</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не менее -0,4, но менее -0,3, – равным 0,6;</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не менее -0,5, но менее -0,4, – равным 0,5;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менее -0,5, – равным 0.</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В случае если структурный элемент реализуется без финансового обеспечения его задач, эффективность использования средств местного бюджета принимается равной единице.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V. Оценка степени решения задач структурных элементов</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8. Для оценки степени решения задач структурного элемента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9. Степень достижения планового значения результата рассчитывается по следующим формулам:</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для результатов, желаемой тенденцией развития которых является увеличение значений:</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СД</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ппз</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пф</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для результатов, желаемой тенденцией развития которых является снижение значений:</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СД</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ппз</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пф</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СД</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w:t>
      </w:r>
      <w:proofErr w:type="gramStart"/>
      <w:r w:rsidRPr="0025356A">
        <w:rPr>
          <w:color w:val="000000"/>
          <w:sz w:val="20"/>
          <w:szCs w:val="20"/>
          <w:vertAlign w:val="subscript"/>
        </w:rPr>
        <w:t>з</w:t>
      </w:r>
      <w:proofErr w:type="spellEnd"/>
      <w:r w:rsidRPr="0025356A">
        <w:rPr>
          <w:color w:val="000000"/>
          <w:sz w:val="20"/>
          <w:szCs w:val="20"/>
        </w:rPr>
        <w:t>–</w:t>
      </w:r>
      <w:proofErr w:type="gramEnd"/>
      <w:r w:rsidRPr="0025356A">
        <w:rPr>
          <w:color w:val="000000"/>
          <w:sz w:val="20"/>
          <w:szCs w:val="20"/>
        </w:rPr>
        <w:t xml:space="preserve"> степень достижения планового значения результата, характеризующего задачи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ЗП</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w:t>
      </w:r>
      <w:proofErr w:type="gramStart"/>
      <w:r w:rsidRPr="0025356A">
        <w:rPr>
          <w:color w:val="000000"/>
          <w:sz w:val="20"/>
          <w:szCs w:val="20"/>
          <w:vertAlign w:val="subscript"/>
        </w:rPr>
        <w:t>ф</w:t>
      </w:r>
      <w:proofErr w:type="spellEnd"/>
      <w:r w:rsidRPr="0025356A">
        <w:rPr>
          <w:color w:val="000000"/>
          <w:sz w:val="20"/>
          <w:szCs w:val="20"/>
        </w:rPr>
        <w:t>–</w:t>
      </w:r>
      <w:proofErr w:type="gramEnd"/>
      <w:r w:rsidRPr="0025356A">
        <w:rPr>
          <w:color w:val="000000"/>
          <w:sz w:val="20"/>
          <w:szCs w:val="20"/>
        </w:rPr>
        <w:t xml:space="preserve"> значение результата, характеризующего задачи структурного элемента, фактически достигнутое на конец отчетного периода;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ЗП</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плановое значение результата, характеризующего задачи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10. Степень реализации структурного элемента рассчитывается по следующей формуле:</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FF0000"/>
          <w:sz w:val="20"/>
          <w:szCs w:val="20"/>
        </w:rPr>
      </w:pPr>
      <w:r w:rsidRPr="0025356A">
        <w:rPr>
          <w:noProof/>
          <w:color w:val="000000"/>
          <w:position w:val="-25"/>
          <w:sz w:val="20"/>
          <w:szCs w:val="20"/>
        </w:rPr>
        <w:drawing>
          <wp:inline distT="0" distB="0" distL="0" distR="0" wp14:anchorId="7B120315" wp14:editId="7D0D247A">
            <wp:extent cx="1704975" cy="447675"/>
            <wp:effectExtent l="0" t="0" r="9525" b="9525"/>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СР</w:t>
      </w:r>
      <w:r w:rsidRPr="0025356A">
        <w:rPr>
          <w:color w:val="000000"/>
          <w:sz w:val="20"/>
          <w:szCs w:val="20"/>
          <w:vertAlign w:val="subscript"/>
        </w:rPr>
        <w:t>с</w:t>
      </w:r>
      <w:proofErr w:type="gramStart"/>
      <w:r w:rsidRPr="0025356A">
        <w:rPr>
          <w:color w:val="000000"/>
          <w:sz w:val="20"/>
          <w:szCs w:val="20"/>
          <w:vertAlign w:val="subscript"/>
        </w:rPr>
        <w:t>э</w:t>
      </w:r>
      <w:proofErr w:type="spellEnd"/>
      <w:r w:rsidRPr="0025356A">
        <w:rPr>
          <w:color w:val="000000"/>
          <w:sz w:val="20"/>
          <w:szCs w:val="20"/>
        </w:rPr>
        <w:t>–</w:t>
      </w:r>
      <w:proofErr w:type="gramEnd"/>
      <w:r w:rsidRPr="0025356A">
        <w:rPr>
          <w:color w:val="000000"/>
          <w:sz w:val="20"/>
          <w:szCs w:val="20"/>
        </w:rPr>
        <w:t xml:space="preserve"> степень реализации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СД</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w:t>
      </w:r>
      <w:proofErr w:type="gramStart"/>
      <w:r w:rsidRPr="0025356A">
        <w:rPr>
          <w:color w:val="000000"/>
          <w:sz w:val="20"/>
          <w:szCs w:val="20"/>
          <w:vertAlign w:val="subscript"/>
        </w:rPr>
        <w:t>з</w:t>
      </w:r>
      <w:proofErr w:type="spellEnd"/>
      <w:r w:rsidRPr="0025356A">
        <w:rPr>
          <w:color w:val="000000"/>
          <w:sz w:val="20"/>
          <w:szCs w:val="20"/>
        </w:rPr>
        <w:t>–</w:t>
      </w:r>
      <w:proofErr w:type="gramEnd"/>
      <w:r w:rsidRPr="0025356A">
        <w:rPr>
          <w:color w:val="000000"/>
          <w:sz w:val="20"/>
          <w:szCs w:val="20"/>
        </w:rPr>
        <w:t xml:space="preserve"> степень достижения планового значения результата, характеризующего задачи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N – число результатов, характеризующих задачи структурного элемента.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При использовании данной формулы в случаях, если </w:t>
      </w:r>
      <w:proofErr w:type="spellStart"/>
      <w:r w:rsidRPr="0025356A">
        <w:rPr>
          <w:color w:val="000000"/>
          <w:sz w:val="20"/>
          <w:szCs w:val="20"/>
        </w:rPr>
        <w:t>СД</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ппз</w:t>
      </w:r>
      <w:proofErr w:type="spellEnd"/>
      <w:r w:rsidRPr="0025356A">
        <w:rPr>
          <w:color w:val="000000"/>
          <w:sz w:val="20"/>
          <w:szCs w:val="20"/>
        </w:rPr>
        <w:t xml:space="preserve">&gt; 1, значение </w:t>
      </w:r>
      <w:proofErr w:type="spellStart"/>
      <w:r w:rsidRPr="0025356A">
        <w:rPr>
          <w:color w:val="000000"/>
          <w:sz w:val="20"/>
          <w:szCs w:val="20"/>
        </w:rPr>
        <w:t>СД</w:t>
      </w:r>
      <w:r w:rsidRPr="0025356A">
        <w:rPr>
          <w:color w:val="000000"/>
          <w:sz w:val="20"/>
          <w:szCs w:val="20"/>
          <w:vertAlign w:val="subscript"/>
        </w:rPr>
        <w:t>п</w:t>
      </w:r>
      <w:proofErr w:type="spellEnd"/>
      <w:r w:rsidRPr="0025356A">
        <w:rPr>
          <w:color w:val="000000"/>
          <w:sz w:val="20"/>
          <w:szCs w:val="20"/>
          <w:vertAlign w:val="subscript"/>
        </w:rPr>
        <w:t>/</w:t>
      </w:r>
      <w:proofErr w:type="spellStart"/>
      <w:r w:rsidRPr="0025356A">
        <w:rPr>
          <w:color w:val="000000"/>
          <w:sz w:val="20"/>
          <w:szCs w:val="20"/>
          <w:vertAlign w:val="subscript"/>
        </w:rPr>
        <w:t>ппз</w:t>
      </w:r>
      <w:proofErr w:type="spellEnd"/>
      <w:r w:rsidRPr="0025356A">
        <w:rPr>
          <w:color w:val="000000"/>
          <w:sz w:val="20"/>
          <w:szCs w:val="20"/>
        </w:rPr>
        <w:t xml:space="preserve"> принимается </w:t>
      </w:r>
      <w:proofErr w:type="gramStart"/>
      <w:r w:rsidRPr="0025356A">
        <w:rPr>
          <w:color w:val="000000"/>
          <w:sz w:val="20"/>
          <w:szCs w:val="20"/>
        </w:rPr>
        <w:t>равным</w:t>
      </w:r>
      <w:proofErr w:type="gramEnd"/>
      <w:r w:rsidRPr="0025356A">
        <w:rPr>
          <w:color w:val="000000"/>
          <w:sz w:val="20"/>
          <w:szCs w:val="20"/>
        </w:rPr>
        <w:t xml:space="preserve"> 1.</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VI. Оценка эффективности реализации структурного элемента</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11.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местного бюджета по следующей формуле:</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ЭР</w:t>
      </w:r>
      <w:r w:rsidRPr="0025356A">
        <w:rPr>
          <w:color w:val="000000"/>
          <w:sz w:val="20"/>
          <w:szCs w:val="20"/>
          <w:vertAlign w:val="subscript"/>
        </w:rPr>
        <w:t>сэ</w:t>
      </w:r>
      <w:proofErr w:type="spellEnd"/>
      <w:r w:rsidRPr="0025356A">
        <w:rPr>
          <w:color w:val="000000"/>
          <w:sz w:val="20"/>
          <w:szCs w:val="20"/>
        </w:rPr>
        <w:t xml:space="preserve"> = </w:t>
      </w:r>
      <w:proofErr w:type="spellStart"/>
      <w:r w:rsidRPr="0025356A">
        <w:rPr>
          <w:color w:val="000000"/>
          <w:sz w:val="20"/>
          <w:szCs w:val="20"/>
        </w:rPr>
        <w:t>СР</w:t>
      </w:r>
      <w:r w:rsidRPr="0025356A">
        <w:rPr>
          <w:color w:val="000000"/>
          <w:sz w:val="20"/>
          <w:szCs w:val="20"/>
          <w:vertAlign w:val="subscript"/>
        </w:rPr>
        <w:t>сэ</w:t>
      </w:r>
      <w:proofErr w:type="spellEnd"/>
      <w:r w:rsidRPr="0025356A">
        <w:rPr>
          <w:color w:val="000000"/>
          <w:sz w:val="20"/>
          <w:szCs w:val="20"/>
        </w:rPr>
        <w:t xml:space="preserve"> * </w:t>
      </w:r>
      <w:proofErr w:type="spellStart"/>
      <w:r w:rsidRPr="0025356A">
        <w:rPr>
          <w:color w:val="000000"/>
          <w:sz w:val="20"/>
          <w:szCs w:val="20"/>
        </w:rPr>
        <w:t>Э</w:t>
      </w:r>
      <w:r w:rsidRPr="0025356A">
        <w:rPr>
          <w:color w:val="000000"/>
          <w:sz w:val="20"/>
          <w:szCs w:val="20"/>
          <w:vertAlign w:val="subscript"/>
        </w:rPr>
        <w:t>ис</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ЭР</w:t>
      </w:r>
      <w:r w:rsidRPr="0025356A">
        <w:rPr>
          <w:color w:val="000000"/>
          <w:sz w:val="20"/>
          <w:szCs w:val="20"/>
          <w:vertAlign w:val="subscript"/>
        </w:rPr>
        <w:t>с</w:t>
      </w:r>
      <w:proofErr w:type="gramStart"/>
      <w:r w:rsidRPr="0025356A">
        <w:rPr>
          <w:color w:val="000000"/>
          <w:sz w:val="20"/>
          <w:szCs w:val="20"/>
          <w:vertAlign w:val="subscript"/>
        </w:rPr>
        <w:t>э</w:t>
      </w:r>
      <w:proofErr w:type="spellEnd"/>
      <w:r w:rsidRPr="0025356A">
        <w:rPr>
          <w:color w:val="000000"/>
          <w:sz w:val="20"/>
          <w:szCs w:val="20"/>
        </w:rPr>
        <w:t>–</w:t>
      </w:r>
      <w:proofErr w:type="gramEnd"/>
      <w:r w:rsidRPr="0025356A">
        <w:rPr>
          <w:color w:val="000000"/>
          <w:sz w:val="20"/>
          <w:szCs w:val="20"/>
        </w:rPr>
        <w:t xml:space="preserve"> эффективность реализации структурного элемента;</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СР</w:t>
      </w:r>
      <w:r w:rsidRPr="0025356A">
        <w:rPr>
          <w:color w:val="000000"/>
          <w:sz w:val="20"/>
          <w:szCs w:val="20"/>
          <w:vertAlign w:val="subscript"/>
        </w:rPr>
        <w:t>с</w:t>
      </w:r>
      <w:proofErr w:type="gramStart"/>
      <w:r w:rsidRPr="0025356A">
        <w:rPr>
          <w:color w:val="000000"/>
          <w:sz w:val="20"/>
          <w:szCs w:val="20"/>
          <w:vertAlign w:val="subscript"/>
        </w:rPr>
        <w:t>э</w:t>
      </w:r>
      <w:proofErr w:type="spellEnd"/>
      <w:r w:rsidRPr="0025356A">
        <w:rPr>
          <w:color w:val="000000"/>
          <w:sz w:val="20"/>
          <w:szCs w:val="20"/>
        </w:rPr>
        <w:t>–</w:t>
      </w:r>
      <w:proofErr w:type="gramEnd"/>
      <w:r w:rsidRPr="0025356A">
        <w:rPr>
          <w:color w:val="000000"/>
          <w:sz w:val="20"/>
          <w:szCs w:val="20"/>
        </w:rPr>
        <w:t xml:space="preserve"> степень реализации структурного элемента;</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Э</w:t>
      </w:r>
      <w:r w:rsidRPr="0025356A">
        <w:rPr>
          <w:color w:val="000000"/>
          <w:sz w:val="20"/>
          <w:szCs w:val="20"/>
          <w:vertAlign w:val="subscript"/>
        </w:rPr>
        <w:t>и</w:t>
      </w:r>
      <w:proofErr w:type="gramStart"/>
      <w:r w:rsidRPr="0025356A">
        <w:rPr>
          <w:color w:val="000000"/>
          <w:sz w:val="20"/>
          <w:szCs w:val="20"/>
          <w:vertAlign w:val="subscript"/>
        </w:rPr>
        <w:t>с</w:t>
      </w:r>
      <w:proofErr w:type="spellEnd"/>
      <w:r w:rsidRPr="0025356A">
        <w:rPr>
          <w:color w:val="000000"/>
          <w:sz w:val="20"/>
          <w:szCs w:val="20"/>
        </w:rPr>
        <w:t>–</w:t>
      </w:r>
      <w:proofErr w:type="gramEnd"/>
      <w:r w:rsidRPr="0025356A">
        <w:rPr>
          <w:color w:val="000000"/>
          <w:sz w:val="20"/>
          <w:szCs w:val="20"/>
        </w:rPr>
        <w:t xml:space="preserve"> эффективность использования средств местного бюджета.</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 xml:space="preserve">12. Эффективность реализации структурного элемента признается высокой в случае, если значение </w:t>
      </w:r>
      <w:proofErr w:type="spellStart"/>
      <w:r w:rsidRPr="0025356A">
        <w:rPr>
          <w:color w:val="000000"/>
          <w:sz w:val="20"/>
          <w:szCs w:val="20"/>
        </w:rPr>
        <w:t>ЭР</w:t>
      </w:r>
      <w:r w:rsidRPr="0025356A">
        <w:rPr>
          <w:color w:val="000000"/>
          <w:sz w:val="20"/>
          <w:szCs w:val="20"/>
          <w:vertAlign w:val="subscript"/>
        </w:rPr>
        <w:t>сэ</w:t>
      </w:r>
      <w:proofErr w:type="spellEnd"/>
      <w:r w:rsidRPr="0025356A">
        <w:rPr>
          <w:color w:val="000000"/>
          <w:sz w:val="20"/>
          <w:szCs w:val="20"/>
        </w:rPr>
        <w:t xml:space="preserve"> составляет не менее 0,90.</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 xml:space="preserve">Эффективность реализации структурного элемента признается средней в случае, если значение </w:t>
      </w:r>
      <w:proofErr w:type="spellStart"/>
      <w:r w:rsidRPr="0025356A">
        <w:rPr>
          <w:color w:val="000000"/>
          <w:sz w:val="20"/>
          <w:szCs w:val="20"/>
        </w:rPr>
        <w:t>ЭР</w:t>
      </w:r>
      <w:r w:rsidRPr="0025356A">
        <w:rPr>
          <w:color w:val="000000"/>
          <w:sz w:val="20"/>
          <w:szCs w:val="20"/>
          <w:vertAlign w:val="subscript"/>
        </w:rPr>
        <w:t>сэ</w:t>
      </w:r>
      <w:proofErr w:type="spellEnd"/>
      <w:r w:rsidRPr="0025356A">
        <w:rPr>
          <w:color w:val="000000"/>
          <w:sz w:val="20"/>
          <w:szCs w:val="20"/>
        </w:rPr>
        <w:t xml:space="preserve"> составляет не менее 0,80.</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 xml:space="preserve">Эффективность реализации структурного элемента признается удовлетворительной в случае, если значение </w:t>
      </w:r>
      <w:proofErr w:type="spellStart"/>
      <w:r w:rsidRPr="0025356A">
        <w:rPr>
          <w:color w:val="000000"/>
          <w:sz w:val="20"/>
          <w:szCs w:val="20"/>
        </w:rPr>
        <w:t>ЭР</w:t>
      </w:r>
      <w:r w:rsidRPr="0025356A">
        <w:rPr>
          <w:color w:val="000000"/>
          <w:sz w:val="20"/>
          <w:szCs w:val="20"/>
          <w:vertAlign w:val="subscript"/>
        </w:rPr>
        <w:t>сэ</w:t>
      </w:r>
      <w:proofErr w:type="spellEnd"/>
      <w:r w:rsidRPr="0025356A">
        <w:rPr>
          <w:color w:val="000000"/>
          <w:sz w:val="20"/>
          <w:szCs w:val="20"/>
        </w:rPr>
        <w:t xml:space="preserve"> составляет не менее 0,70.</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В остальных случаях эффективность реализации структурного элемента признается неудовлетворительной.</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VII. Оценка степени достижения цели Программы</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13. Для оценки степени достижения цели (ей) Программы определяется степень достижения плановых значений каждого показателя, характеризующего цель (и) Программы (комплексной программы).</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14. Степень достижения планового значения показателя, характеризующего цель (и) Программы, рассчитывается по следующим формулам:</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для показателей, желаемой тенденцией развития которых является увеличение значений:</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СД</w:t>
      </w:r>
      <w:r w:rsidRPr="0025356A">
        <w:rPr>
          <w:color w:val="000000"/>
          <w:sz w:val="20"/>
          <w:szCs w:val="20"/>
          <w:vertAlign w:val="subscript"/>
        </w:rPr>
        <w:t>гппз</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гпф</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гпп</w:t>
      </w:r>
      <w:proofErr w:type="spellEnd"/>
      <w:r w:rsidRPr="0025356A">
        <w:rPr>
          <w:color w:val="000000"/>
          <w:sz w:val="20"/>
          <w:szCs w:val="20"/>
        </w:rPr>
        <w:t>;</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для показателей, желаемой тенденцией развития которых является снижение значений:</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СД</w:t>
      </w:r>
      <w:r w:rsidRPr="0025356A">
        <w:rPr>
          <w:color w:val="000000"/>
          <w:sz w:val="20"/>
          <w:szCs w:val="20"/>
          <w:vertAlign w:val="subscript"/>
        </w:rPr>
        <w:t>гппз</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гпп</w:t>
      </w:r>
      <w:proofErr w:type="spellEnd"/>
      <w:r w:rsidRPr="0025356A">
        <w:rPr>
          <w:color w:val="000000"/>
          <w:sz w:val="20"/>
          <w:szCs w:val="20"/>
        </w:rPr>
        <w:t xml:space="preserve"> / </w:t>
      </w:r>
      <w:proofErr w:type="spellStart"/>
      <w:r w:rsidRPr="0025356A">
        <w:rPr>
          <w:color w:val="000000"/>
          <w:sz w:val="20"/>
          <w:szCs w:val="20"/>
        </w:rPr>
        <w:t>ЗП</w:t>
      </w:r>
      <w:r w:rsidRPr="0025356A">
        <w:rPr>
          <w:color w:val="000000"/>
          <w:sz w:val="20"/>
          <w:szCs w:val="20"/>
          <w:vertAlign w:val="subscript"/>
        </w:rPr>
        <w:t>гпф</w:t>
      </w:r>
      <w:proofErr w:type="spellEnd"/>
      <w:r w:rsidRPr="0025356A">
        <w:rPr>
          <w:color w:val="000000"/>
          <w:sz w:val="20"/>
          <w:szCs w:val="20"/>
        </w:rPr>
        <w:t>, где:</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СД</w:t>
      </w:r>
      <w:r w:rsidRPr="0025356A">
        <w:rPr>
          <w:color w:val="000000"/>
          <w:sz w:val="20"/>
          <w:szCs w:val="20"/>
          <w:vertAlign w:val="subscript"/>
        </w:rPr>
        <w:t>гпп</w:t>
      </w:r>
      <w:proofErr w:type="gramStart"/>
      <w:r w:rsidRPr="0025356A">
        <w:rPr>
          <w:color w:val="000000"/>
          <w:sz w:val="20"/>
          <w:szCs w:val="20"/>
          <w:vertAlign w:val="subscript"/>
        </w:rPr>
        <w:t>з</w:t>
      </w:r>
      <w:proofErr w:type="spellEnd"/>
      <w:r w:rsidRPr="0025356A">
        <w:rPr>
          <w:color w:val="000000"/>
          <w:sz w:val="20"/>
          <w:szCs w:val="20"/>
        </w:rPr>
        <w:t>–</w:t>
      </w:r>
      <w:proofErr w:type="gramEnd"/>
      <w:r w:rsidRPr="0025356A">
        <w:rPr>
          <w:color w:val="000000"/>
          <w:sz w:val="20"/>
          <w:szCs w:val="20"/>
        </w:rPr>
        <w:t xml:space="preserve"> степень достижения планового значения показателя, характеризующего цель (и) Программы (комплексной программы);</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ЗП</w:t>
      </w:r>
      <w:r w:rsidRPr="0025356A">
        <w:rPr>
          <w:color w:val="000000"/>
          <w:sz w:val="20"/>
          <w:szCs w:val="20"/>
          <w:vertAlign w:val="subscript"/>
        </w:rPr>
        <w:t>гп</w:t>
      </w:r>
      <w:proofErr w:type="gramStart"/>
      <w:r w:rsidRPr="0025356A">
        <w:rPr>
          <w:color w:val="000000"/>
          <w:sz w:val="20"/>
          <w:szCs w:val="20"/>
          <w:vertAlign w:val="subscript"/>
        </w:rPr>
        <w:t>ф</w:t>
      </w:r>
      <w:proofErr w:type="spellEnd"/>
      <w:r w:rsidRPr="0025356A">
        <w:rPr>
          <w:color w:val="000000"/>
          <w:sz w:val="20"/>
          <w:szCs w:val="20"/>
        </w:rPr>
        <w:t>–</w:t>
      </w:r>
      <w:proofErr w:type="gramEnd"/>
      <w:r w:rsidRPr="0025356A">
        <w:rPr>
          <w:color w:val="000000"/>
          <w:sz w:val="20"/>
          <w:szCs w:val="20"/>
        </w:rPr>
        <w:t xml:space="preserve"> значение показателя, характеризующего цель (и) Программы, фактически достигнутое на конец отчетного периода;</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ЗП</w:t>
      </w:r>
      <w:r w:rsidRPr="0025356A">
        <w:rPr>
          <w:color w:val="000000"/>
          <w:sz w:val="20"/>
          <w:szCs w:val="20"/>
          <w:vertAlign w:val="subscript"/>
        </w:rPr>
        <w:t>гп</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плановое значение показателя, характеризующего цель </w:t>
      </w:r>
      <w:r w:rsidRPr="0025356A">
        <w:rPr>
          <w:sz w:val="20"/>
          <w:szCs w:val="20"/>
        </w:rPr>
        <w:t xml:space="preserve">(и) </w:t>
      </w:r>
      <w:r w:rsidRPr="0025356A">
        <w:rPr>
          <w:color w:val="000000"/>
          <w:sz w:val="20"/>
          <w:szCs w:val="20"/>
        </w:rPr>
        <w:t>Программы (комплексной программы).</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15. Степень реализации Программы рассчитывается по следующей формуле: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jc w:val="center"/>
        <w:rPr>
          <w:color w:val="FF0000"/>
          <w:sz w:val="20"/>
          <w:szCs w:val="20"/>
        </w:rPr>
      </w:pPr>
      <w:r w:rsidRPr="0025356A">
        <w:rPr>
          <w:noProof/>
          <w:color w:val="FF0000"/>
          <w:position w:val="-25"/>
          <w:sz w:val="20"/>
          <w:szCs w:val="20"/>
        </w:rPr>
        <w:drawing>
          <wp:inline distT="0" distB="0" distL="0" distR="0" wp14:anchorId="7C3D533A" wp14:editId="57AEE276">
            <wp:extent cx="1628775" cy="447675"/>
            <wp:effectExtent l="0" t="0" r="9525" b="9525"/>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СР</w:t>
      </w:r>
      <w:r w:rsidRPr="0025356A">
        <w:rPr>
          <w:color w:val="000000"/>
          <w:sz w:val="20"/>
          <w:szCs w:val="20"/>
          <w:vertAlign w:val="subscript"/>
        </w:rPr>
        <w:t>гп</w:t>
      </w:r>
      <w:proofErr w:type="spellEnd"/>
      <w:r w:rsidRPr="0025356A">
        <w:rPr>
          <w:color w:val="000000"/>
          <w:sz w:val="20"/>
          <w:szCs w:val="20"/>
        </w:rPr>
        <w:t xml:space="preserve"> - степень реализации Программы;</w:t>
      </w:r>
    </w:p>
    <w:p w:rsidR="0025356A" w:rsidRPr="0025356A" w:rsidRDefault="0025356A" w:rsidP="0025356A">
      <w:pPr>
        <w:widowControl w:val="0"/>
        <w:autoSpaceDE w:val="0"/>
        <w:autoSpaceDN w:val="0"/>
        <w:adjustRightInd w:val="0"/>
        <w:ind w:firstLine="540"/>
        <w:contextualSpacing/>
        <w:jc w:val="both"/>
        <w:rPr>
          <w:color w:val="000000"/>
          <w:sz w:val="20"/>
          <w:szCs w:val="20"/>
        </w:rPr>
      </w:pPr>
      <w:proofErr w:type="spellStart"/>
      <w:r w:rsidRPr="0025356A">
        <w:rPr>
          <w:color w:val="000000"/>
          <w:sz w:val="20"/>
          <w:szCs w:val="20"/>
        </w:rPr>
        <w:t>СД</w:t>
      </w:r>
      <w:r w:rsidRPr="0025356A">
        <w:rPr>
          <w:color w:val="000000"/>
          <w:sz w:val="20"/>
          <w:szCs w:val="20"/>
          <w:vertAlign w:val="subscript"/>
        </w:rPr>
        <w:t>гппз</w:t>
      </w:r>
      <w:proofErr w:type="spellEnd"/>
      <w:r w:rsidRPr="0025356A">
        <w:rPr>
          <w:color w:val="000000"/>
          <w:sz w:val="20"/>
          <w:szCs w:val="20"/>
        </w:rPr>
        <w:t xml:space="preserve"> - степень достижения планового значения показателя, характеризующего цель (и) Программы;</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М - число показателей, характеризующих цель (и) Программы.</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 xml:space="preserve">При использовании данной формулы в случаях, если </w:t>
      </w:r>
      <w:proofErr w:type="spellStart"/>
      <w:r w:rsidRPr="0025356A">
        <w:rPr>
          <w:color w:val="000000"/>
          <w:sz w:val="20"/>
          <w:szCs w:val="20"/>
        </w:rPr>
        <w:t>СД</w:t>
      </w:r>
      <w:r w:rsidRPr="0025356A">
        <w:rPr>
          <w:color w:val="000000"/>
          <w:sz w:val="20"/>
          <w:szCs w:val="20"/>
          <w:vertAlign w:val="subscript"/>
        </w:rPr>
        <w:t>гппз</w:t>
      </w:r>
      <w:proofErr w:type="spellEnd"/>
      <w:r w:rsidRPr="0025356A">
        <w:rPr>
          <w:color w:val="000000"/>
          <w:sz w:val="20"/>
          <w:szCs w:val="20"/>
        </w:rPr>
        <w:t xml:space="preserve">&gt; 1 значение </w:t>
      </w:r>
      <w:proofErr w:type="spellStart"/>
      <w:r w:rsidRPr="0025356A">
        <w:rPr>
          <w:color w:val="000000"/>
          <w:sz w:val="20"/>
          <w:szCs w:val="20"/>
        </w:rPr>
        <w:t>СД</w:t>
      </w:r>
      <w:r w:rsidRPr="0025356A">
        <w:rPr>
          <w:color w:val="000000"/>
          <w:sz w:val="20"/>
          <w:szCs w:val="20"/>
          <w:vertAlign w:val="subscript"/>
        </w:rPr>
        <w:t>гппз</w:t>
      </w:r>
      <w:proofErr w:type="spellEnd"/>
      <w:r w:rsidRPr="0025356A">
        <w:rPr>
          <w:color w:val="000000"/>
          <w:sz w:val="20"/>
          <w:szCs w:val="20"/>
        </w:rPr>
        <w:t xml:space="preserve"> принимается </w:t>
      </w:r>
      <w:proofErr w:type="gramStart"/>
      <w:r w:rsidRPr="0025356A">
        <w:rPr>
          <w:color w:val="000000"/>
          <w:sz w:val="20"/>
          <w:szCs w:val="20"/>
        </w:rPr>
        <w:t>равным</w:t>
      </w:r>
      <w:proofErr w:type="gramEnd"/>
      <w:r w:rsidRPr="0025356A">
        <w:rPr>
          <w:color w:val="000000"/>
          <w:sz w:val="20"/>
          <w:szCs w:val="20"/>
        </w:rPr>
        <w:t xml:space="preserve"> 1.</w:t>
      </w:r>
    </w:p>
    <w:p w:rsidR="0025356A" w:rsidRPr="0025356A" w:rsidRDefault="0025356A" w:rsidP="0025356A">
      <w:pPr>
        <w:widowControl w:val="0"/>
        <w:autoSpaceDE w:val="0"/>
        <w:autoSpaceDN w:val="0"/>
        <w:adjustRightInd w:val="0"/>
        <w:contextualSpacing/>
        <w:jc w:val="both"/>
        <w:rPr>
          <w:color w:val="FF0000"/>
          <w:sz w:val="20"/>
          <w:szCs w:val="20"/>
        </w:rPr>
      </w:pPr>
    </w:p>
    <w:p w:rsidR="0025356A" w:rsidRPr="0025356A" w:rsidRDefault="0025356A" w:rsidP="0025356A">
      <w:pPr>
        <w:widowControl w:val="0"/>
        <w:autoSpaceDE w:val="0"/>
        <w:autoSpaceDN w:val="0"/>
        <w:jc w:val="center"/>
        <w:outlineLvl w:val="2"/>
        <w:rPr>
          <w:color w:val="000000"/>
          <w:sz w:val="20"/>
          <w:szCs w:val="20"/>
        </w:rPr>
      </w:pPr>
      <w:r w:rsidRPr="0025356A">
        <w:rPr>
          <w:color w:val="000000"/>
          <w:sz w:val="20"/>
          <w:szCs w:val="20"/>
        </w:rPr>
        <w:t>VIII. Оценка эффективности реализации Программы</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16. Эффективность реализации Программы оценивается в зависимости от значений оценки степени достижения цель (и) Программы и оценки эффективности реализации ее структурных элементов по следующей формуле:</w:t>
      </w:r>
    </w:p>
    <w:p w:rsidR="0025356A" w:rsidRPr="0025356A" w:rsidRDefault="0025356A" w:rsidP="0025356A">
      <w:pPr>
        <w:widowControl w:val="0"/>
        <w:autoSpaceDE w:val="0"/>
        <w:autoSpaceDN w:val="0"/>
        <w:adjustRightInd w:val="0"/>
        <w:jc w:val="both"/>
        <w:rPr>
          <w:color w:val="FF0000"/>
          <w:sz w:val="20"/>
          <w:szCs w:val="20"/>
        </w:rPr>
      </w:pPr>
      <w:r w:rsidRPr="0025356A">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6B32B596" wp14:editId="136D2AD7">
                <wp:simplePos x="0" y="0"/>
                <wp:positionH relativeFrom="column">
                  <wp:posOffset>4138930</wp:posOffset>
                </wp:positionH>
                <wp:positionV relativeFrom="paragraph">
                  <wp:posOffset>229235</wp:posOffset>
                </wp:positionV>
                <wp:extent cx="628015" cy="29591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95910"/>
                        </a:xfrm>
                        <a:prstGeom prst="rect">
                          <a:avLst/>
                        </a:prstGeom>
                        <a:noFill/>
                        <a:ln w="9525">
                          <a:noFill/>
                          <a:miter lim="800000"/>
                          <a:headEnd/>
                          <a:tailEnd/>
                        </a:ln>
                      </wps:spPr>
                      <wps:txbx>
                        <w:txbxContent>
                          <w:p w:rsidR="0025356A" w:rsidRDefault="0025356A" w:rsidP="0025356A">
                            <w:r>
                              <w:rPr>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left:0;text-align:left;margin-left:325.9pt;margin-top:18.05pt;width:49.45pt;height:23.3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" filled="f" stroked="f">
                <v:textbox style="mso-fit-shape-to-text:t">
                  <w:txbxContent>
                    <w:p w:rsidR="0025356A" w:rsidRDefault="0025356A" w:rsidP="0025356A">
                      <w:r>
                        <w:rPr>
                          <w:sz w:val="28"/>
                          <w:szCs w:val="28"/>
                        </w:rPr>
                        <w:t>, где:</w:t>
                      </w:r>
                    </w:p>
                  </w:txbxContent>
                </v:textbox>
              </v:shape>
            </w:pict>
          </mc:Fallback>
        </mc:AlternateContent>
      </w:r>
    </w:p>
    <w:p w:rsidR="0025356A" w:rsidRPr="0025356A" w:rsidRDefault="0025356A" w:rsidP="0025356A">
      <w:pPr>
        <w:widowControl w:val="0"/>
        <w:autoSpaceDE w:val="0"/>
        <w:autoSpaceDN w:val="0"/>
        <w:adjustRightInd w:val="0"/>
        <w:jc w:val="center"/>
        <w:rPr>
          <w:i/>
          <w:sz w:val="20"/>
          <w:szCs w:val="20"/>
        </w:rPr>
      </w:pPr>
      <m:oMathPara>
        <m:oMathParaPr>
          <m:jc m:val="center"/>
        </m:oMathParaPr>
        <m:oMath>
          <m:sSub>
            <m:sSubPr>
              <m:ctrlPr>
                <w:rPr>
                  <w:rFonts w:ascii="Cambria Math" w:hAnsi="Cambria Math"/>
                  <w:sz w:val="20"/>
                  <w:szCs w:val="20"/>
                </w:rPr>
              </m:ctrlPr>
            </m:sSubPr>
            <m:e>
              <m:r>
                <m:rPr>
                  <m:sty m:val="p"/>
                </m:rPr>
                <w:rPr>
                  <w:rFonts w:ascii="Cambria Math" w:hAnsi="Cambria Math"/>
                  <w:sz w:val="20"/>
                  <w:szCs w:val="20"/>
                </w:rPr>
                <m:t>ЭР</m:t>
              </m:r>
            </m:e>
            <m:sub>
              <m:r>
                <w:rPr>
                  <w:rFonts w:ascii="Cambria Math" w:hAnsi="Cambria Math"/>
                  <w:sz w:val="20"/>
                  <w:szCs w:val="20"/>
                </w:rPr>
                <m:t>гп</m:t>
              </m:r>
            </m:sub>
          </m:sSub>
          <m:r>
            <m:rPr>
              <m:sty m:val="p"/>
            </m:rPr>
            <w:rPr>
              <w:rFonts w:ascii="Cambria Math" w:hAnsi="Cambria Math"/>
              <w:sz w:val="20"/>
              <w:szCs w:val="20"/>
            </w:rPr>
            <m:t>=0,5*</m:t>
          </m:r>
          <m:sSub>
            <m:sSubPr>
              <m:ctrlPr>
                <w:rPr>
                  <w:rFonts w:ascii="Cambria Math" w:hAnsi="Cambria Math"/>
                  <w:sz w:val="20"/>
                  <w:szCs w:val="20"/>
                </w:rPr>
              </m:ctrlPr>
            </m:sSubPr>
            <m:e>
              <m:r>
                <m:rPr>
                  <m:sty m:val="p"/>
                </m:rPr>
                <w:rPr>
                  <w:rFonts w:ascii="Cambria Math" w:hAnsi="Cambria Math"/>
                  <w:sz w:val="20"/>
                  <w:szCs w:val="20"/>
                </w:rPr>
                <m:t>СР</m:t>
              </m:r>
            </m:e>
            <m:sub>
              <m:r>
                <w:rPr>
                  <w:rFonts w:ascii="Cambria Math" w:hAnsi="Cambria Math"/>
                  <w:sz w:val="20"/>
                  <w:szCs w:val="20"/>
                </w:rPr>
                <m:t>гп</m:t>
              </m:r>
            </m:sub>
          </m:sSub>
          <m:r>
            <m:rPr>
              <m:sty m:val="p"/>
            </m:rPr>
            <w:rPr>
              <w:rFonts w:ascii="Cambria Math" w:hAnsi="Cambria Math"/>
              <w:sz w:val="20"/>
              <w:szCs w:val="20"/>
            </w:rPr>
            <m:t>+0,5*</m:t>
          </m:r>
          <m:nary>
            <m:naryPr>
              <m:chr m:val="∑"/>
              <m:limLoc m:val="undOvr"/>
              <m:subHide m:val="1"/>
              <m:supHide m:val="1"/>
              <m:ctrlPr>
                <w:rPr>
                  <w:rFonts w:ascii="Cambria Math" w:hAnsi="Cambria Math"/>
                  <w:sz w:val="20"/>
                  <w:szCs w:val="20"/>
                </w:rPr>
              </m:ctrlPr>
            </m:naryPr>
            <m:sub/>
            <m:sup/>
            <m:e>
              <m:sSub>
                <m:sSubPr>
                  <m:ctrlPr>
                    <w:rPr>
                      <w:rFonts w:ascii="Cambria Math" w:hAnsi="Cambria Math"/>
                      <w:i/>
                      <w:sz w:val="20"/>
                      <w:szCs w:val="20"/>
                    </w:rPr>
                  </m:ctrlPr>
                </m:sSubPr>
                <m:e>
                  <m:r>
                    <w:rPr>
                      <w:rFonts w:ascii="Cambria Math" w:hAnsi="Cambria Math"/>
                      <w:sz w:val="20"/>
                      <w:szCs w:val="20"/>
                    </w:rPr>
                    <m:t>ЭР</m:t>
                  </m:r>
                </m:e>
                <m:sub>
                  <m:r>
                    <w:rPr>
                      <w:rFonts w:ascii="Cambria Math" w:hAnsi="Cambria Math"/>
                      <w:sz w:val="20"/>
                      <w:szCs w:val="20"/>
                    </w:rPr>
                    <m:t>сэ</m:t>
                  </m:r>
                </m:sub>
              </m:sSub>
            </m:e>
          </m:nary>
        </m:oMath>
      </m:oMathPara>
    </w:p>
    <w:p w:rsidR="0025356A" w:rsidRPr="0025356A" w:rsidRDefault="0025356A" w:rsidP="0025356A">
      <w:pPr>
        <w:widowControl w:val="0"/>
        <w:autoSpaceDE w:val="0"/>
        <w:autoSpaceDN w:val="0"/>
        <w:adjustRightInd w:val="0"/>
        <w:jc w:val="center"/>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ЭР</w:t>
      </w:r>
      <w:r w:rsidRPr="0025356A">
        <w:rPr>
          <w:color w:val="000000"/>
          <w:sz w:val="20"/>
          <w:szCs w:val="20"/>
          <w:vertAlign w:val="subscript"/>
        </w:rPr>
        <w:t>г</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эффективность реализации Программы;</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СР</w:t>
      </w:r>
      <w:r w:rsidRPr="0025356A">
        <w:rPr>
          <w:color w:val="000000"/>
          <w:sz w:val="20"/>
          <w:szCs w:val="20"/>
          <w:vertAlign w:val="subscript"/>
        </w:rPr>
        <w:t>г</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степень реализации Программы;</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ЭР</w:t>
      </w:r>
      <w:r w:rsidRPr="0025356A">
        <w:rPr>
          <w:color w:val="000000"/>
          <w:sz w:val="20"/>
          <w:szCs w:val="20"/>
          <w:vertAlign w:val="subscript"/>
        </w:rPr>
        <w:t>с</w:t>
      </w:r>
      <w:proofErr w:type="gramStart"/>
      <w:r w:rsidRPr="0025356A">
        <w:rPr>
          <w:color w:val="000000"/>
          <w:sz w:val="20"/>
          <w:szCs w:val="20"/>
          <w:vertAlign w:val="subscript"/>
        </w:rPr>
        <w:t>э</w:t>
      </w:r>
      <w:proofErr w:type="spellEnd"/>
      <w:r w:rsidRPr="0025356A">
        <w:rPr>
          <w:color w:val="000000"/>
          <w:sz w:val="20"/>
          <w:szCs w:val="20"/>
        </w:rPr>
        <w:t>–</w:t>
      </w:r>
      <w:proofErr w:type="gramEnd"/>
      <w:r w:rsidRPr="0025356A">
        <w:rPr>
          <w:color w:val="000000"/>
          <w:sz w:val="20"/>
          <w:szCs w:val="20"/>
        </w:rPr>
        <w:t xml:space="preserve"> эффективность реализации структурного элемента Программы;</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17. Эффективность реализации Программы признается высокой в случае, если значение </w:t>
      </w:r>
      <w:proofErr w:type="spellStart"/>
      <w:r w:rsidRPr="0025356A">
        <w:rPr>
          <w:color w:val="000000"/>
          <w:sz w:val="20"/>
          <w:szCs w:val="20"/>
        </w:rPr>
        <w:t>ЭР</w:t>
      </w:r>
      <w:r w:rsidRPr="0025356A">
        <w:rPr>
          <w:color w:val="000000"/>
          <w:sz w:val="20"/>
          <w:szCs w:val="20"/>
          <w:vertAlign w:val="subscript"/>
        </w:rPr>
        <w:t>гп</w:t>
      </w:r>
      <w:proofErr w:type="spellEnd"/>
      <w:r w:rsidRPr="0025356A">
        <w:rPr>
          <w:color w:val="000000"/>
          <w:sz w:val="20"/>
          <w:szCs w:val="20"/>
        </w:rPr>
        <w:t xml:space="preserve"> составляет не менее 0,95.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Эффективность реализации Программы признается средней в случае, если значение </w:t>
      </w:r>
      <w:proofErr w:type="spellStart"/>
      <w:r w:rsidRPr="0025356A">
        <w:rPr>
          <w:color w:val="000000"/>
          <w:sz w:val="20"/>
          <w:szCs w:val="20"/>
        </w:rPr>
        <w:t>ЭР</w:t>
      </w:r>
      <w:r w:rsidRPr="0025356A">
        <w:rPr>
          <w:color w:val="000000"/>
          <w:sz w:val="20"/>
          <w:szCs w:val="20"/>
          <w:vertAlign w:val="subscript"/>
        </w:rPr>
        <w:t>гп</w:t>
      </w:r>
      <w:proofErr w:type="spellEnd"/>
      <w:r w:rsidRPr="0025356A">
        <w:rPr>
          <w:color w:val="000000"/>
          <w:sz w:val="20"/>
          <w:szCs w:val="20"/>
        </w:rPr>
        <w:t xml:space="preserve"> составляет не менее 0,85.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Эффективность реализации Программы признается удовлетворительной в случае, если значение </w:t>
      </w:r>
      <w:proofErr w:type="spellStart"/>
      <w:r w:rsidRPr="0025356A">
        <w:rPr>
          <w:color w:val="000000"/>
          <w:sz w:val="20"/>
          <w:szCs w:val="20"/>
        </w:rPr>
        <w:t>ЭР</w:t>
      </w:r>
      <w:r w:rsidRPr="0025356A">
        <w:rPr>
          <w:color w:val="000000"/>
          <w:sz w:val="20"/>
          <w:szCs w:val="20"/>
          <w:vertAlign w:val="subscript"/>
        </w:rPr>
        <w:t>гп</w:t>
      </w:r>
      <w:proofErr w:type="spellEnd"/>
      <w:r w:rsidRPr="0025356A">
        <w:rPr>
          <w:color w:val="000000"/>
          <w:sz w:val="20"/>
          <w:szCs w:val="20"/>
        </w:rPr>
        <w:t xml:space="preserve"> составляет не менее 0,75.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В остальных случаях эффективность реализации Программы признается неудовлетворительной.</w:t>
      </w: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r w:rsidRPr="0025356A">
        <w:rPr>
          <w:sz w:val="20"/>
          <w:szCs w:val="20"/>
        </w:rPr>
        <w:t>Приложение № 18</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jc w:val="center"/>
        <w:rPr>
          <w:b/>
          <w:color w:val="000000"/>
          <w:sz w:val="20"/>
          <w:szCs w:val="20"/>
        </w:rPr>
      </w:pPr>
      <w:bookmarkStart w:id="5" w:name="P2275"/>
      <w:bookmarkEnd w:id="5"/>
      <w:r w:rsidRPr="0025356A">
        <w:rPr>
          <w:b/>
          <w:color w:val="000000"/>
          <w:sz w:val="20"/>
          <w:szCs w:val="20"/>
        </w:rPr>
        <w:t>Методика</w:t>
      </w:r>
    </w:p>
    <w:p w:rsidR="0025356A" w:rsidRPr="0025356A" w:rsidRDefault="0025356A" w:rsidP="0025356A">
      <w:pPr>
        <w:widowControl w:val="0"/>
        <w:autoSpaceDE w:val="0"/>
        <w:autoSpaceDN w:val="0"/>
        <w:jc w:val="center"/>
        <w:rPr>
          <w:b/>
          <w:color w:val="000000"/>
          <w:sz w:val="20"/>
          <w:szCs w:val="20"/>
        </w:rPr>
      </w:pPr>
      <w:r w:rsidRPr="0025356A">
        <w:rPr>
          <w:b/>
          <w:color w:val="000000"/>
          <w:sz w:val="20"/>
          <w:szCs w:val="20"/>
        </w:rPr>
        <w:t>оценки эффективности реализации структурных элементов Программ, осуществляемых проектным способом</w:t>
      </w:r>
    </w:p>
    <w:p w:rsidR="0025356A" w:rsidRPr="0025356A" w:rsidRDefault="0025356A" w:rsidP="0025356A">
      <w:pPr>
        <w:widowControl w:val="0"/>
        <w:autoSpaceDE w:val="0"/>
        <w:autoSpaceDN w:val="0"/>
        <w:adjustRightInd w:val="0"/>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1. Оценка эффективности реализации структурных элементов Программы,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2. При проведении оценки эффективности проектных мероприятий учитывается редакция Программы, действующая в отчетном году.</w:t>
      </w:r>
    </w:p>
    <w:p w:rsidR="0025356A" w:rsidRPr="0025356A" w:rsidRDefault="0025356A" w:rsidP="0025356A">
      <w:pPr>
        <w:widowControl w:val="0"/>
        <w:autoSpaceDE w:val="0"/>
        <w:autoSpaceDN w:val="0"/>
        <w:adjustRightInd w:val="0"/>
        <w:ind w:firstLine="539"/>
        <w:contextualSpacing/>
        <w:jc w:val="both"/>
        <w:rPr>
          <w:color w:val="FF0000"/>
          <w:sz w:val="20"/>
          <w:szCs w:val="20"/>
        </w:rPr>
      </w:pPr>
      <w:r w:rsidRPr="0025356A">
        <w:rPr>
          <w:color w:val="000000"/>
          <w:sz w:val="20"/>
          <w:szCs w:val="20"/>
        </w:rPr>
        <w:t>3. Эффективность реализации проектных мероприятий рассчитывается по следующей формуле:</w:t>
      </w:r>
    </w:p>
    <w:p w:rsidR="0025356A" w:rsidRPr="0025356A" w:rsidRDefault="0025356A" w:rsidP="0025356A">
      <w:pPr>
        <w:widowControl w:val="0"/>
        <w:autoSpaceDE w:val="0"/>
        <w:autoSpaceDN w:val="0"/>
        <w:adjustRightInd w:val="0"/>
        <w:jc w:val="center"/>
        <w:rPr>
          <w:color w:val="FF0000"/>
          <w:sz w:val="20"/>
          <w:szCs w:val="20"/>
        </w:rPr>
      </w:pPr>
      <w:r w:rsidRPr="0025356A">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5E112A95" wp14:editId="539B83F9">
                <wp:simplePos x="0" y="0"/>
                <wp:positionH relativeFrom="column">
                  <wp:posOffset>3577590</wp:posOffset>
                </wp:positionH>
                <wp:positionV relativeFrom="paragraph">
                  <wp:posOffset>364490</wp:posOffset>
                </wp:positionV>
                <wp:extent cx="628015" cy="29591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95910"/>
                        </a:xfrm>
                        <a:prstGeom prst="rect">
                          <a:avLst/>
                        </a:prstGeom>
                        <a:noFill/>
                        <a:ln w="9525">
                          <a:noFill/>
                          <a:miter lim="800000"/>
                          <a:headEnd/>
                          <a:tailEnd/>
                        </a:ln>
                      </wps:spPr>
                      <wps:txbx>
                        <w:txbxContent>
                          <w:p w:rsidR="0025356A" w:rsidRDefault="0025356A" w:rsidP="0025356A">
                            <w:r>
                              <w:rPr>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1.7pt;margin-top:28.7pt;width:49.45pt;height:23.3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" filled="f" stroked="f">
                <v:textbox style="mso-fit-shape-to-text:t">
                  <w:txbxContent>
                    <w:p w:rsidR="0025356A" w:rsidRDefault="0025356A" w:rsidP="0025356A">
                      <w:r>
                        <w:rPr>
                          <w:sz w:val="28"/>
                          <w:szCs w:val="28"/>
                        </w:rPr>
                        <w:t>, где:</w:t>
                      </w:r>
                    </w:p>
                  </w:txbxContent>
                </v:textbox>
              </v:shape>
            </w:pict>
          </mc:Fallback>
        </mc:AlternateContent>
      </w:r>
    </w:p>
    <w:p w:rsidR="0025356A" w:rsidRPr="0025356A" w:rsidRDefault="0025356A" w:rsidP="0025356A">
      <w:pPr>
        <w:widowControl w:val="0"/>
        <w:autoSpaceDE w:val="0"/>
        <w:autoSpaceDN w:val="0"/>
        <w:adjustRightInd w:val="0"/>
        <w:jc w:val="center"/>
        <w:rPr>
          <w:i/>
          <w:sz w:val="20"/>
          <w:szCs w:val="20"/>
        </w:rPr>
      </w:pPr>
      <m:oMathPara>
        <m:oMathParaPr>
          <m:jc m:val="center"/>
        </m:oMathParaPr>
        <m:oMath>
          <m:r>
            <m:rPr>
              <m:sty m:val="p"/>
            </m:rPr>
            <w:rPr>
              <w:rFonts w:ascii="Cambria Math" w:hAnsi="Cambria Math"/>
              <w:sz w:val="20"/>
              <w:szCs w:val="20"/>
            </w:rPr>
            <m:t>ЭРп=</m:t>
          </m:r>
          <m:nary>
            <m:naryPr>
              <m:chr m:val="∑"/>
              <m:limLoc m:val="undOvr"/>
              <m:ctrlPr>
                <w:rPr>
                  <w:rFonts w:ascii="Cambria Math" w:hAnsi="Cambria Math"/>
                  <w:sz w:val="20"/>
                  <w:szCs w:val="20"/>
                </w:rPr>
              </m:ctrlPr>
            </m:naryPr>
            <m:sub>
              <m:r>
                <w:rPr>
                  <w:rFonts w:ascii="Cambria Math" w:hAnsi="Cambria Math"/>
                  <w:sz w:val="20"/>
                  <w:szCs w:val="20"/>
                </w:rPr>
                <m:t>1</m:t>
              </m:r>
            </m:sub>
            <m:sup>
              <m:r>
                <w:rPr>
                  <w:rFonts w:ascii="Cambria Math" w:hAnsi="Cambria Math"/>
                  <w:sz w:val="20"/>
                  <w:szCs w:val="20"/>
                </w:rPr>
                <m:t>К</m:t>
              </m:r>
            </m:sup>
            <m:e>
              <m:sSub>
                <m:sSubPr>
                  <m:ctrlPr>
                    <w:rPr>
                      <w:rFonts w:ascii="Cambria Math" w:hAnsi="Cambria Math"/>
                      <w:i/>
                      <w:sz w:val="20"/>
                      <w:szCs w:val="20"/>
                    </w:rPr>
                  </m:ctrlPr>
                </m:sSubPr>
                <m:e>
                  <m:r>
                    <w:rPr>
                      <w:rFonts w:ascii="Cambria Math" w:hAnsi="Cambria Math"/>
                      <w:sz w:val="20"/>
                      <w:szCs w:val="20"/>
                    </w:rPr>
                    <m:t>ЭРп</m:t>
                  </m:r>
                </m:e>
                <m:sub>
                  <m:r>
                    <w:rPr>
                      <w:rFonts w:ascii="Cambria Math" w:hAnsi="Cambria Math"/>
                      <w:sz w:val="20"/>
                      <w:szCs w:val="20"/>
                      <w:lang w:val="en-US"/>
                    </w:rPr>
                    <m:t>j</m:t>
                  </m:r>
                </m:sub>
              </m:sSub>
            </m:e>
          </m:nary>
          <m:r>
            <w:rPr>
              <w:rFonts w:ascii="Cambria Math" w:hAnsi="Cambria Math"/>
              <w:sz w:val="20"/>
              <w:szCs w:val="20"/>
            </w:rPr>
            <m:t>/К</m:t>
          </m:r>
        </m:oMath>
      </m:oMathPara>
    </w:p>
    <w:p w:rsidR="0025356A" w:rsidRPr="0025356A" w:rsidRDefault="0025356A" w:rsidP="0025356A">
      <w:pPr>
        <w:widowControl w:val="0"/>
        <w:autoSpaceDE w:val="0"/>
        <w:autoSpaceDN w:val="0"/>
        <w:adjustRightInd w:val="0"/>
        <w:jc w:val="center"/>
        <w:rPr>
          <w:color w:val="FF0000"/>
          <w:sz w:val="20"/>
          <w:szCs w:val="20"/>
        </w:rPr>
      </w:pP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ЭРп</w:t>
      </w:r>
      <w:proofErr w:type="gramStart"/>
      <w:r w:rsidRPr="0025356A">
        <w:rPr>
          <w:color w:val="000000"/>
          <w:sz w:val="20"/>
          <w:szCs w:val="20"/>
          <w:vertAlign w:val="subscript"/>
        </w:rPr>
        <w:t>j</w:t>
      </w:r>
      <w:proofErr w:type="spellEnd"/>
      <w:proofErr w:type="gramEnd"/>
      <w:r w:rsidRPr="0025356A">
        <w:rPr>
          <w:color w:val="000000"/>
          <w:sz w:val="20"/>
          <w:szCs w:val="20"/>
        </w:rPr>
        <w:t xml:space="preserve"> – эффективность реализации j-</w:t>
      </w:r>
      <w:proofErr w:type="spellStart"/>
      <w:r w:rsidRPr="0025356A">
        <w:rPr>
          <w:color w:val="000000"/>
          <w:sz w:val="20"/>
          <w:szCs w:val="20"/>
        </w:rPr>
        <w:t>го</w:t>
      </w:r>
      <w:proofErr w:type="spellEnd"/>
      <w:r w:rsidRPr="0025356A">
        <w:rPr>
          <w:color w:val="000000"/>
          <w:sz w:val="20"/>
          <w:szCs w:val="20"/>
        </w:rPr>
        <w:t xml:space="preserve"> приоритетного проекта, регионального проекта;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gramStart"/>
      <w:r w:rsidRPr="0025356A">
        <w:rPr>
          <w:color w:val="000000"/>
          <w:sz w:val="20"/>
          <w:szCs w:val="20"/>
        </w:rPr>
        <w:t>К</w:t>
      </w:r>
      <w:proofErr w:type="gramEnd"/>
      <w:r w:rsidRPr="0025356A">
        <w:rPr>
          <w:color w:val="000000"/>
          <w:sz w:val="20"/>
          <w:szCs w:val="20"/>
        </w:rPr>
        <w:t xml:space="preserve"> – количество проектов в Программе.</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Эффективность реализации j-</w:t>
      </w:r>
      <w:proofErr w:type="spellStart"/>
      <w:r w:rsidRPr="0025356A">
        <w:rPr>
          <w:color w:val="000000"/>
          <w:sz w:val="20"/>
          <w:szCs w:val="20"/>
        </w:rPr>
        <w:t>го</w:t>
      </w:r>
      <w:proofErr w:type="spellEnd"/>
      <w:r w:rsidRPr="0025356A">
        <w:rPr>
          <w:color w:val="000000"/>
          <w:sz w:val="20"/>
          <w:szCs w:val="20"/>
        </w:rPr>
        <w:t xml:space="preserve"> приоритетного проекта, регионального проекта рассчитывается по следующей формуле:</w:t>
      </w:r>
    </w:p>
    <w:p w:rsidR="0025356A" w:rsidRPr="0025356A" w:rsidRDefault="0025356A" w:rsidP="0025356A">
      <w:pPr>
        <w:widowControl w:val="0"/>
        <w:autoSpaceDE w:val="0"/>
        <w:autoSpaceDN w:val="0"/>
        <w:adjustRightInd w:val="0"/>
        <w:jc w:val="both"/>
        <w:rPr>
          <w:color w:val="FF0000"/>
          <w:sz w:val="20"/>
          <w:szCs w:val="20"/>
        </w:rPr>
      </w:pPr>
      <w:r w:rsidRPr="0025356A">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1022CC3D" wp14:editId="2201FF67">
                <wp:simplePos x="0" y="0"/>
                <wp:positionH relativeFrom="column">
                  <wp:posOffset>4002405</wp:posOffset>
                </wp:positionH>
                <wp:positionV relativeFrom="paragraph">
                  <wp:posOffset>262255</wp:posOffset>
                </wp:positionV>
                <wp:extent cx="628015" cy="29591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95910"/>
                        </a:xfrm>
                        <a:prstGeom prst="rect">
                          <a:avLst/>
                        </a:prstGeom>
                        <a:noFill/>
                        <a:ln w="9525">
                          <a:noFill/>
                          <a:miter lim="800000"/>
                          <a:headEnd/>
                          <a:tailEnd/>
                        </a:ln>
                      </wps:spPr>
                      <wps:txbx>
                        <w:txbxContent>
                          <w:p w:rsidR="0025356A" w:rsidRDefault="0025356A" w:rsidP="0025356A">
                            <w:r>
                              <w:rPr>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5.15pt;margin-top:20.65pt;width:49.45pt;height:2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" filled="f" stroked="f">
                <v:textbox style="mso-fit-shape-to-text:t">
                  <w:txbxContent>
                    <w:p w:rsidR="0025356A" w:rsidRDefault="0025356A" w:rsidP="0025356A">
                      <w:r>
                        <w:rPr>
                          <w:sz w:val="28"/>
                          <w:szCs w:val="28"/>
                        </w:rPr>
                        <w:t>, где:</w:t>
                      </w:r>
                    </w:p>
                  </w:txbxContent>
                </v:textbox>
              </v:shape>
            </w:pict>
          </mc:Fallback>
        </mc:AlternateContent>
      </w:r>
    </w:p>
    <w:p w:rsidR="0025356A" w:rsidRPr="0025356A" w:rsidRDefault="0025356A" w:rsidP="0025356A">
      <w:pPr>
        <w:widowControl w:val="0"/>
        <w:autoSpaceDE w:val="0"/>
        <w:autoSpaceDN w:val="0"/>
        <w:adjustRightInd w:val="0"/>
        <w:jc w:val="center"/>
        <w:rPr>
          <w:sz w:val="20"/>
          <w:szCs w:val="20"/>
        </w:rPr>
      </w:pPr>
      <m:oMathPara>
        <m:oMathParaPr>
          <m:jc m:val="center"/>
        </m:oMathParaPr>
        <m:oMath>
          <m:sSub>
            <m:sSubPr>
              <m:ctrlPr>
                <w:rPr>
                  <w:rFonts w:ascii="Cambria Math" w:hAnsi="Cambria Math"/>
                  <w:sz w:val="20"/>
                  <w:szCs w:val="20"/>
                </w:rPr>
              </m:ctrlPr>
            </m:sSubPr>
            <m:e>
              <m:r>
                <m:rPr>
                  <m:sty m:val="p"/>
                </m:rPr>
                <w:rPr>
                  <w:rFonts w:ascii="Cambria Math" w:hAnsi="Cambria Math"/>
                  <w:sz w:val="20"/>
                  <w:szCs w:val="20"/>
                </w:rPr>
                <m:t>ЭРп</m:t>
              </m:r>
            </m:e>
            <m:sub>
              <m:r>
                <m:rPr>
                  <m:sty m:val="p"/>
                </m:rPr>
                <w:rPr>
                  <w:rFonts w:ascii="Cambria Math" w:hAnsi="Cambria Math"/>
                  <w:sz w:val="20"/>
                  <w:szCs w:val="20"/>
                  <w:lang w:val="en-US"/>
                </w:rPr>
                <m:t>j</m:t>
              </m:r>
            </m:sub>
          </m:sSub>
          <m:r>
            <m:rPr>
              <m:sty m:val="p"/>
            </m:rPr>
            <w:rPr>
              <w:rFonts w:ascii="Cambria Math" w:hAnsi="Cambria Math"/>
              <w:sz w:val="20"/>
              <w:szCs w:val="20"/>
            </w:rPr>
            <m:t>=</m:t>
          </m:r>
          <m:d>
            <m:dPr>
              <m:ctrlPr>
                <w:rPr>
                  <w:rFonts w:ascii="Cambria Math" w:hAnsi="Cambria Math"/>
                  <w:sz w:val="20"/>
                  <w:szCs w:val="20"/>
                </w:rPr>
              </m:ctrlPr>
            </m:d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lang w:val="en-US"/>
                        </w:rPr>
                        <m:t>i</m:t>
                      </m:r>
                    </m:sub>
                  </m:sSub>
                </m:e>
              </m:nary>
              <m:r>
                <m:rPr>
                  <m:sty m:val="p"/>
                </m:rPr>
                <w:rPr>
                  <w:rFonts w:ascii="Cambria Math" w:hAnsi="Cambria Math"/>
                  <w:sz w:val="20"/>
                  <w:szCs w:val="20"/>
                </w:rPr>
                <m:t>+</m:t>
              </m:r>
              <m:nary>
                <m:naryPr>
                  <m:chr m:val="∑"/>
                  <m:limLoc m:val="undOvr"/>
                  <m:subHide m:val="1"/>
                  <m:supHide m:val="1"/>
                  <m:ctrlPr>
                    <w:rPr>
                      <w:rFonts w:ascii="Cambria Math" w:hAnsi="Cambria Math"/>
                      <w:sz w:val="20"/>
                      <w:szCs w:val="20"/>
                    </w:rPr>
                  </m:ctrlPr>
                </m:naryPr>
                <m:sub/>
                <m:sup/>
                <m:e>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lang w:val="en-US"/>
                        </w:rPr>
                        <m:t>i</m:t>
                      </m:r>
                    </m:sub>
                  </m:sSub>
                </m:e>
              </m:nary>
            </m:e>
          </m:d>
          <m:r>
            <m:rPr>
              <m:sty m:val="p"/>
            </m:rPr>
            <w:rPr>
              <w:rFonts w:ascii="Cambria Math" w:hAnsi="Cambria Math"/>
              <w:sz w:val="20"/>
              <w:szCs w:val="20"/>
              <w:lang w:val="en-US"/>
            </w:rPr>
            <m:t>/N</m:t>
          </m:r>
        </m:oMath>
      </m:oMathPara>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П</w:t>
      </w:r>
      <w:proofErr w:type="gramStart"/>
      <w:r w:rsidRPr="0025356A">
        <w:rPr>
          <w:color w:val="000000"/>
          <w:sz w:val="20"/>
          <w:szCs w:val="20"/>
          <w:vertAlign w:val="subscript"/>
        </w:rPr>
        <w:t>i</w:t>
      </w:r>
      <w:proofErr w:type="spellEnd"/>
      <w:proofErr w:type="gramEnd"/>
      <w:r w:rsidRPr="0025356A">
        <w:rPr>
          <w:color w:val="000000"/>
          <w:sz w:val="20"/>
          <w:szCs w:val="20"/>
        </w:rPr>
        <w:t>– значение коэффициента достижения i-</w:t>
      </w:r>
      <w:proofErr w:type="spellStart"/>
      <w:r w:rsidRPr="0025356A">
        <w:rPr>
          <w:color w:val="000000"/>
          <w:sz w:val="20"/>
          <w:szCs w:val="20"/>
        </w:rPr>
        <w:t>го</w:t>
      </w:r>
      <w:proofErr w:type="spellEnd"/>
      <w:r w:rsidRPr="0025356A">
        <w:rPr>
          <w:color w:val="000000"/>
          <w:sz w:val="20"/>
          <w:szCs w:val="20"/>
        </w:rPr>
        <w:t xml:space="preserve"> показателя</w:t>
      </w:r>
      <w:r w:rsidRPr="0025356A">
        <w:rPr>
          <w:color w:val="FF0000"/>
          <w:sz w:val="20"/>
          <w:szCs w:val="20"/>
        </w:rPr>
        <w:t xml:space="preserve">, </w:t>
      </w:r>
      <w:r w:rsidRPr="0025356A">
        <w:rPr>
          <w:color w:val="000000"/>
          <w:sz w:val="20"/>
          <w:szCs w:val="20"/>
        </w:rPr>
        <w:t>характеризующего результаты реализации приоритетного проекта, регионального проекта;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Р</w:t>
      </w:r>
      <w:proofErr w:type="gramStart"/>
      <w:r w:rsidRPr="0025356A">
        <w:rPr>
          <w:color w:val="000000"/>
          <w:sz w:val="20"/>
          <w:szCs w:val="20"/>
          <w:vertAlign w:val="subscript"/>
        </w:rPr>
        <w:t>i</w:t>
      </w:r>
      <w:proofErr w:type="spellEnd"/>
      <w:proofErr w:type="gramEnd"/>
      <w:r w:rsidRPr="0025356A">
        <w:rPr>
          <w:color w:val="000000"/>
          <w:sz w:val="20"/>
          <w:szCs w:val="20"/>
        </w:rPr>
        <w:t>– значение коэффициента достижения i-</w:t>
      </w:r>
      <w:proofErr w:type="spellStart"/>
      <w:r w:rsidRPr="0025356A">
        <w:rPr>
          <w:color w:val="000000"/>
          <w:sz w:val="20"/>
          <w:szCs w:val="20"/>
        </w:rPr>
        <w:t>го</w:t>
      </w:r>
      <w:proofErr w:type="spellEnd"/>
      <w:r w:rsidRPr="0025356A">
        <w:rPr>
          <w:color w:val="000000"/>
          <w:sz w:val="20"/>
          <w:szCs w:val="20"/>
        </w:rPr>
        <w:t xml:space="preserve"> результата</w:t>
      </w:r>
      <w:r w:rsidRPr="0025356A">
        <w:rPr>
          <w:color w:val="FF0000"/>
          <w:sz w:val="20"/>
          <w:szCs w:val="20"/>
        </w:rPr>
        <w:t xml:space="preserve">, </w:t>
      </w:r>
      <w:r w:rsidRPr="0025356A">
        <w:rPr>
          <w:color w:val="000000"/>
          <w:sz w:val="20"/>
          <w:szCs w:val="20"/>
        </w:rPr>
        <w:t>характеризующего результаты реализации приоритетного проекта, регионального проекта;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N – количество показателей и результатов, характеризующих реализации приоритетного проекта, регионального проекта.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В случае отсутствия в проекте установленных показателей или результатов эффективность реализации j-</w:t>
      </w:r>
      <w:proofErr w:type="spellStart"/>
      <w:r w:rsidRPr="0025356A">
        <w:rPr>
          <w:color w:val="000000"/>
          <w:sz w:val="20"/>
          <w:szCs w:val="20"/>
        </w:rPr>
        <w:t>го</w:t>
      </w:r>
      <w:proofErr w:type="spellEnd"/>
      <w:r w:rsidRPr="0025356A">
        <w:rPr>
          <w:color w:val="000000"/>
          <w:sz w:val="20"/>
          <w:szCs w:val="20"/>
        </w:rPr>
        <w:t xml:space="preserve"> приоритетного проекта, регионального проекта рассчитывается по следующей формуле:</w:t>
      </w:r>
    </w:p>
    <w:p w:rsidR="0025356A" w:rsidRPr="0025356A" w:rsidRDefault="0025356A" w:rsidP="0025356A">
      <w:pPr>
        <w:widowControl w:val="0"/>
        <w:autoSpaceDE w:val="0"/>
        <w:autoSpaceDN w:val="0"/>
        <w:adjustRightInd w:val="0"/>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ЭРп</m:t>
              </m:r>
            </m:e>
            <m:sub>
              <m:r>
                <m:rPr>
                  <m:sty m:val="p"/>
                </m:rPr>
                <w:rPr>
                  <w:rFonts w:ascii="Cambria Math" w:hAnsi="Cambria Math"/>
                  <w:sz w:val="20"/>
                  <w:szCs w:val="20"/>
                  <w:lang w:val="en-US"/>
                </w:rPr>
                <m:t>j</m:t>
              </m:r>
            </m:sub>
          </m:sSub>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lang w:val="en-US"/>
                    </w:rPr>
                    <m:t>i</m:t>
                  </m:r>
                </m:sub>
              </m:sSub>
            </m:e>
          </m:nary>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i</m:t>
                  </m:r>
                </m:sub>
              </m:sSub>
            </m:e>
          </m:d>
          <m:r>
            <m:rPr>
              <m:sty m:val="p"/>
            </m:rPr>
            <w:rPr>
              <w:rFonts w:ascii="Cambria Math" w:hAnsi="Cambria Math"/>
              <w:sz w:val="20"/>
              <w:szCs w:val="20"/>
            </w:rPr>
            <m:t>/N</m:t>
          </m:r>
        </m:oMath>
      </m:oMathPara>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41AFD195" wp14:editId="11081FB1">
                <wp:simplePos x="0" y="0"/>
                <wp:positionH relativeFrom="column">
                  <wp:posOffset>3825240</wp:posOffset>
                </wp:positionH>
                <wp:positionV relativeFrom="paragraph">
                  <wp:posOffset>-421640</wp:posOffset>
                </wp:positionV>
                <wp:extent cx="628015" cy="29591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95910"/>
                        </a:xfrm>
                        <a:prstGeom prst="rect">
                          <a:avLst/>
                        </a:prstGeom>
                        <a:noFill/>
                        <a:ln w="9525">
                          <a:noFill/>
                          <a:miter lim="800000"/>
                          <a:headEnd/>
                          <a:tailEnd/>
                        </a:ln>
                      </wps:spPr>
                      <wps:txbx>
                        <w:txbxContent>
                          <w:p w:rsidR="0025356A" w:rsidRDefault="0025356A" w:rsidP="0025356A">
                            <w:r>
                              <w:rPr>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1.2pt;margin-top:-33.2pt;width:49.4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" filled="f" stroked="f">
                <v:textbox style="mso-fit-shape-to-text:t">
                  <w:txbxContent>
                    <w:p w:rsidR="0025356A" w:rsidRDefault="0025356A" w:rsidP="0025356A">
                      <w:r>
                        <w:rPr>
                          <w:sz w:val="28"/>
                          <w:szCs w:val="28"/>
                        </w:rPr>
                        <w:t>, где:</w:t>
                      </w:r>
                    </w:p>
                  </w:txbxContent>
                </v:textbox>
              </v:shape>
            </w:pict>
          </mc:Fallback>
        </mc:AlternateContent>
      </w:r>
      <w:r w:rsidRPr="0025356A">
        <w:rPr>
          <w:color w:val="000000"/>
          <w:sz w:val="20"/>
          <w:szCs w:val="20"/>
        </w:rPr>
        <w:t xml:space="preserve">При использовании данной формулы в случае, если </w:t>
      </w:r>
      <w:proofErr w:type="spellStart"/>
      <w:r w:rsidRPr="0025356A">
        <w:rPr>
          <w:color w:val="000000"/>
          <w:sz w:val="20"/>
          <w:szCs w:val="20"/>
        </w:rPr>
        <w:t>П</w:t>
      </w:r>
      <w:r w:rsidRPr="0025356A">
        <w:rPr>
          <w:color w:val="000000"/>
          <w:sz w:val="20"/>
          <w:szCs w:val="20"/>
          <w:vertAlign w:val="subscript"/>
        </w:rPr>
        <w:t>i</w:t>
      </w:r>
      <w:proofErr w:type="spellEnd"/>
      <w:r w:rsidRPr="0025356A">
        <w:rPr>
          <w:color w:val="000000"/>
          <w:sz w:val="20"/>
          <w:szCs w:val="20"/>
        </w:rPr>
        <w:t>(</w:t>
      </w:r>
      <w:proofErr w:type="spellStart"/>
      <w:r w:rsidRPr="0025356A">
        <w:rPr>
          <w:color w:val="000000"/>
          <w:sz w:val="20"/>
          <w:szCs w:val="20"/>
        </w:rPr>
        <w:t>Р</w:t>
      </w:r>
      <w:r w:rsidRPr="0025356A">
        <w:rPr>
          <w:color w:val="000000"/>
          <w:sz w:val="20"/>
          <w:szCs w:val="20"/>
          <w:vertAlign w:val="subscript"/>
        </w:rPr>
        <w:t>i</w:t>
      </w:r>
      <w:proofErr w:type="spellEnd"/>
      <w:r w:rsidRPr="0025356A">
        <w:rPr>
          <w:color w:val="000000"/>
          <w:sz w:val="20"/>
          <w:szCs w:val="20"/>
        </w:rPr>
        <w:t xml:space="preserve">) &gt; 1, значение </w:t>
      </w:r>
      <w:proofErr w:type="spellStart"/>
      <w:r w:rsidRPr="0025356A">
        <w:rPr>
          <w:color w:val="000000"/>
          <w:sz w:val="20"/>
          <w:szCs w:val="20"/>
        </w:rPr>
        <w:t>П</w:t>
      </w:r>
      <w:r w:rsidRPr="0025356A">
        <w:rPr>
          <w:color w:val="000000"/>
          <w:sz w:val="20"/>
          <w:szCs w:val="20"/>
          <w:vertAlign w:val="subscript"/>
        </w:rPr>
        <w:t>i</w:t>
      </w:r>
      <w:proofErr w:type="spellEnd"/>
      <w:r w:rsidRPr="0025356A">
        <w:rPr>
          <w:color w:val="000000"/>
          <w:sz w:val="20"/>
          <w:szCs w:val="20"/>
        </w:rPr>
        <w:t>(</w:t>
      </w:r>
      <w:proofErr w:type="spellStart"/>
      <w:r w:rsidRPr="0025356A">
        <w:rPr>
          <w:color w:val="000000"/>
          <w:sz w:val="20"/>
          <w:szCs w:val="20"/>
        </w:rPr>
        <w:t>Р</w:t>
      </w:r>
      <w:r w:rsidRPr="0025356A">
        <w:rPr>
          <w:color w:val="000000"/>
          <w:sz w:val="20"/>
          <w:szCs w:val="20"/>
          <w:vertAlign w:val="subscript"/>
        </w:rPr>
        <w:t>i</w:t>
      </w:r>
      <w:proofErr w:type="spellEnd"/>
      <w:r w:rsidRPr="0025356A">
        <w:rPr>
          <w:color w:val="000000"/>
          <w:sz w:val="20"/>
          <w:szCs w:val="20"/>
        </w:rPr>
        <w:t xml:space="preserve">) принимается </w:t>
      </w:r>
      <w:proofErr w:type="gramStart"/>
      <w:r w:rsidRPr="0025356A">
        <w:rPr>
          <w:color w:val="000000"/>
          <w:sz w:val="20"/>
          <w:szCs w:val="20"/>
        </w:rPr>
        <w:t>равным</w:t>
      </w:r>
      <w:proofErr w:type="gramEnd"/>
      <w:r w:rsidRPr="0025356A">
        <w:rPr>
          <w:color w:val="000000"/>
          <w:sz w:val="20"/>
          <w:szCs w:val="20"/>
        </w:rPr>
        <w:t xml:space="preserve"> 1.</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для показателей (результатов), желаемой тенденцией развития которых является увеличение значений:</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П</w:t>
      </w:r>
      <w:proofErr w:type="gramStart"/>
      <w:r w:rsidRPr="0025356A">
        <w:rPr>
          <w:color w:val="000000"/>
          <w:sz w:val="20"/>
          <w:szCs w:val="20"/>
          <w:vertAlign w:val="subscript"/>
        </w:rPr>
        <w:t>i</w:t>
      </w:r>
      <w:proofErr w:type="spellEnd"/>
      <w:proofErr w:type="gramEnd"/>
      <w:r w:rsidRPr="0025356A">
        <w:rPr>
          <w:color w:val="000000"/>
          <w:sz w:val="20"/>
          <w:szCs w:val="20"/>
        </w:rPr>
        <w:t>(</w:t>
      </w:r>
      <w:proofErr w:type="spellStart"/>
      <w:r w:rsidRPr="0025356A">
        <w:rPr>
          <w:color w:val="000000"/>
          <w:sz w:val="20"/>
          <w:szCs w:val="20"/>
        </w:rPr>
        <w:t>Р</w:t>
      </w:r>
      <w:r w:rsidRPr="0025356A">
        <w:rPr>
          <w:color w:val="000000"/>
          <w:sz w:val="20"/>
          <w:szCs w:val="20"/>
          <w:vertAlign w:val="subscript"/>
        </w:rPr>
        <w:t>i</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ф</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п</w:t>
      </w:r>
      <w:proofErr w:type="spellEnd"/>
      <w:r w:rsidRPr="0025356A">
        <w:rPr>
          <w:color w:val="000000"/>
          <w:sz w:val="20"/>
          <w:szCs w:val="20"/>
        </w:rPr>
        <w:t>;</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для показателей (результатов), желаемой тенденцией развития которых является снижение значений:</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proofErr w:type="spellStart"/>
      <w:r w:rsidRPr="0025356A">
        <w:rPr>
          <w:color w:val="000000"/>
          <w:sz w:val="20"/>
          <w:szCs w:val="20"/>
        </w:rPr>
        <w:t>П</w:t>
      </w:r>
      <w:proofErr w:type="gramStart"/>
      <w:r w:rsidRPr="0025356A">
        <w:rPr>
          <w:color w:val="000000"/>
          <w:sz w:val="20"/>
          <w:szCs w:val="20"/>
          <w:vertAlign w:val="subscript"/>
        </w:rPr>
        <w:t>i</w:t>
      </w:r>
      <w:proofErr w:type="spellEnd"/>
      <w:proofErr w:type="gramEnd"/>
      <w:r w:rsidRPr="0025356A">
        <w:rPr>
          <w:color w:val="000000"/>
          <w:sz w:val="20"/>
          <w:szCs w:val="20"/>
        </w:rPr>
        <w:t>(</w:t>
      </w:r>
      <w:proofErr w:type="spellStart"/>
      <w:r w:rsidRPr="0025356A">
        <w:rPr>
          <w:color w:val="000000"/>
          <w:sz w:val="20"/>
          <w:szCs w:val="20"/>
        </w:rPr>
        <w:t>Р</w:t>
      </w:r>
      <w:r w:rsidRPr="0025356A">
        <w:rPr>
          <w:color w:val="000000"/>
          <w:sz w:val="20"/>
          <w:szCs w:val="20"/>
          <w:vertAlign w:val="subscript"/>
        </w:rPr>
        <w:t>i</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п</w:t>
      </w:r>
      <w:proofErr w:type="spellEnd"/>
      <w:r w:rsidRPr="0025356A">
        <w:rPr>
          <w:color w:val="000000"/>
          <w:sz w:val="20"/>
          <w:szCs w:val="20"/>
        </w:rPr>
        <w:t xml:space="preserve"> / </w:t>
      </w:r>
      <w:proofErr w:type="spellStart"/>
      <w:r w:rsidRPr="0025356A">
        <w:rPr>
          <w:color w:val="000000"/>
          <w:sz w:val="20"/>
          <w:szCs w:val="20"/>
        </w:rPr>
        <w:t>З</w:t>
      </w:r>
      <w:r w:rsidRPr="0025356A">
        <w:rPr>
          <w:color w:val="000000"/>
          <w:sz w:val="20"/>
          <w:szCs w:val="20"/>
          <w:vertAlign w:val="subscript"/>
        </w:rPr>
        <w:t>ф</w:t>
      </w:r>
      <w:proofErr w:type="spellEnd"/>
      <w:r w:rsidRPr="0025356A">
        <w:rPr>
          <w:color w:val="000000"/>
          <w:sz w:val="20"/>
          <w:szCs w:val="20"/>
        </w:rPr>
        <w:t>, где: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З</w:t>
      </w:r>
      <w:r w:rsidRPr="0025356A">
        <w:rPr>
          <w:color w:val="000000"/>
          <w:sz w:val="20"/>
          <w:szCs w:val="20"/>
          <w:vertAlign w:val="subscript"/>
        </w:rPr>
        <w:t>ф</w:t>
      </w:r>
      <w:proofErr w:type="spellEnd"/>
      <w:r w:rsidRPr="0025356A">
        <w:rPr>
          <w:color w:val="000000"/>
          <w:sz w:val="20"/>
          <w:szCs w:val="20"/>
        </w:rPr>
        <w:t xml:space="preserve"> – фактическое значение показателя (результата);</w:t>
      </w: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З</w:t>
      </w:r>
      <w:proofErr w:type="gramStart"/>
      <w:r w:rsidRPr="0025356A">
        <w:rPr>
          <w:color w:val="000000"/>
          <w:sz w:val="20"/>
          <w:szCs w:val="20"/>
          <w:vertAlign w:val="subscript"/>
        </w:rPr>
        <w:t>п</w:t>
      </w:r>
      <w:proofErr w:type="spellEnd"/>
      <w:r w:rsidRPr="0025356A">
        <w:rPr>
          <w:color w:val="000000"/>
          <w:sz w:val="20"/>
          <w:szCs w:val="20"/>
        </w:rPr>
        <w:t>–</w:t>
      </w:r>
      <w:proofErr w:type="gramEnd"/>
      <w:r w:rsidRPr="0025356A">
        <w:rPr>
          <w:color w:val="000000"/>
          <w:sz w:val="20"/>
          <w:szCs w:val="20"/>
        </w:rPr>
        <w:t xml:space="preserve"> плановое значение показателя (результата).</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5. Эффективность реализации проектных мероприятий признается высокой в случае, если значение </w:t>
      </w:r>
      <w:proofErr w:type="spellStart"/>
      <w:r w:rsidRPr="0025356A">
        <w:rPr>
          <w:color w:val="000000"/>
          <w:sz w:val="20"/>
          <w:szCs w:val="20"/>
        </w:rPr>
        <w:t>ЭР</w:t>
      </w:r>
      <w:r w:rsidRPr="0025356A">
        <w:rPr>
          <w:color w:val="000000"/>
          <w:sz w:val="20"/>
          <w:szCs w:val="20"/>
          <w:vertAlign w:val="subscript"/>
        </w:rPr>
        <w:t>п</w:t>
      </w:r>
      <w:proofErr w:type="spellEnd"/>
      <w:r w:rsidRPr="0025356A">
        <w:rPr>
          <w:color w:val="000000"/>
          <w:sz w:val="20"/>
          <w:szCs w:val="20"/>
        </w:rPr>
        <w:t xml:space="preserve"> составляет не менее 0,95.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Эффективность реализации проектных мероприятий признается средней в случае, если значение </w:t>
      </w:r>
      <w:proofErr w:type="spellStart"/>
      <w:r w:rsidRPr="0025356A">
        <w:rPr>
          <w:color w:val="000000"/>
          <w:sz w:val="20"/>
          <w:szCs w:val="20"/>
        </w:rPr>
        <w:t>ЭР</w:t>
      </w:r>
      <w:r w:rsidRPr="0025356A">
        <w:rPr>
          <w:color w:val="000000"/>
          <w:sz w:val="20"/>
          <w:szCs w:val="20"/>
          <w:vertAlign w:val="subscript"/>
        </w:rPr>
        <w:t>п</w:t>
      </w:r>
      <w:proofErr w:type="spellEnd"/>
      <w:r w:rsidRPr="0025356A">
        <w:rPr>
          <w:color w:val="000000"/>
          <w:sz w:val="20"/>
          <w:szCs w:val="20"/>
        </w:rPr>
        <w:t xml:space="preserve"> составляет не менее 0,85.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Эффективность реализации проектных мероприятий признается удовлетворительной в случае, если значение </w:t>
      </w:r>
      <w:proofErr w:type="spellStart"/>
      <w:r w:rsidRPr="0025356A">
        <w:rPr>
          <w:color w:val="000000"/>
          <w:sz w:val="20"/>
          <w:szCs w:val="20"/>
        </w:rPr>
        <w:t>ЭР</w:t>
      </w:r>
      <w:r w:rsidRPr="0025356A">
        <w:rPr>
          <w:color w:val="000000"/>
          <w:sz w:val="20"/>
          <w:szCs w:val="20"/>
          <w:vertAlign w:val="subscript"/>
        </w:rPr>
        <w:t>п</w:t>
      </w:r>
      <w:proofErr w:type="spellEnd"/>
      <w:r w:rsidRPr="0025356A">
        <w:rPr>
          <w:color w:val="000000"/>
          <w:sz w:val="20"/>
          <w:szCs w:val="20"/>
        </w:rPr>
        <w:t xml:space="preserve"> составляет не менее 0,75.</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В остальных случаях эффективность реализации проектных мероприятий признается неудовлетворительной.</w:t>
      </w: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p>
    <w:p w:rsidR="0025356A" w:rsidRPr="0025356A" w:rsidRDefault="0025356A" w:rsidP="0025356A">
      <w:pPr>
        <w:widowControl w:val="0"/>
        <w:autoSpaceDE w:val="0"/>
        <w:autoSpaceDN w:val="0"/>
        <w:adjustRightInd w:val="0"/>
        <w:jc w:val="right"/>
        <w:outlineLvl w:val="1"/>
        <w:rPr>
          <w:sz w:val="20"/>
          <w:szCs w:val="20"/>
        </w:rPr>
      </w:pPr>
      <w:r w:rsidRPr="0025356A">
        <w:rPr>
          <w:sz w:val="20"/>
          <w:szCs w:val="20"/>
        </w:rPr>
        <w:t>Приложение № 19</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jc w:val="center"/>
        <w:rPr>
          <w:b/>
          <w:color w:val="000000"/>
          <w:sz w:val="20"/>
          <w:szCs w:val="20"/>
        </w:rPr>
      </w:pPr>
      <w:bookmarkStart w:id="6" w:name="P2325"/>
      <w:bookmarkEnd w:id="6"/>
      <w:r w:rsidRPr="0025356A">
        <w:rPr>
          <w:b/>
          <w:color w:val="000000"/>
          <w:sz w:val="20"/>
          <w:szCs w:val="20"/>
        </w:rPr>
        <w:t>Методика</w:t>
      </w:r>
    </w:p>
    <w:p w:rsidR="0025356A" w:rsidRPr="0025356A" w:rsidRDefault="0025356A" w:rsidP="0025356A">
      <w:pPr>
        <w:widowControl w:val="0"/>
        <w:autoSpaceDE w:val="0"/>
        <w:autoSpaceDN w:val="0"/>
        <w:jc w:val="center"/>
        <w:rPr>
          <w:b/>
          <w:color w:val="000000"/>
          <w:sz w:val="20"/>
          <w:szCs w:val="20"/>
        </w:rPr>
      </w:pPr>
      <w:proofErr w:type="gramStart"/>
      <w:r w:rsidRPr="0025356A">
        <w:rPr>
          <w:b/>
          <w:color w:val="000000"/>
          <w:sz w:val="20"/>
          <w:szCs w:val="20"/>
        </w:rPr>
        <w:t xml:space="preserve">оценки эффективности реализации структурных элементов Программ, осуществляемых за счет средств субсидий из федерального и областного бюджетов, средств местного бюджета, предусмотренных на обеспечение условий </w:t>
      </w:r>
      <w:proofErr w:type="spellStart"/>
      <w:r w:rsidRPr="0025356A">
        <w:rPr>
          <w:b/>
          <w:color w:val="000000"/>
          <w:sz w:val="20"/>
          <w:szCs w:val="20"/>
        </w:rPr>
        <w:t>софинансирования</w:t>
      </w:r>
      <w:proofErr w:type="spellEnd"/>
      <w:r w:rsidRPr="0025356A">
        <w:rPr>
          <w:b/>
          <w:color w:val="000000"/>
          <w:sz w:val="20"/>
          <w:szCs w:val="20"/>
        </w:rPr>
        <w:t xml:space="preserve"> расходов</w:t>
      </w:r>
      <w:proofErr w:type="gramEnd"/>
    </w:p>
    <w:p w:rsidR="0025356A" w:rsidRPr="0025356A" w:rsidRDefault="0025356A" w:rsidP="0025356A">
      <w:pPr>
        <w:widowControl w:val="0"/>
        <w:autoSpaceDE w:val="0"/>
        <w:autoSpaceDN w:val="0"/>
        <w:adjustRightInd w:val="0"/>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1. </w:t>
      </w:r>
      <w:proofErr w:type="gramStart"/>
      <w:r w:rsidRPr="0025356A">
        <w:rPr>
          <w:color w:val="000000"/>
          <w:sz w:val="20"/>
          <w:szCs w:val="20"/>
        </w:rPr>
        <w:t xml:space="preserve">Оценка эффективности реализации структурных элементов Программы, осуществляемой за счет субсидий из федерального и областного бюджетов и средств местного бюджета, предусмотренных на обеспечение условий </w:t>
      </w:r>
      <w:proofErr w:type="spellStart"/>
      <w:r w:rsidRPr="0025356A">
        <w:rPr>
          <w:color w:val="000000"/>
          <w:sz w:val="20"/>
          <w:szCs w:val="20"/>
        </w:rPr>
        <w:t>софинансирования</w:t>
      </w:r>
      <w:proofErr w:type="spellEnd"/>
      <w:r w:rsidRPr="0025356A">
        <w:rPr>
          <w:color w:val="000000"/>
          <w:sz w:val="20"/>
          <w:szCs w:val="20"/>
        </w:rPr>
        <w:t xml:space="preserve"> расходов (далее – мероприятия федерального, областного и местного субсидирования), производится по соответствующему соглашению о предоставлении субсидии из федерального, областного и местного бюджетов ежегодно по итогам отчетного финансового года.</w:t>
      </w:r>
      <w:proofErr w:type="gramEnd"/>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2. При проведении оценки эффективности мероприятий федерального, областного и местного субсидирования учитывается редакция Программы, действующая в отчетном году.</w:t>
      </w: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3. Эффективность реализации мероприятий федерального, областного и местного субсидирования рассчитывается по следующей формуле:</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jc w:val="center"/>
        <w:rPr>
          <w:color w:val="FF0000"/>
          <w:sz w:val="20"/>
          <w:szCs w:val="20"/>
        </w:rPr>
      </w:pPr>
      <w:r w:rsidRPr="0025356A">
        <w:rPr>
          <w:noProof/>
          <w:color w:val="FF0000"/>
          <w:position w:val="-10"/>
          <w:sz w:val="20"/>
          <w:szCs w:val="20"/>
        </w:rPr>
        <w:drawing>
          <wp:inline distT="0" distB="0" distL="0" distR="0" wp14:anchorId="7FB4859D" wp14:editId="4B76E0B4">
            <wp:extent cx="1971675" cy="257175"/>
            <wp:effectExtent l="0" t="0" r="9525" b="952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39"/>
        <w:contextualSpacing/>
        <w:jc w:val="both"/>
        <w:rPr>
          <w:color w:val="000000"/>
          <w:sz w:val="20"/>
          <w:szCs w:val="20"/>
        </w:rPr>
      </w:pPr>
      <w:proofErr w:type="spellStart"/>
      <w:r w:rsidRPr="0025356A">
        <w:rPr>
          <w:color w:val="000000"/>
          <w:sz w:val="20"/>
          <w:szCs w:val="20"/>
        </w:rPr>
        <w:t>О</w:t>
      </w:r>
      <w:proofErr w:type="gramStart"/>
      <w:r w:rsidRPr="0025356A">
        <w:rPr>
          <w:color w:val="000000"/>
          <w:sz w:val="20"/>
          <w:szCs w:val="20"/>
          <w:vertAlign w:val="subscript"/>
        </w:rPr>
        <w:t>в</w:t>
      </w:r>
      <w:proofErr w:type="spellEnd"/>
      <w:r w:rsidRPr="0025356A">
        <w:rPr>
          <w:color w:val="000000"/>
          <w:sz w:val="20"/>
          <w:szCs w:val="20"/>
        </w:rPr>
        <w:t>–</w:t>
      </w:r>
      <w:proofErr w:type="gramEnd"/>
      <w:r w:rsidRPr="0025356A">
        <w:rPr>
          <w:color w:val="000000"/>
          <w:sz w:val="20"/>
          <w:szCs w:val="20"/>
        </w:rPr>
        <w:t xml:space="preserve"> объем средств, подлежащих возврату в федеральный, областной и местного бюджеты в связи с </w:t>
      </w:r>
      <w:proofErr w:type="spellStart"/>
      <w:r w:rsidRPr="0025356A">
        <w:rPr>
          <w:color w:val="000000"/>
          <w:sz w:val="20"/>
          <w:szCs w:val="20"/>
        </w:rPr>
        <w:t>недостижением</w:t>
      </w:r>
      <w:proofErr w:type="spellEnd"/>
      <w:r w:rsidRPr="0025356A">
        <w:rPr>
          <w:color w:val="000000"/>
          <w:sz w:val="20"/>
          <w:szCs w:val="20"/>
        </w:rPr>
        <w:t xml:space="preserve"> значений результатов использования i-й федеральной, областной и местной субсидий, рассчитываемый в соответствии с правилами формирования, предоставления и распределения субсидий из федерального, областного и местного бюджетов на обеспечение условий </w:t>
      </w:r>
      <w:proofErr w:type="spellStart"/>
      <w:r w:rsidRPr="0025356A">
        <w:rPr>
          <w:color w:val="000000"/>
          <w:sz w:val="20"/>
          <w:szCs w:val="20"/>
        </w:rPr>
        <w:t>софинансирования</w:t>
      </w:r>
      <w:proofErr w:type="spellEnd"/>
      <w:r w:rsidRPr="0025356A">
        <w:rPr>
          <w:color w:val="000000"/>
          <w:sz w:val="20"/>
          <w:szCs w:val="20"/>
        </w:rPr>
        <w:t xml:space="preserve"> расходов;</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О</w:t>
      </w:r>
      <w:proofErr w:type="gramStart"/>
      <w:r w:rsidRPr="0025356A">
        <w:rPr>
          <w:color w:val="000000"/>
          <w:sz w:val="20"/>
          <w:szCs w:val="20"/>
          <w:vertAlign w:val="subscript"/>
        </w:rPr>
        <w:t>с</w:t>
      </w:r>
      <w:r w:rsidRPr="0025356A">
        <w:rPr>
          <w:color w:val="000000"/>
          <w:sz w:val="20"/>
          <w:szCs w:val="20"/>
        </w:rPr>
        <w:t>–</w:t>
      </w:r>
      <w:proofErr w:type="gramEnd"/>
      <w:r w:rsidRPr="0025356A">
        <w:rPr>
          <w:color w:val="000000"/>
          <w:sz w:val="20"/>
          <w:szCs w:val="20"/>
        </w:rPr>
        <w:t xml:space="preserve"> объем i-й субсидии из федерального, областного и местного бюджетов в отчетном году;</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N – количество субсидий из федерального, областного и местного бюджетов.</w:t>
      </w:r>
    </w:p>
    <w:p w:rsidR="0025356A" w:rsidRPr="0025356A" w:rsidRDefault="0025356A" w:rsidP="0025356A">
      <w:pPr>
        <w:widowControl w:val="0"/>
        <w:autoSpaceDE w:val="0"/>
        <w:autoSpaceDN w:val="0"/>
        <w:adjustRightInd w:val="0"/>
        <w:ind w:firstLine="539"/>
        <w:contextualSpacing/>
        <w:jc w:val="both"/>
        <w:rPr>
          <w:color w:val="000000"/>
          <w:sz w:val="20"/>
          <w:szCs w:val="20"/>
        </w:rPr>
      </w:pPr>
      <w:r w:rsidRPr="0025356A">
        <w:rPr>
          <w:color w:val="000000"/>
          <w:sz w:val="20"/>
          <w:szCs w:val="20"/>
        </w:rPr>
        <w:t xml:space="preserve">4. Эффективность реализации мероприятий федерального, областного и местного субсидирования признается высокой в случае, если значение </w:t>
      </w:r>
      <w:proofErr w:type="spellStart"/>
      <w:r w:rsidRPr="0025356A">
        <w:rPr>
          <w:color w:val="000000"/>
          <w:sz w:val="20"/>
          <w:szCs w:val="20"/>
        </w:rPr>
        <w:t>ЭР</w:t>
      </w:r>
      <w:r w:rsidRPr="0025356A">
        <w:rPr>
          <w:color w:val="000000"/>
          <w:sz w:val="20"/>
          <w:szCs w:val="20"/>
          <w:vertAlign w:val="subscript"/>
        </w:rPr>
        <w:t>ф</w:t>
      </w:r>
      <w:proofErr w:type="spellEnd"/>
      <w:r w:rsidRPr="0025356A">
        <w:rPr>
          <w:color w:val="000000"/>
          <w:sz w:val="20"/>
          <w:szCs w:val="20"/>
        </w:rPr>
        <w:t xml:space="preserve"> составляет не менее 0,98.</w:t>
      </w: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 xml:space="preserve">Эффективность реализации мероприятий федерального, областного и местного субсидирования признается средней в случае, если значение </w:t>
      </w:r>
      <w:proofErr w:type="spellStart"/>
      <w:r w:rsidRPr="0025356A">
        <w:rPr>
          <w:color w:val="000000"/>
          <w:sz w:val="20"/>
          <w:szCs w:val="20"/>
        </w:rPr>
        <w:t>ЭР</w:t>
      </w:r>
      <w:r w:rsidRPr="0025356A">
        <w:rPr>
          <w:color w:val="000000"/>
          <w:sz w:val="20"/>
          <w:szCs w:val="20"/>
          <w:vertAlign w:val="subscript"/>
        </w:rPr>
        <w:t>ф</w:t>
      </w:r>
      <w:proofErr w:type="spellEnd"/>
      <w:r w:rsidRPr="0025356A">
        <w:rPr>
          <w:color w:val="000000"/>
          <w:sz w:val="20"/>
          <w:szCs w:val="20"/>
        </w:rPr>
        <w:t xml:space="preserve"> составляет не менее 0,95.</w:t>
      </w: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 xml:space="preserve">Эффективность реализации мероприятий федерального, областного и местного субсидирования признается удовлетворительной в случае, если значение </w:t>
      </w:r>
      <w:proofErr w:type="spellStart"/>
      <w:r w:rsidRPr="0025356A">
        <w:rPr>
          <w:color w:val="000000"/>
          <w:sz w:val="20"/>
          <w:szCs w:val="20"/>
        </w:rPr>
        <w:t>ЭР</w:t>
      </w:r>
      <w:r w:rsidRPr="0025356A">
        <w:rPr>
          <w:color w:val="000000"/>
          <w:sz w:val="20"/>
          <w:szCs w:val="20"/>
          <w:vertAlign w:val="subscript"/>
        </w:rPr>
        <w:t>ф</w:t>
      </w:r>
      <w:proofErr w:type="spellEnd"/>
      <w:r w:rsidRPr="0025356A">
        <w:rPr>
          <w:color w:val="000000"/>
          <w:sz w:val="20"/>
          <w:szCs w:val="20"/>
        </w:rPr>
        <w:t xml:space="preserve"> составляет не менее 0,9.</w:t>
      </w: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В остальных случаях эффективность реализации мероприятий федерального, областного и местного субсидирования признается неудовлетворительной.</w:t>
      </w: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both"/>
        <w:rPr>
          <w:sz w:val="20"/>
          <w:szCs w:val="20"/>
          <w:highlight w:val="yellow"/>
        </w:rPr>
      </w:pPr>
    </w:p>
    <w:p w:rsidR="0025356A" w:rsidRPr="0025356A" w:rsidRDefault="0025356A" w:rsidP="0025356A">
      <w:pPr>
        <w:widowControl w:val="0"/>
        <w:autoSpaceDE w:val="0"/>
        <w:autoSpaceDN w:val="0"/>
        <w:adjustRightInd w:val="0"/>
        <w:jc w:val="right"/>
        <w:outlineLvl w:val="1"/>
        <w:rPr>
          <w:sz w:val="20"/>
          <w:szCs w:val="20"/>
        </w:rPr>
      </w:pPr>
      <w:r w:rsidRPr="0025356A">
        <w:rPr>
          <w:sz w:val="20"/>
          <w:szCs w:val="20"/>
        </w:rPr>
        <w:t>Приложение № 20</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к порядку разработки, согласования,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 xml:space="preserve">утверждения, реализации </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и оценки эффективности</w:t>
      </w:r>
    </w:p>
    <w:p w:rsidR="0025356A" w:rsidRPr="0025356A" w:rsidRDefault="0025356A" w:rsidP="0025356A">
      <w:pPr>
        <w:widowControl w:val="0"/>
        <w:autoSpaceDE w:val="0"/>
        <w:autoSpaceDN w:val="0"/>
        <w:adjustRightInd w:val="0"/>
        <w:contextualSpacing/>
        <w:jc w:val="right"/>
        <w:rPr>
          <w:sz w:val="20"/>
          <w:szCs w:val="20"/>
        </w:rPr>
      </w:pPr>
      <w:r w:rsidRPr="0025356A">
        <w:rPr>
          <w:sz w:val="20"/>
          <w:szCs w:val="20"/>
        </w:rPr>
        <w:t>муниципальных программ</w:t>
      </w:r>
    </w:p>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jc w:val="center"/>
        <w:rPr>
          <w:b/>
          <w:sz w:val="20"/>
          <w:szCs w:val="20"/>
        </w:rPr>
      </w:pPr>
      <w:bookmarkStart w:id="7" w:name="P2549"/>
      <w:bookmarkEnd w:id="7"/>
      <w:r w:rsidRPr="0025356A">
        <w:rPr>
          <w:b/>
          <w:sz w:val="20"/>
          <w:szCs w:val="20"/>
        </w:rPr>
        <w:t>Методика</w:t>
      </w:r>
    </w:p>
    <w:p w:rsidR="0025356A" w:rsidRPr="0025356A" w:rsidRDefault="0025356A" w:rsidP="0025356A">
      <w:pPr>
        <w:widowControl w:val="0"/>
        <w:autoSpaceDE w:val="0"/>
        <w:autoSpaceDN w:val="0"/>
        <w:jc w:val="center"/>
        <w:rPr>
          <w:b/>
          <w:sz w:val="20"/>
          <w:szCs w:val="20"/>
        </w:rPr>
      </w:pPr>
      <w:r w:rsidRPr="0025356A">
        <w:rPr>
          <w:b/>
          <w:sz w:val="20"/>
          <w:szCs w:val="20"/>
        </w:rPr>
        <w:t xml:space="preserve">оценки эффективности бюджетных расходов на реализацию Программ </w:t>
      </w:r>
    </w:p>
    <w:p w:rsidR="0025356A" w:rsidRPr="0025356A" w:rsidRDefault="0025356A" w:rsidP="0025356A">
      <w:pPr>
        <w:widowControl w:val="0"/>
        <w:autoSpaceDE w:val="0"/>
        <w:autoSpaceDN w:val="0"/>
        <w:jc w:val="center"/>
        <w:rPr>
          <w:b/>
          <w:sz w:val="20"/>
          <w:szCs w:val="20"/>
        </w:rPr>
      </w:pPr>
      <w:r w:rsidRPr="0025356A">
        <w:rPr>
          <w:b/>
          <w:sz w:val="20"/>
          <w:szCs w:val="20"/>
        </w:rPr>
        <w:t>по результатам их исполнения</w:t>
      </w:r>
    </w:p>
    <w:p w:rsidR="0025356A" w:rsidRPr="0025356A" w:rsidRDefault="0025356A" w:rsidP="0025356A">
      <w:pPr>
        <w:widowControl w:val="0"/>
        <w:autoSpaceDE w:val="0"/>
        <w:autoSpaceDN w:val="0"/>
        <w:adjustRightInd w:val="0"/>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1. Оценка эффективности бюджетных расходов на реализацию Программ по результатам их исполнения (далее – оценка произведенных расходов) производится ежегодно в составе комплексной оценки эффективности реализации Программы.</w:t>
      </w:r>
    </w:p>
    <w:p w:rsidR="0025356A" w:rsidRPr="0025356A" w:rsidRDefault="0025356A" w:rsidP="0025356A">
      <w:pPr>
        <w:widowControl w:val="0"/>
        <w:autoSpaceDE w:val="0"/>
        <w:autoSpaceDN w:val="0"/>
        <w:adjustRightInd w:val="0"/>
        <w:ind w:firstLine="540"/>
        <w:jc w:val="both"/>
        <w:rPr>
          <w:sz w:val="20"/>
          <w:szCs w:val="20"/>
        </w:rPr>
      </w:pPr>
      <w:r w:rsidRPr="0025356A">
        <w:rPr>
          <w:sz w:val="20"/>
          <w:szCs w:val="20"/>
        </w:rPr>
        <w:t>2. Для проведения комплексной оценки эффективности Программ в части оценки налоговых расходов используются результаты оценки эффективности налоговых расходов, произведенной в соответствии с порядком оценки налоговых расходов, утвержденным Правительством Оренбургской области.</w:t>
      </w:r>
    </w:p>
    <w:p w:rsidR="0025356A" w:rsidRPr="0025356A" w:rsidRDefault="0025356A" w:rsidP="0025356A">
      <w:pPr>
        <w:widowControl w:val="0"/>
        <w:autoSpaceDE w:val="0"/>
        <w:autoSpaceDN w:val="0"/>
        <w:adjustRightInd w:val="0"/>
        <w:ind w:firstLine="540"/>
        <w:jc w:val="both"/>
        <w:rPr>
          <w:sz w:val="20"/>
          <w:szCs w:val="20"/>
        </w:rPr>
      </w:pPr>
      <w:r w:rsidRPr="0025356A">
        <w:rPr>
          <w:sz w:val="20"/>
          <w:szCs w:val="20"/>
        </w:rPr>
        <w:t>В целях комплексной оценки эффективности реализации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Программы.</w:t>
      </w:r>
    </w:p>
    <w:p w:rsidR="0025356A" w:rsidRPr="0025356A" w:rsidRDefault="0025356A" w:rsidP="0025356A">
      <w:pPr>
        <w:widowControl w:val="0"/>
        <w:autoSpaceDE w:val="0"/>
        <w:autoSpaceDN w:val="0"/>
        <w:adjustRightInd w:val="0"/>
        <w:jc w:val="both"/>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2976"/>
        <w:gridCol w:w="3686"/>
      </w:tblGrid>
      <w:tr w:rsidR="0025356A" w:rsidRPr="0025356A" w:rsidTr="00E606D1">
        <w:tc>
          <w:tcPr>
            <w:tcW w:w="567"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 xml:space="preserve">№ </w:t>
            </w:r>
            <w:proofErr w:type="gramStart"/>
            <w:r w:rsidRPr="0025356A">
              <w:rPr>
                <w:sz w:val="20"/>
                <w:szCs w:val="20"/>
              </w:rPr>
              <w:t>п</w:t>
            </w:r>
            <w:proofErr w:type="gramEnd"/>
            <w:r w:rsidRPr="0025356A">
              <w:rPr>
                <w:sz w:val="20"/>
                <w:szCs w:val="20"/>
              </w:rPr>
              <w:t>/п</w:t>
            </w:r>
          </w:p>
        </w:tc>
        <w:tc>
          <w:tcPr>
            <w:tcW w:w="2189"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Наименование налогового расхода</w:t>
            </w:r>
          </w:p>
        </w:tc>
        <w:tc>
          <w:tcPr>
            <w:tcW w:w="297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Результат оценки эффективности</w:t>
            </w:r>
          </w:p>
          <w:p w:rsidR="0025356A" w:rsidRPr="0025356A" w:rsidRDefault="0025356A" w:rsidP="0025356A">
            <w:pPr>
              <w:widowControl w:val="0"/>
              <w:autoSpaceDE w:val="0"/>
              <w:autoSpaceDN w:val="0"/>
              <w:adjustRightInd w:val="0"/>
              <w:jc w:val="center"/>
              <w:rPr>
                <w:sz w:val="20"/>
                <w:szCs w:val="20"/>
              </w:rPr>
            </w:pPr>
            <w:r w:rsidRPr="0025356A">
              <w:rPr>
                <w:sz w:val="20"/>
                <w:szCs w:val="20"/>
              </w:rPr>
              <w:t>(эффективна/неэффективна)</w:t>
            </w:r>
          </w:p>
        </w:tc>
        <w:tc>
          <w:tcPr>
            <w:tcW w:w="368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Значение коэффициента в зависимости от результата оценки</w:t>
            </w:r>
          </w:p>
          <w:p w:rsidR="0025356A" w:rsidRPr="0025356A" w:rsidRDefault="0025356A" w:rsidP="0025356A">
            <w:pPr>
              <w:widowControl w:val="0"/>
              <w:autoSpaceDE w:val="0"/>
              <w:autoSpaceDN w:val="0"/>
              <w:adjustRightInd w:val="0"/>
              <w:jc w:val="center"/>
              <w:rPr>
                <w:sz w:val="20"/>
                <w:szCs w:val="20"/>
              </w:rPr>
            </w:pPr>
            <w:r w:rsidRPr="0025356A">
              <w:rPr>
                <w:sz w:val="20"/>
                <w:szCs w:val="20"/>
              </w:rPr>
              <w:t>(эффективна – 1, неэффективна – 0)</w:t>
            </w:r>
          </w:p>
        </w:tc>
      </w:tr>
      <w:tr w:rsidR="0025356A" w:rsidRPr="0025356A" w:rsidTr="00E606D1">
        <w:tc>
          <w:tcPr>
            <w:tcW w:w="567" w:type="dxa"/>
          </w:tcPr>
          <w:p w:rsidR="0025356A" w:rsidRPr="0025356A" w:rsidRDefault="0025356A" w:rsidP="0025356A">
            <w:pPr>
              <w:widowControl w:val="0"/>
              <w:autoSpaceDE w:val="0"/>
              <w:autoSpaceDN w:val="0"/>
              <w:adjustRightInd w:val="0"/>
              <w:rPr>
                <w:sz w:val="20"/>
                <w:szCs w:val="20"/>
              </w:rPr>
            </w:pPr>
            <w:r w:rsidRPr="0025356A">
              <w:rPr>
                <w:sz w:val="20"/>
                <w:szCs w:val="20"/>
              </w:rPr>
              <w:t>1.</w:t>
            </w:r>
          </w:p>
        </w:tc>
        <w:tc>
          <w:tcPr>
            <w:tcW w:w="2189" w:type="dxa"/>
          </w:tcPr>
          <w:p w:rsidR="0025356A" w:rsidRPr="0025356A" w:rsidRDefault="0025356A" w:rsidP="0025356A">
            <w:pPr>
              <w:widowControl w:val="0"/>
              <w:autoSpaceDE w:val="0"/>
              <w:autoSpaceDN w:val="0"/>
              <w:adjustRightInd w:val="0"/>
              <w:rPr>
                <w:sz w:val="20"/>
                <w:szCs w:val="20"/>
              </w:rPr>
            </w:pPr>
          </w:p>
        </w:tc>
        <w:tc>
          <w:tcPr>
            <w:tcW w:w="2976" w:type="dxa"/>
          </w:tcPr>
          <w:p w:rsidR="0025356A" w:rsidRPr="0025356A" w:rsidRDefault="0025356A" w:rsidP="0025356A">
            <w:pPr>
              <w:widowControl w:val="0"/>
              <w:autoSpaceDE w:val="0"/>
              <w:autoSpaceDN w:val="0"/>
              <w:adjustRightInd w:val="0"/>
              <w:rPr>
                <w:sz w:val="20"/>
                <w:szCs w:val="20"/>
              </w:rPr>
            </w:pPr>
          </w:p>
        </w:tc>
        <w:tc>
          <w:tcPr>
            <w:tcW w:w="3686" w:type="dxa"/>
          </w:tcPr>
          <w:p w:rsidR="0025356A" w:rsidRPr="0025356A" w:rsidRDefault="0025356A" w:rsidP="0025356A">
            <w:pPr>
              <w:widowControl w:val="0"/>
              <w:autoSpaceDE w:val="0"/>
              <w:autoSpaceDN w:val="0"/>
              <w:adjustRightInd w:val="0"/>
              <w:rPr>
                <w:sz w:val="20"/>
                <w:szCs w:val="20"/>
              </w:rPr>
            </w:pPr>
          </w:p>
        </w:tc>
      </w:tr>
      <w:tr w:rsidR="0025356A" w:rsidRPr="0025356A" w:rsidTr="00E606D1">
        <w:tc>
          <w:tcPr>
            <w:tcW w:w="567" w:type="dxa"/>
          </w:tcPr>
          <w:p w:rsidR="0025356A" w:rsidRPr="0025356A" w:rsidRDefault="0025356A" w:rsidP="0025356A">
            <w:pPr>
              <w:widowControl w:val="0"/>
              <w:autoSpaceDE w:val="0"/>
              <w:autoSpaceDN w:val="0"/>
              <w:adjustRightInd w:val="0"/>
              <w:rPr>
                <w:sz w:val="20"/>
                <w:szCs w:val="20"/>
              </w:rPr>
            </w:pPr>
            <w:r w:rsidRPr="0025356A">
              <w:rPr>
                <w:sz w:val="20"/>
                <w:szCs w:val="20"/>
              </w:rPr>
              <w:t>2.</w:t>
            </w:r>
          </w:p>
        </w:tc>
        <w:tc>
          <w:tcPr>
            <w:tcW w:w="2189" w:type="dxa"/>
          </w:tcPr>
          <w:p w:rsidR="0025356A" w:rsidRPr="0025356A" w:rsidRDefault="0025356A" w:rsidP="0025356A">
            <w:pPr>
              <w:widowControl w:val="0"/>
              <w:autoSpaceDE w:val="0"/>
              <w:autoSpaceDN w:val="0"/>
              <w:adjustRightInd w:val="0"/>
              <w:rPr>
                <w:sz w:val="20"/>
                <w:szCs w:val="20"/>
              </w:rPr>
            </w:pPr>
          </w:p>
        </w:tc>
        <w:tc>
          <w:tcPr>
            <w:tcW w:w="2976" w:type="dxa"/>
          </w:tcPr>
          <w:p w:rsidR="0025356A" w:rsidRPr="0025356A" w:rsidRDefault="0025356A" w:rsidP="0025356A">
            <w:pPr>
              <w:widowControl w:val="0"/>
              <w:autoSpaceDE w:val="0"/>
              <w:autoSpaceDN w:val="0"/>
              <w:adjustRightInd w:val="0"/>
              <w:rPr>
                <w:sz w:val="20"/>
                <w:szCs w:val="20"/>
              </w:rPr>
            </w:pPr>
          </w:p>
        </w:tc>
        <w:tc>
          <w:tcPr>
            <w:tcW w:w="3686" w:type="dxa"/>
          </w:tcPr>
          <w:p w:rsidR="0025356A" w:rsidRPr="0025356A" w:rsidRDefault="0025356A" w:rsidP="0025356A">
            <w:pPr>
              <w:widowControl w:val="0"/>
              <w:autoSpaceDE w:val="0"/>
              <w:autoSpaceDN w:val="0"/>
              <w:adjustRightInd w:val="0"/>
              <w:rPr>
                <w:sz w:val="20"/>
                <w:szCs w:val="20"/>
              </w:rPr>
            </w:pPr>
          </w:p>
        </w:tc>
      </w:tr>
      <w:tr w:rsidR="0025356A" w:rsidRPr="0025356A" w:rsidTr="00E606D1">
        <w:tc>
          <w:tcPr>
            <w:tcW w:w="567" w:type="dxa"/>
          </w:tcPr>
          <w:p w:rsidR="0025356A" w:rsidRPr="0025356A" w:rsidRDefault="0025356A" w:rsidP="0025356A">
            <w:pPr>
              <w:widowControl w:val="0"/>
              <w:autoSpaceDE w:val="0"/>
              <w:autoSpaceDN w:val="0"/>
              <w:adjustRightInd w:val="0"/>
              <w:rPr>
                <w:sz w:val="20"/>
                <w:szCs w:val="20"/>
              </w:rPr>
            </w:pPr>
            <w:r w:rsidRPr="0025356A">
              <w:rPr>
                <w:sz w:val="20"/>
                <w:szCs w:val="20"/>
              </w:rPr>
              <w:t>3.</w:t>
            </w:r>
          </w:p>
        </w:tc>
        <w:tc>
          <w:tcPr>
            <w:tcW w:w="2189" w:type="dxa"/>
          </w:tcPr>
          <w:p w:rsidR="0025356A" w:rsidRPr="0025356A" w:rsidRDefault="0025356A" w:rsidP="0025356A">
            <w:pPr>
              <w:widowControl w:val="0"/>
              <w:autoSpaceDE w:val="0"/>
              <w:autoSpaceDN w:val="0"/>
              <w:adjustRightInd w:val="0"/>
              <w:rPr>
                <w:sz w:val="20"/>
                <w:szCs w:val="20"/>
              </w:rPr>
            </w:pPr>
          </w:p>
        </w:tc>
        <w:tc>
          <w:tcPr>
            <w:tcW w:w="2976" w:type="dxa"/>
          </w:tcPr>
          <w:p w:rsidR="0025356A" w:rsidRPr="0025356A" w:rsidRDefault="0025356A" w:rsidP="0025356A">
            <w:pPr>
              <w:widowControl w:val="0"/>
              <w:autoSpaceDE w:val="0"/>
              <w:autoSpaceDN w:val="0"/>
              <w:adjustRightInd w:val="0"/>
              <w:rPr>
                <w:sz w:val="20"/>
                <w:szCs w:val="20"/>
              </w:rPr>
            </w:pPr>
          </w:p>
        </w:tc>
        <w:tc>
          <w:tcPr>
            <w:tcW w:w="3686" w:type="dxa"/>
          </w:tcPr>
          <w:p w:rsidR="0025356A" w:rsidRPr="0025356A" w:rsidRDefault="0025356A" w:rsidP="0025356A">
            <w:pPr>
              <w:widowControl w:val="0"/>
              <w:autoSpaceDE w:val="0"/>
              <w:autoSpaceDN w:val="0"/>
              <w:adjustRightInd w:val="0"/>
              <w:rPr>
                <w:sz w:val="20"/>
                <w:szCs w:val="20"/>
              </w:rPr>
            </w:pPr>
          </w:p>
        </w:tc>
      </w:tr>
      <w:tr w:rsidR="0025356A" w:rsidRPr="0025356A" w:rsidTr="00E606D1">
        <w:tc>
          <w:tcPr>
            <w:tcW w:w="567" w:type="dxa"/>
          </w:tcPr>
          <w:p w:rsidR="0025356A" w:rsidRPr="0025356A" w:rsidRDefault="0025356A" w:rsidP="0025356A">
            <w:pPr>
              <w:widowControl w:val="0"/>
              <w:autoSpaceDE w:val="0"/>
              <w:autoSpaceDN w:val="0"/>
              <w:adjustRightInd w:val="0"/>
              <w:rPr>
                <w:sz w:val="20"/>
                <w:szCs w:val="20"/>
              </w:rPr>
            </w:pPr>
            <w:r w:rsidRPr="0025356A">
              <w:rPr>
                <w:sz w:val="20"/>
                <w:szCs w:val="20"/>
              </w:rPr>
              <w:t>4.</w:t>
            </w:r>
          </w:p>
        </w:tc>
        <w:tc>
          <w:tcPr>
            <w:tcW w:w="2189" w:type="dxa"/>
          </w:tcPr>
          <w:p w:rsidR="0025356A" w:rsidRPr="0025356A" w:rsidRDefault="0025356A" w:rsidP="0025356A">
            <w:pPr>
              <w:widowControl w:val="0"/>
              <w:autoSpaceDE w:val="0"/>
              <w:autoSpaceDN w:val="0"/>
              <w:adjustRightInd w:val="0"/>
              <w:rPr>
                <w:sz w:val="20"/>
                <w:szCs w:val="20"/>
              </w:rPr>
            </w:pPr>
          </w:p>
        </w:tc>
        <w:tc>
          <w:tcPr>
            <w:tcW w:w="2976" w:type="dxa"/>
          </w:tcPr>
          <w:p w:rsidR="0025356A" w:rsidRPr="0025356A" w:rsidRDefault="0025356A" w:rsidP="0025356A">
            <w:pPr>
              <w:widowControl w:val="0"/>
              <w:autoSpaceDE w:val="0"/>
              <w:autoSpaceDN w:val="0"/>
              <w:adjustRightInd w:val="0"/>
              <w:rPr>
                <w:sz w:val="20"/>
                <w:szCs w:val="20"/>
              </w:rPr>
            </w:pPr>
          </w:p>
        </w:tc>
        <w:tc>
          <w:tcPr>
            <w:tcW w:w="3686" w:type="dxa"/>
          </w:tcPr>
          <w:p w:rsidR="0025356A" w:rsidRPr="0025356A" w:rsidRDefault="0025356A" w:rsidP="0025356A">
            <w:pPr>
              <w:widowControl w:val="0"/>
              <w:autoSpaceDE w:val="0"/>
              <w:autoSpaceDN w:val="0"/>
              <w:adjustRightInd w:val="0"/>
              <w:rPr>
                <w:sz w:val="20"/>
                <w:szCs w:val="20"/>
              </w:rPr>
            </w:pPr>
          </w:p>
        </w:tc>
      </w:tr>
      <w:tr w:rsidR="0025356A" w:rsidRPr="0025356A" w:rsidTr="00E606D1">
        <w:tc>
          <w:tcPr>
            <w:tcW w:w="567" w:type="dxa"/>
          </w:tcPr>
          <w:p w:rsidR="0025356A" w:rsidRPr="0025356A" w:rsidRDefault="0025356A" w:rsidP="0025356A">
            <w:pPr>
              <w:widowControl w:val="0"/>
              <w:autoSpaceDE w:val="0"/>
              <w:autoSpaceDN w:val="0"/>
              <w:adjustRightInd w:val="0"/>
              <w:rPr>
                <w:sz w:val="20"/>
                <w:szCs w:val="20"/>
              </w:rPr>
            </w:pPr>
            <w:r w:rsidRPr="0025356A">
              <w:rPr>
                <w:sz w:val="20"/>
                <w:szCs w:val="20"/>
              </w:rPr>
              <w:t>....</w:t>
            </w:r>
          </w:p>
        </w:tc>
        <w:tc>
          <w:tcPr>
            <w:tcW w:w="2189" w:type="dxa"/>
          </w:tcPr>
          <w:p w:rsidR="0025356A" w:rsidRPr="0025356A" w:rsidRDefault="0025356A" w:rsidP="0025356A">
            <w:pPr>
              <w:widowControl w:val="0"/>
              <w:autoSpaceDE w:val="0"/>
              <w:autoSpaceDN w:val="0"/>
              <w:adjustRightInd w:val="0"/>
              <w:rPr>
                <w:sz w:val="20"/>
                <w:szCs w:val="20"/>
              </w:rPr>
            </w:pPr>
          </w:p>
        </w:tc>
        <w:tc>
          <w:tcPr>
            <w:tcW w:w="2976" w:type="dxa"/>
          </w:tcPr>
          <w:p w:rsidR="0025356A" w:rsidRPr="0025356A" w:rsidRDefault="0025356A" w:rsidP="0025356A">
            <w:pPr>
              <w:widowControl w:val="0"/>
              <w:autoSpaceDE w:val="0"/>
              <w:autoSpaceDN w:val="0"/>
              <w:adjustRightInd w:val="0"/>
              <w:rPr>
                <w:sz w:val="20"/>
                <w:szCs w:val="20"/>
              </w:rPr>
            </w:pPr>
          </w:p>
        </w:tc>
        <w:tc>
          <w:tcPr>
            <w:tcW w:w="3686" w:type="dxa"/>
          </w:tcPr>
          <w:p w:rsidR="0025356A" w:rsidRPr="0025356A" w:rsidRDefault="0025356A" w:rsidP="0025356A">
            <w:pPr>
              <w:widowControl w:val="0"/>
              <w:autoSpaceDE w:val="0"/>
              <w:autoSpaceDN w:val="0"/>
              <w:adjustRightInd w:val="0"/>
              <w:rPr>
                <w:sz w:val="20"/>
                <w:szCs w:val="20"/>
              </w:rPr>
            </w:pPr>
          </w:p>
        </w:tc>
      </w:tr>
    </w:tbl>
    <w:p w:rsidR="0025356A" w:rsidRPr="0025356A" w:rsidRDefault="0025356A" w:rsidP="0025356A">
      <w:pPr>
        <w:widowControl w:val="0"/>
        <w:autoSpaceDE w:val="0"/>
        <w:autoSpaceDN w:val="0"/>
        <w:adjustRightInd w:val="0"/>
        <w:jc w:val="both"/>
        <w:rPr>
          <w:color w:val="FF0000"/>
          <w:sz w:val="20"/>
          <w:szCs w:val="20"/>
        </w:rPr>
      </w:pPr>
    </w:p>
    <w:p w:rsidR="0025356A" w:rsidRPr="0025356A" w:rsidRDefault="0025356A" w:rsidP="0025356A">
      <w:pPr>
        <w:widowControl w:val="0"/>
        <w:autoSpaceDE w:val="0"/>
        <w:autoSpaceDN w:val="0"/>
        <w:adjustRightInd w:val="0"/>
        <w:ind w:firstLine="540"/>
        <w:jc w:val="both"/>
        <w:rPr>
          <w:color w:val="000000"/>
          <w:sz w:val="20"/>
          <w:szCs w:val="20"/>
        </w:rPr>
      </w:pPr>
      <w:r w:rsidRPr="0025356A">
        <w:rPr>
          <w:color w:val="000000"/>
          <w:sz w:val="20"/>
          <w:szCs w:val="20"/>
        </w:rPr>
        <w:t xml:space="preserve">Итоговое значение по результатам оценки эффективности налоговых расходов, включенных в Программу, определяется как отношение суммы значений коэффициентов, определяемых в зависимости от результатов оценки эффективности, к соответствующему количеству </w:t>
      </w:r>
      <w:proofErr w:type="gramStart"/>
      <w:r w:rsidRPr="0025356A">
        <w:rPr>
          <w:color w:val="000000"/>
          <w:sz w:val="20"/>
          <w:szCs w:val="20"/>
        </w:rPr>
        <w:t>налоговых расходов, включенных в Программу и рассчитывается</w:t>
      </w:r>
      <w:proofErr w:type="gramEnd"/>
      <w:r w:rsidRPr="0025356A">
        <w:rPr>
          <w:color w:val="000000"/>
          <w:sz w:val="20"/>
          <w:szCs w:val="20"/>
        </w:rPr>
        <w:t xml:space="preserve"> по следующей формуле:</w:t>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jc w:val="center"/>
        <w:rPr>
          <w:color w:val="000000"/>
          <w:sz w:val="20"/>
          <w:szCs w:val="20"/>
        </w:rPr>
      </w:pPr>
      <w:r w:rsidRPr="0025356A">
        <w:rPr>
          <w:noProof/>
          <w:color w:val="000000"/>
          <w:position w:val="-10"/>
          <w:sz w:val="20"/>
          <w:szCs w:val="20"/>
        </w:rPr>
        <w:drawing>
          <wp:inline distT="0" distB="0" distL="0" distR="0" wp14:anchorId="2A973F38" wp14:editId="07611B6B">
            <wp:extent cx="1181100" cy="2667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25356A" w:rsidRPr="0025356A" w:rsidRDefault="0025356A" w:rsidP="0025356A">
      <w:pPr>
        <w:widowControl w:val="0"/>
        <w:autoSpaceDE w:val="0"/>
        <w:autoSpaceDN w:val="0"/>
        <w:adjustRightInd w:val="0"/>
        <w:jc w:val="both"/>
        <w:rPr>
          <w:color w:val="000000"/>
          <w:sz w:val="20"/>
          <w:szCs w:val="20"/>
        </w:rPr>
      </w:pP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A – значение коэффициента, определяемого в зависимости от результата оценки;</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N – количество налоговых расходов, включенных в Программу.</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Коэффициент параметра оценки для оценки эффективности налоговых расходов определяется исходя из итогового значения Э</w:t>
      </w:r>
      <w:r w:rsidRPr="0025356A">
        <w:rPr>
          <w:color w:val="000000"/>
          <w:sz w:val="20"/>
          <w:szCs w:val="20"/>
          <w:vertAlign w:val="subscript"/>
        </w:rPr>
        <w:t xml:space="preserve">н </w:t>
      </w:r>
      <w:r w:rsidRPr="0025356A">
        <w:rPr>
          <w:color w:val="000000"/>
          <w:sz w:val="20"/>
          <w:szCs w:val="20"/>
        </w:rPr>
        <w:t>в соответствии со значениями, указанными в таблице.</w:t>
      </w:r>
    </w:p>
    <w:p w:rsidR="0025356A" w:rsidRPr="0025356A" w:rsidRDefault="0025356A" w:rsidP="0025356A">
      <w:pPr>
        <w:widowControl w:val="0"/>
        <w:autoSpaceDE w:val="0"/>
        <w:autoSpaceDN w:val="0"/>
        <w:adjustRightInd w:val="0"/>
        <w:ind w:firstLine="540"/>
        <w:contextualSpacing/>
        <w:jc w:val="both"/>
        <w:rPr>
          <w:color w:val="000000"/>
          <w:sz w:val="20"/>
          <w:szCs w:val="20"/>
        </w:rPr>
      </w:pPr>
      <w:r w:rsidRPr="0025356A">
        <w:rPr>
          <w:color w:val="000000"/>
          <w:sz w:val="20"/>
          <w:szCs w:val="20"/>
        </w:rPr>
        <w:t>3. Оценка эффективности произведенных расходов (</w:t>
      </w:r>
      <w:proofErr w:type="spellStart"/>
      <w:r w:rsidRPr="0025356A">
        <w:rPr>
          <w:color w:val="000000"/>
          <w:sz w:val="20"/>
          <w:szCs w:val="20"/>
        </w:rPr>
        <w:t>ЭБР</w:t>
      </w:r>
      <w:r w:rsidRPr="0025356A">
        <w:rPr>
          <w:color w:val="000000"/>
          <w:sz w:val="20"/>
          <w:szCs w:val="20"/>
          <w:vertAlign w:val="subscript"/>
        </w:rPr>
        <w:t>и</w:t>
      </w:r>
      <w:proofErr w:type="spellEnd"/>
      <w:r w:rsidRPr="0025356A">
        <w:rPr>
          <w:color w:val="000000"/>
          <w:sz w:val="20"/>
          <w:szCs w:val="20"/>
        </w:rPr>
        <w:t xml:space="preserve">) определяется как сумма значений параметров оценки </w:t>
      </w:r>
      <w:proofErr w:type="spellStart"/>
      <w:r w:rsidRPr="0025356A">
        <w:rPr>
          <w:color w:val="000000"/>
          <w:sz w:val="20"/>
          <w:szCs w:val="20"/>
        </w:rPr>
        <w:t>П</w:t>
      </w:r>
      <w:proofErr w:type="gramStart"/>
      <w:r w:rsidRPr="0025356A">
        <w:rPr>
          <w:color w:val="000000"/>
          <w:sz w:val="20"/>
          <w:szCs w:val="20"/>
          <w:vertAlign w:val="subscript"/>
        </w:rPr>
        <w:t>j</w:t>
      </w:r>
      <w:proofErr w:type="spellEnd"/>
      <w:proofErr w:type="gramEnd"/>
      <w:r w:rsidRPr="0025356A">
        <w:rPr>
          <w:color w:val="000000"/>
          <w:sz w:val="20"/>
          <w:szCs w:val="20"/>
        </w:rPr>
        <w:t>, указанных в таблице.</w:t>
      </w:r>
    </w:p>
    <w:p w:rsidR="0025356A" w:rsidRPr="0025356A" w:rsidRDefault="0025356A" w:rsidP="0025356A">
      <w:pPr>
        <w:widowControl w:val="0"/>
        <w:autoSpaceDE w:val="0"/>
        <w:autoSpaceDN w:val="0"/>
        <w:adjustRightInd w:val="0"/>
        <w:jc w:val="right"/>
        <w:rPr>
          <w:color w:val="000000"/>
          <w:sz w:val="20"/>
          <w:szCs w:val="20"/>
        </w:rPr>
        <w:sectPr w:rsidR="0025356A" w:rsidRPr="0025356A">
          <w:footnotePr>
            <w:numRestart w:val="eachPage"/>
          </w:footnotePr>
          <w:pgSz w:w="11905" w:h="16838"/>
          <w:pgMar w:top="1134" w:right="850" w:bottom="1134" w:left="1701" w:header="0" w:footer="0" w:gutter="0"/>
          <w:cols w:space="720"/>
          <w:titlePg/>
        </w:sectPr>
      </w:pPr>
    </w:p>
    <w:p w:rsidR="0025356A" w:rsidRPr="0025356A" w:rsidRDefault="0025356A" w:rsidP="0025356A">
      <w:pPr>
        <w:widowControl w:val="0"/>
        <w:autoSpaceDE w:val="0"/>
        <w:autoSpaceDN w:val="0"/>
        <w:adjustRightInd w:val="0"/>
        <w:jc w:val="right"/>
        <w:rPr>
          <w:color w:val="000000"/>
          <w:sz w:val="20"/>
          <w:szCs w:val="20"/>
        </w:rPr>
      </w:pPr>
      <w:r w:rsidRPr="0025356A">
        <w:rPr>
          <w:color w:val="000000"/>
          <w:sz w:val="20"/>
          <w:szCs w:val="20"/>
        </w:rPr>
        <w:t>Таблица</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592"/>
        <w:gridCol w:w="1814"/>
        <w:gridCol w:w="2256"/>
        <w:gridCol w:w="2114"/>
        <w:gridCol w:w="1855"/>
        <w:gridCol w:w="1940"/>
      </w:tblGrid>
      <w:tr w:rsidR="0025356A" w:rsidRPr="0025356A" w:rsidTr="00E606D1">
        <w:tc>
          <w:tcPr>
            <w:tcW w:w="6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 xml:space="preserve">№ </w:t>
            </w:r>
            <w:proofErr w:type="gramStart"/>
            <w:r w:rsidRPr="0025356A">
              <w:rPr>
                <w:color w:val="000000"/>
                <w:sz w:val="20"/>
                <w:szCs w:val="20"/>
              </w:rPr>
              <w:t>п</w:t>
            </w:r>
            <w:proofErr w:type="gramEnd"/>
            <w:r w:rsidRPr="0025356A">
              <w:rPr>
                <w:color w:val="000000"/>
                <w:sz w:val="20"/>
                <w:szCs w:val="20"/>
              </w:rPr>
              <w:t>/п</w:t>
            </w:r>
          </w:p>
        </w:tc>
        <w:tc>
          <w:tcPr>
            <w:tcW w:w="4592"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Наименование параметра оценки</w:t>
            </w:r>
          </w:p>
        </w:tc>
        <w:tc>
          <w:tcPr>
            <w:tcW w:w="18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Критерии параметра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Коэффициент параметра</w:t>
            </w:r>
          </w:p>
        </w:tc>
        <w:tc>
          <w:tcPr>
            <w:tcW w:w="21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Вес параметра</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Значение параметра оценки (</w:t>
            </w:r>
            <w:proofErr w:type="spellStart"/>
            <w:r w:rsidRPr="0025356A">
              <w:rPr>
                <w:color w:val="000000"/>
                <w:sz w:val="20"/>
                <w:szCs w:val="20"/>
              </w:rPr>
              <w:t>П</w:t>
            </w:r>
            <w:proofErr w:type="gramStart"/>
            <w:r w:rsidRPr="0025356A">
              <w:rPr>
                <w:color w:val="000000"/>
                <w:sz w:val="20"/>
                <w:szCs w:val="20"/>
                <w:vertAlign w:val="subscript"/>
              </w:rPr>
              <w:t>j</w:t>
            </w:r>
            <w:proofErr w:type="spellEnd"/>
            <w:proofErr w:type="gramEnd"/>
            <w:r w:rsidRPr="0025356A">
              <w:rPr>
                <w:color w:val="000000"/>
                <w:sz w:val="20"/>
                <w:szCs w:val="20"/>
              </w:rPr>
              <w:t>)</w:t>
            </w:r>
          </w:p>
        </w:tc>
        <w:tc>
          <w:tcPr>
            <w:tcW w:w="1940"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Максимальное значение</w:t>
            </w:r>
          </w:p>
        </w:tc>
      </w:tr>
      <w:tr w:rsidR="0025356A" w:rsidRPr="0025356A" w:rsidTr="00E606D1">
        <w:tc>
          <w:tcPr>
            <w:tcW w:w="6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1</w:t>
            </w:r>
          </w:p>
        </w:tc>
        <w:tc>
          <w:tcPr>
            <w:tcW w:w="4592"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2</w:t>
            </w:r>
          </w:p>
        </w:tc>
        <w:tc>
          <w:tcPr>
            <w:tcW w:w="18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3</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4</w:t>
            </w:r>
          </w:p>
        </w:tc>
        <w:tc>
          <w:tcPr>
            <w:tcW w:w="21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6</w:t>
            </w:r>
          </w:p>
        </w:tc>
        <w:tc>
          <w:tcPr>
            <w:tcW w:w="1940"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7</w:t>
            </w:r>
          </w:p>
        </w:tc>
      </w:tr>
      <w:tr w:rsidR="0025356A" w:rsidRPr="0025356A" w:rsidTr="00E606D1">
        <w:tc>
          <w:tcPr>
            <w:tcW w:w="614"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1.</w:t>
            </w:r>
          </w:p>
        </w:tc>
        <w:tc>
          <w:tcPr>
            <w:tcW w:w="4592"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Соблюдение сроков наступления контрольных событий</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да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нет</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2.</w:t>
            </w:r>
          </w:p>
        </w:tc>
        <w:tc>
          <w:tcPr>
            <w:tcW w:w="4592" w:type="dxa"/>
            <w:vMerge w:val="restart"/>
          </w:tcPr>
          <w:p w:rsidR="0025356A" w:rsidRPr="0025356A" w:rsidRDefault="0025356A" w:rsidP="0025356A">
            <w:pPr>
              <w:widowControl w:val="0"/>
              <w:autoSpaceDE w:val="0"/>
              <w:autoSpaceDN w:val="0"/>
              <w:adjustRightInd w:val="0"/>
              <w:rPr>
                <w:color w:val="000000"/>
                <w:sz w:val="20"/>
                <w:szCs w:val="20"/>
              </w:rPr>
            </w:pPr>
            <w:proofErr w:type="gramStart"/>
            <w:r w:rsidRPr="0025356A">
              <w:rPr>
                <w:color w:val="000000"/>
                <w:sz w:val="20"/>
                <w:szCs w:val="20"/>
              </w:rPr>
              <w:t>Соответствие запланированных затрат на реализацию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и областного бюджетов, имеющих целевое назначение, и средств местного бюджета, предназначенных на</w:t>
            </w:r>
            <w:proofErr w:type="gramEnd"/>
            <w:r w:rsidRPr="0025356A">
              <w:rPr>
                <w:color w:val="000000"/>
                <w:sz w:val="20"/>
                <w:szCs w:val="20"/>
              </w:rPr>
              <w:t xml:space="preserve"> </w:t>
            </w:r>
            <w:proofErr w:type="gramStart"/>
            <w:r w:rsidRPr="0025356A">
              <w:rPr>
                <w:color w:val="000000"/>
                <w:sz w:val="20"/>
                <w:szCs w:val="20"/>
              </w:rPr>
              <w:t xml:space="preserve">обеспечение условий </w:t>
            </w:r>
            <w:proofErr w:type="spellStart"/>
            <w:r w:rsidRPr="0025356A">
              <w:rPr>
                <w:color w:val="000000"/>
                <w:sz w:val="20"/>
                <w:szCs w:val="20"/>
              </w:rPr>
              <w:t>софинансирования</w:t>
            </w:r>
            <w:proofErr w:type="spellEnd"/>
            <w:r w:rsidRPr="0025356A">
              <w:rPr>
                <w:color w:val="000000"/>
                <w:sz w:val="20"/>
                <w:szCs w:val="20"/>
              </w:rPr>
              <w:t xml:space="preserve"> расходов, расходов, осуществляемых за счет средств резервных фондов, расходов на осуществление мероприятий по оздоровлению муниципальных финансов), выраженное в процентах) (в случае если Программа реализуется исключительно за счет поступающих из федерального и областного бюджетов целевых межбюджетных трансфертов, присваивается максимальный балл)</w:t>
            </w:r>
            <w:proofErr w:type="gramEnd"/>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0 - 2 процента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4</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0,04</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2 - 5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3</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0,03</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5 - 10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2</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0,02</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10 - 15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1</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свыше 15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3.</w:t>
            </w:r>
          </w:p>
        </w:tc>
        <w:tc>
          <w:tcPr>
            <w:tcW w:w="4592" w:type="dxa"/>
            <w:vMerge w:val="restart"/>
          </w:tcPr>
          <w:p w:rsidR="0025356A" w:rsidRPr="0025356A" w:rsidRDefault="0025356A" w:rsidP="0025356A">
            <w:pPr>
              <w:widowControl w:val="0"/>
              <w:autoSpaceDE w:val="0"/>
              <w:autoSpaceDN w:val="0"/>
              <w:adjustRightInd w:val="0"/>
              <w:rPr>
                <w:color w:val="000000"/>
                <w:sz w:val="20"/>
                <w:szCs w:val="20"/>
              </w:rPr>
            </w:pPr>
            <w:proofErr w:type="gramStart"/>
            <w:r w:rsidRPr="0025356A">
              <w:rPr>
                <w:color w:val="000000"/>
                <w:sz w:val="20"/>
                <w:szCs w:val="20"/>
              </w:rPr>
              <w:t>Полнота использования поступивших из федерального и областного бюджетов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и областного бюджетов,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и областного бюджетов, утвержденными сводной бюджетной</w:t>
            </w:r>
            <w:proofErr w:type="gramEnd"/>
            <w:r w:rsidRPr="0025356A">
              <w:rPr>
                <w:color w:val="000000"/>
                <w:sz w:val="20"/>
                <w:szCs w:val="20"/>
              </w:rPr>
              <w:t xml:space="preserve"> росписью по состоянию на конец отчетного года, </w:t>
            </w:r>
            <w:proofErr w:type="gramStart"/>
            <w:r w:rsidRPr="0025356A">
              <w:rPr>
                <w:color w:val="000000"/>
                <w:sz w:val="20"/>
                <w:szCs w:val="20"/>
              </w:rPr>
              <w:t>выраженное</w:t>
            </w:r>
            <w:proofErr w:type="gramEnd"/>
            <w:r w:rsidRPr="0025356A">
              <w:rPr>
                <w:color w:val="000000"/>
                <w:sz w:val="20"/>
                <w:szCs w:val="20"/>
              </w:rPr>
              <w:t xml:space="preserve"> в процентах) (при отсутствии в Программе мероприятий, реализуемых за счет поступающих из федерального и областного бюджетов и целевых межбюджетных трансфертов, присваивается максимальный балл)</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0 - 2 процента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4</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0,04</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2 - 5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3</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0,03</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5 - 10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2</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0,02</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10 - 15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1</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свыше 15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4.</w:t>
            </w:r>
          </w:p>
        </w:tc>
        <w:tc>
          <w:tcPr>
            <w:tcW w:w="4592"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 xml:space="preserve">Количество внесенных в Программу изменений в отчетном году (за исключением случаев внесения изменений, связанных с отражением средств федерального бюджета и средств областного бюджета на обеспечение условий </w:t>
            </w:r>
            <w:proofErr w:type="spellStart"/>
            <w:r w:rsidRPr="0025356A">
              <w:rPr>
                <w:color w:val="000000"/>
                <w:sz w:val="20"/>
                <w:szCs w:val="20"/>
              </w:rPr>
              <w:t>софинансирования</w:t>
            </w:r>
            <w:proofErr w:type="spellEnd"/>
            <w:r w:rsidRPr="0025356A">
              <w:rPr>
                <w:color w:val="000000"/>
                <w:sz w:val="20"/>
                <w:szCs w:val="20"/>
              </w:rPr>
              <w:t xml:space="preserve"> расходов, расходов на осуществление мероприятий по оздоровлению муниципальных финансов)</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не более 2</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3</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4</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0,04</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4</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3</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0,03</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5</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2</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0,02</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6</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1</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7 и более</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5.</w:t>
            </w:r>
          </w:p>
        </w:tc>
        <w:tc>
          <w:tcPr>
            <w:tcW w:w="4592"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Наличие и объективность обоснования объема неиспользованных бюджетных ассигнований на реализацию Программ в муниципальной бюджетной отчетности</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да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sz w:val="20"/>
                <w:szCs w:val="20"/>
              </w:rPr>
            </w:pPr>
            <w:r w:rsidRPr="0025356A">
              <w:rPr>
                <w:sz w:val="20"/>
                <w:szCs w:val="20"/>
              </w:rPr>
              <w:t>0,01</w:t>
            </w: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0,05</w:t>
            </w:r>
          </w:p>
        </w:tc>
        <w:tc>
          <w:tcPr>
            <w:tcW w:w="1940" w:type="dxa"/>
            <w:vMerge w:val="restart"/>
          </w:tcPr>
          <w:p w:rsidR="0025356A" w:rsidRPr="0025356A" w:rsidRDefault="0025356A" w:rsidP="0025356A">
            <w:pPr>
              <w:widowControl w:val="0"/>
              <w:autoSpaceDE w:val="0"/>
              <w:autoSpaceDN w:val="0"/>
              <w:adjustRightInd w:val="0"/>
              <w:jc w:val="center"/>
              <w:rPr>
                <w:sz w:val="20"/>
                <w:szCs w:val="20"/>
              </w:rPr>
            </w:pPr>
            <w:r w:rsidRPr="0025356A">
              <w:rPr>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нет</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FF0000"/>
                <w:sz w:val="20"/>
                <w:szCs w:val="20"/>
              </w:rPr>
            </w:pPr>
            <w:r w:rsidRPr="0025356A">
              <w:rPr>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6.</w:t>
            </w:r>
          </w:p>
        </w:tc>
        <w:tc>
          <w:tcPr>
            <w:tcW w:w="4592" w:type="dxa"/>
            <w:vMerge w:val="restart"/>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Степень достижения цели и значений показателей Программы</w:t>
            </w:r>
          </w:p>
        </w:tc>
        <w:tc>
          <w:tcPr>
            <w:tcW w:w="1814" w:type="dxa"/>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100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0,04</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0,20</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0,20</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95 - 100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4</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0,16</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90 - 95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3</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0,12</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80 - 90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2</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0,08</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70 - 80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1</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0,04</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менее 70 процентов</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jc w:val="both"/>
              <w:rPr>
                <w:sz w:val="20"/>
                <w:szCs w:val="20"/>
              </w:rPr>
            </w:pPr>
            <w:r w:rsidRPr="0025356A">
              <w:rPr>
                <w:sz w:val="20"/>
                <w:szCs w:val="20"/>
              </w:rPr>
              <w:t>7.</w:t>
            </w:r>
          </w:p>
        </w:tc>
        <w:tc>
          <w:tcPr>
            <w:tcW w:w="4592" w:type="dxa"/>
            <w:vMerge w:val="restart"/>
          </w:tcPr>
          <w:p w:rsidR="0025356A" w:rsidRPr="0025356A" w:rsidRDefault="0025356A" w:rsidP="0025356A">
            <w:pPr>
              <w:widowControl w:val="0"/>
              <w:autoSpaceDE w:val="0"/>
              <w:autoSpaceDN w:val="0"/>
              <w:adjustRightInd w:val="0"/>
              <w:jc w:val="both"/>
              <w:rPr>
                <w:sz w:val="20"/>
                <w:szCs w:val="20"/>
              </w:rPr>
            </w:pPr>
            <w:r w:rsidRPr="0025356A">
              <w:rPr>
                <w:sz w:val="20"/>
                <w:szCs w:val="20"/>
              </w:rPr>
              <w:t>Степень реализации структурного элемента Программы</w:t>
            </w:r>
          </w:p>
        </w:tc>
        <w:tc>
          <w:tcPr>
            <w:tcW w:w="1814" w:type="dxa"/>
          </w:tcPr>
          <w:p w:rsidR="0025356A" w:rsidRPr="0025356A" w:rsidRDefault="0025356A" w:rsidP="0025356A">
            <w:pPr>
              <w:widowControl w:val="0"/>
              <w:autoSpaceDE w:val="0"/>
              <w:autoSpaceDN w:val="0"/>
              <w:adjustRightInd w:val="0"/>
              <w:rPr>
                <w:sz w:val="20"/>
                <w:szCs w:val="20"/>
              </w:rPr>
            </w:pPr>
            <w:r w:rsidRPr="0025356A">
              <w:rPr>
                <w:sz w:val="20"/>
                <w:szCs w:val="20"/>
              </w:rPr>
              <w:t>100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sz w:val="20"/>
                <w:szCs w:val="20"/>
              </w:rPr>
            </w:pPr>
            <w:r w:rsidRPr="0025356A">
              <w:rPr>
                <w:sz w:val="20"/>
                <w:szCs w:val="20"/>
              </w:rPr>
              <w:t>0,03</w:t>
            </w: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0,15</w:t>
            </w:r>
          </w:p>
        </w:tc>
        <w:tc>
          <w:tcPr>
            <w:tcW w:w="1940" w:type="dxa"/>
            <w:vMerge w:val="restart"/>
          </w:tcPr>
          <w:p w:rsidR="0025356A" w:rsidRPr="0025356A" w:rsidRDefault="0025356A" w:rsidP="0025356A">
            <w:pPr>
              <w:widowControl w:val="0"/>
              <w:autoSpaceDE w:val="0"/>
              <w:autoSpaceDN w:val="0"/>
              <w:adjustRightInd w:val="0"/>
              <w:jc w:val="center"/>
              <w:rPr>
                <w:sz w:val="20"/>
                <w:szCs w:val="20"/>
              </w:rPr>
            </w:pPr>
            <w:r w:rsidRPr="0025356A">
              <w:rPr>
                <w:sz w:val="20"/>
                <w:szCs w:val="20"/>
              </w:rPr>
              <w:t>0,15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sz w:val="20"/>
                <w:szCs w:val="20"/>
              </w:rPr>
            </w:pPr>
            <w:r w:rsidRPr="0025356A">
              <w:rPr>
                <w:sz w:val="20"/>
                <w:szCs w:val="20"/>
              </w:rPr>
              <w:t>95 - 100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4</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0,12</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sz w:val="20"/>
                <w:szCs w:val="20"/>
              </w:rPr>
            </w:pPr>
            <w:r w:rsidRPr="0025356A">
              <w:rPr>
                <w:sz w:val="20"/>
                <w:szCs w:val="20"/>
              </w:rPr>
              <w:t>90 - 95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3</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0,09</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sz w:val="20"/>
                <w:szCs w:val="20"/>
              </w:rPr>
            </w:pPr>
            <w:r w:rsidRPr="0025356A">
              <w:rPr>
                <w:sz w:val="20"/>
                <w:szCs w:val="20"/>
              </w:rPr>
              <w:t>80 - 90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2</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0,06</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sz w:val="20"/>
                <w:szCs w:val="20"/>
              </w:rPr>
            </w:pPr>
            <w:r w:rsidRPr="0025356A">
              <w:rPr>
                <w:sz w:val="20"/>
                <w:szCs w:val="20"/>
              </w:rPr>
              <w:t>70 - 80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1</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0,03</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sz w:val="20"/>
                <w:szCs w:val="20"/>
              </w:rPr>
            </w:pPr>
            <w:r w:rsidRPr="0025356A">
              <w:rPr>
                <w:sz w:val="20"/>
                <w:szCs w:val="20"/>
              </w:rPr>
              <w:t>менее 70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rPr>
                <w:color w:val="FF0000"/>
                <w:sz w:val="20"/>
                <w:szCs w:val="20"/>
              </w:rPr>
            </w:pPr>
            <w:r w:rsidRPr="0025356A">
              <w:rPr>
                <w:sz w:val="20"/>
                <w:szCs w:val="20"/>
              </w:rPr>
              <w:t>8.</w:t>
            </w:r>
          </w:p>
        </w:tc>
        <w:tc>
          <w:tcPr>
            <w:tcW w:w="4592" w:type="dxa"/>
            <w:vMerge w:val="restart"/>
          </w:tcPr>
          <w:p w:rsidR="0025356A" w:rsidRPr="0025356A" w:rsidRDefault="0025356A" w:rsidP="0025356A">
            <w:pPr>
              <w:widowControl w:val="0"/>
              <w:autoSpaceDE w:val="0"/>
              <w:autoSpaceDN w:val="0"/>
              <w:adjustRightInd w:val="0"/>
              <w:rPr>
                <w:color w:val="FF0000"/>
                <w:sz w:val="20"/>
                <w:szCs w:val="20"/>
              </w:rPr>
            </w:pPr>
            <w:proofErr w:type="gramStart"/>
            <w:r w:rsidRPr="0025356A">
              <w:rPr>
                <w:color w:val="000000"/>
                <w:sz w:val="20"/>
                <w:szCs w:val="20"/>
              </w:rPr>
              <w:t>Достоверность достигнутых значений показателей (результатов) на основе сопоставления с данными федерального статистического наблюдения, бухгалтерской и финансовой отчетности)</w:t>
            </w:r>
            <w:proofErr w:type="gramEnd"/>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достоверны</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0,02</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0,10</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0,10</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недостоверны</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tcPr>
          <w:p w:rsidR="0025356A" w:rsidRPr="0025356A" w:rsidRDefault="0025356A" w:rsidP="0025356A">
            <w:pPr>
              <w:widowControl w:val="0"/>
              <w:autoSpaceDE w:val="0"/>
              <w:autoSpaceDN w:val="0"/>
              <w:adjustRightInd w:val="0"/>
              <w:rPr>
                <w:color w:val="FF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0,00</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vMerge w:val="restart"/>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9.</w:t>
            </w:r>
          </w:p>
        </w:tc>
        <w:tc>
          <w:tcPr>
            <w:tcW w:w="4592" w:type="dxa"/>
            <w:vMerge w:val="restart"/>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Наличие правонарушений, выявленных в ходе внутреннего и внешнего муниципального финансового контроля</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да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2114"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0,01</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w:t>
            </w:r>
          </w:p>
        </w:tc>
        <w:tc>
          <w:tcPr>
            <w:tcW w:w="1940" w:type="dxa"/>
            <w:vMerge w:val="restart"/>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rPr>
                <w:color w:val="FF0000"/>
                <w:sz w:val="20"/>
                <w:szCs w:val="20"/>
              </w:rPr>
            </w:pPr>
          </w:p>
        </w:tc>
        <w:tc>
          <w:tcPr>
            <w:tcW w:w="4592" w:type="dxa"/>
            <w:vMerge/>
          </w:tcPr>
          <w:p w:rsidR="0025356A" w:rsidRPr="0025356A" w:rsidRDefault="0025356A" w:rsidP="0025356A">
            <w:pPr>
              <w:widowControl w:val="0"/>
              <w:autoSpaceDE w:val="0"/>
              <w:autoSpaceDN w:val="0"/>
              <w:adjustRightInd w:val="0"/>
              <w:rPr>
                <w:color w:val="FF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нет</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vMerge/>
          </w:tcPr>
          <w:p w:rsidR="0025356A" w:rsidRPr="0025356A" w:rsidRDefault="0025356A" w:rsidP="0025356A">
            <w:pPr>
              <w:widowControl w:val="0"/>
              <w:autoSpaceDE w:val="0"/>
              <w:autoSpaceDN w:val="0"/>
              <w:adjustRightInd w:val="0"/>
              <w:rPr>
                <w:color w:val="000000"/>
                <w:sz w:val="20"/>
                <w:szCs w:val="20"/>
              </w:rPr>
            </w:pP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0,05</w:t>
            </w:r>
          </w:p>
        </w:tc>
        <w:tc>
          <w:tcPr>
            <w:tcW w:w="1940" w:type="dxa"/>
            <w:vMerge/>
          </w:tcPr>
          <w:p w:rsidR="0025356A" w:rsidRPr="0025356A" w:rsidRDefault="0025356A" w:rsidP="0025356A">
            <w:pPr>
              <w:widowControl w:val="0"/>
              <w:autoSpaceDE w:val="0"/>
              <w:autoSpaceDN w:val="0"/>
              <w:adjustRightInd w:val="0"/>
              <w:rPr>
                <w:color w:val="FF0000"/>
                <w:sz w:val="20"/>
                <w:szCs w:val="20"/>
              </w:rPr>
            </w:pPr>
          </w:p>
        </w:tc>
      </w:tr>
      <w:tr w:rsidR="0025356A" w:rsidRPr="0025356A" w:rsidTr="00E606D1">
        <w:tc>
          <w:tcPr>
            <w:tcW w:w="614" w:type="dxa"/>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10.</w:t>
            </w:r>
          </w:p>
        </w:tc>
        <w:tc>
          <w:tcPr>
            <w:tcW w:w="4592"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Своевременность приведения Программы в соответствие с Решением о местном бюджете</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да</w:t>
            </w:r>
          </w:p>
        </w:tc>
        <w:tc>
          <w:tcPr>
            <w:tcW w:w="2256"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5</w:t>
            </w:r>
          </w:p>
        </w:tc>
        <w:tc>
          <w:tcPr>
            <w:tcW w:w="2114"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0,04</w:t>
            </w:r>
          </w:p>
        </w:tc>
        <w:tc>
          <w:tcPr>
            <w:tcW w:w="1855"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0,20</w:t>
            </w:r>
          </w:p>
        </w:tc>
        <w:tc>
          <w:tcPr>
            <w:tcW w:w="1940" w:type="dxa"/>
          </w:tcPr>
          <w:p w:rsidR="0025356A" w:rsidRPr="0025356A" w:rsidRDefault="0025356A" w:rsidP="0025356A">
            <w:pPr>
              <w:widowControl w:val="0"/>
              <w:autoSpaceDE w:val="0"/>
              <w:autoSpaceDN w:val="0"/>
              <w:adjustRightInd w:val="0"/>
              <w:jc w:val="center"/>
              <w:rPr>
                <w:color w:val="000000"/>
                <w:sz w:val="20"/>
                <w:szCs w:val="20"/>
              </w:rPr>
            </w:pPr>
            <w:r w:rsidRPr="0025356A">
              <w:rPr>
                <w:color w:val="000000"/>
                <w:sz w:val="20"/>
                <w:szCs w:val="20"/>
              </w:rPr>
              <w:t>0,20</w:t>
            </w:r>
          </w:p>
        </w:tc>
      </w:tr>
      <w:tr w:rsidR="0025356A" w:rsidRPr="0025356A" w:rsidTr="00E606D1">
        <w:trPr>
          <w:trHeight w:val="627"/>
        </w:trPr>
        <w:tc>
          <w:tcPr>
            <w:tcW w:w="614" w:type="dxa"/>
            <w:vMerge w:val="restart"/>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11.</w:t>
            </w:r>
          </w:p>
        </w:tc>
        <w:tc>
          <w:tcPr>
            <w:tcW w:w="4592" w:type="dxa"/>
            <w:vMerge w:val="restart"/>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 xml:space="preserve">Эффективность Программы </w:t>
            </w:r>
            <w:r w:rsidRPr="0025356A">
              <w:rPr>
                <w:sz w:val="20"/>
                <w:szCs w:val="20"/>
              </w:rPr>
              <w:t>в части оценки налоговых расходов</w:t>
            </w: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Эффективны</w:t>
            </w:r>
          </w:p>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(100 процентов)</w:t>
            </w: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5</w:t>
            </w:r>
          </w:p>
        </w:tc>
        <w:tc>
          <w:tcPr>
            <w:tcW w:w="2114" w:type="dxa"/>
            <w:vMerge w:val="restart"/>
          </w:tcPr>
          <w:p w:rsidR="0025356A" w:rsidRPr="0025356A" w:rsidRDefault="0025356A" w:rsidP="0025356A">
            <w:pPr>
              <w:widowControl w:val="0"/>
              <w:autoSpaceDE w:val="0"/>
              <w:autoSpaceDN w:val="0"/>
              <w:adjustRightInd w:val="0"/>
              <w:jc w:val="center"/>
              <w:rPr>
                <w:sz w:val="20"/>
                <w:szCs w:val="20"/>
              </w:rPr>
            </w:pPr>
            <w:r w:rsidRPr="0025356A">
              <w:rPr>
                <w:sz w:val="20"/>
                <w:szCs w:val="20"/>
              </w:rPr>
              <w:t>0,01</w:t>
            </w: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0,05</w:t>
            </w:r>
          </w:p>
        </w:tc>
        <w:tc>
          <w:tcPr>
            <w:tcW w:w="1940" w:type="dxa"/>
            <w:vMerge w:val="restart"/>
          </w:tcPr>
          <w:p w:rsidR="0025356A" w:rsidRPr="0025356A" w:rsidRDefault="0025356A" w:rsidP="0025356A">
            <w:pPr>
              <w:widowControl w:val="0"/>
              <w:autoSpaceDE w:val="0"/>
              <w:autoSpaceDN w:val="0"/>
              <w:adjustRightInd w:val="0"/>
              <w:jc w:val="center"/>
              <w:rPr>
                <w:color w:val="FF0000"/>
                <w:sz w:val="20"/>
                <w:szCs w:val="20"/>
              </w:rPr>
            </w:pPr>
            <w:r w:rsidRPr="0025356A">
              <w:rPr>
                <w:sz w:val="20"/>
                <w:szCs w:val="20"/>
              </w:rPr>
              <w:t>0,05</w:t>
            </w:r>
          </w:p>
        </w:tc>
      </w:tr>
      <w:tr w:rsidR="0025356A" w:rsidRPr="0025356A" w:rsidTr="00E606D1">
        <w:tc>
          <w:tcPr>
            <w:tcW w:w="614" w:type="dxa"/>
            <w:vMerge/>
          </w:tcPr>
          <w:p w:rsidR="0025356A" w:rsidRPr="0025356A" w:rsidRDefault="0025356A" w:rsidP="0025356A">
            <w:pPr>
              <w:widowControl w:val="0"/>
              <w:autoSpaceDE w:val="0"/>
              <w:autoSpaceDN w:val="0"/>
              <w:adjustRightInd w:val="0"/>
              <w:jc w:val="both"/>
              <w:rPr>
                <w:color w:val="000000"/>
                <w:sz w:val="20"/>
                <w:szCs w:val="20"/>
              </w:rPr>
            </w:pPr>
          </w:p>
        </w:tc>
        <w:tc>
          <w:tcPr>
            <w:tcW w:w="4592" w:type="dxa"/>
            <w:vMerge/>
          </w:tcPr>
          <w:p w:rsidR="0025356A" w:rsidRPr="0025356A" w:rsidRDefault="0025356A" w:rsidP="0025356A">
            <w:pPr>
              <w:widowControl w:val="0"/>
              <w:autoSpaceDE w:val="0"/>
              <w:autoSpaceDN w:val="0"/>
              <w:adjustRightInd w:val="0"/>
              <w:jc w:val="both"/>
              <w:rPr>
                <w:color w:val="000000"/>
                <w:sz w:val="20"/>
                <w:szCs w:val="20"/>
              </w:rPr>
            </w:pPr>
          </w:p>
        </w:tc>
        <w:tc>
          <w:tcPr>
            <w:tcW w:w="1814" w:type="dxa"/>
          </w:tcPr>
          <w:p w:rsidR="0025356A" w:rsidRPr="0025356A" w:rsidRDefault="0025356A" w:rsidP="0025356A">
            <w:pPr>
              <w:widowControl w:val="0"/>
              <w:autoSpaceDE w:val="0"/>
              <w:autoSpaceDN w:val="0"/>
              <w:adjustRightInd w:val="0"/>
              <w:rPr>
                <w:color w:val="000000"/>
                <w:sz w:val="20"/>
                <w:szCs w:val="20"/>
              </w:rPr>
            </w:pPr>
            <w:r w:rsidRPr="0025356A">
              <w:rPr>
                <w:color w:val="000000"/>
                <w:sz w:val="20"/>
                <w:szCs w:val="20"/>
              </w:rPr>
              <w:t>Неэффективн</w:t>
            </w:r>
            <w:proofErr w:type="gramStart"/>
            <w:r w:rsidRPr="0025356A">
              <w:rPr>
                <w:color w:val="000000"/>
                <w:sz w:val="20"/>
                <w:szCs w:val="20"/>
              </w:rPr>
              <w:t>ы(</w:t>
            </w:r>
            <w:proofErr w:type="gramEnd"/>
            <w:r w:rsidRPr="0025356A">
              <w:rPr>
                <w:color w:val="000000"/>
                <w:sz w:val="20"/>
                <w:szCs w:val="20"/>
              </w:rPr>
              <w:t>менее 100 процентов)</w:t>
            </w:r>
          </w:p>
          <w:p w:rsidR="0025356A" w:rsidRPr="0025356A" w:rsidRDefault="0025356A" w:rsidP="0025356A">
            <w:pPr>
              <w:widowControl w:val="0"/>
              <w:autoSpaceDE w:val="0"/>
              <w:autoSpaceDN w:val="0"/>
              <w:adjustRightInd w:val="0"/>
              <w:rPr>
                <w:color w:val="000000"/>
                <w:sz w:val="20"/>
                <w:szCs w:val="20"/>
              </w:rPr>
            </w:pPr>
          </w:p>
        </w:tc>
        <w:tc>
          <w:tcPr>
            <w:tcW w:w="2256"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w:t>
            </w:r>
          </w:p>
        </w:tc>
        <w:tc>
          <w:tcPr>
            <w:tcW w:w="2114" w:type="dxa"/>
            <w:vMerge/>
          </w:tcPr>
          <w:p w:rsidR="0025356A" w:rsidRPr="0025356A" w:rsidRDefault="0025356A" w:rsidP="0025356A">
            <w:pPr>
              <w:widowControl w:val="0"/>
              <w:autoSpaceDE w:val="0"/>
              <w:autoSpaceDN w:val="0"/>
              <w:adjustRightInd w:val="0"/>
              <w:jc w:val="center"/>
              <w:rPr>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r w:rsidRPr="0025356A">
              <w:rPr>
                <w:sz w:val="20"/>
                <w:szCs w:val="20"/>
              </w:rPr>
              <w:t>0</w:t>
            </w:r>
          </w:p>
        </w:tc>
        <w:tc>
          <w:tcPr>
            <w:tcW w:w="1940" w:type="dxa"/>
            <w:vMerge/>
          </w:tcPr>
          <w:p w:rsidR="0025356A" w:rsidRPr="0025356A" w:rsidRDefault="0025356A" w:rsidP="0025356A">
            <w:pPr>
              <w:widowControl w:val="0"/>
              <w:autoSpaceDE w:val="0"/>
              <w:autoSpaceDN w:val="0"/>
              <w:adjustRightInd w:val="0"/>
              <w:jc w:val="center"/>
              <w:rPr>
                <w:color w:val="000000"/>
                <w:sz w:val="20"/>
                <w:szCs w:val="20"/>
              </w:rPr>
            </w:pPr>
          </w:p>
        </w:tc>
      </w:tr>
      <w:tr w:rsidR="0025356A" w:rsidRPr="0025356A" w:rsidTr="00E606D1">
        <w:tc>
          <w:tcPr>
            <w:tcW w:w="614" w:type="dxa"/>
          </w:tcPr>
          <w:p w:rsidR="0025356A" w:rsidRPr="0025356A" w:rsidRDefault="0025356A" w:rsidP="0025356A">
            <w:pPr>
              <w:widowControl w:val="0"/>
              <w:autoSpaceDE w:val="0"/>
              <w:autoSpaceDN w:val="0"/>
              <w:adjustRightInd w:val="0"/>
              <w:jc w:val="both"/>
              <w:rPr>
                <w:color w:val="000000"/>
                <w:sz w:val="20"/>
                <w:szCs w:val="20"/>
              </w:rPr>
            </w:pPr>
          </w:p>
        </w:tc>
        <w:tc>
          <w:tcPr>
            <w:tcW w:w="4592" w:type="dxa"/>
          </w:tcPr>
          <w:p w:rsidR="0025356A" w:rsidRPr="0025356A" w:rsidRDefault="0025356A" w:rsidP="0025356A">
            <w:pPr>
              <w:widowControl w:val="0"/>
              <w:autoSpaceDE w:val="0"/>
              <w:autoSpaceDN w:val="0"/>
              <w:adjustRightInd w:val="0"/>
              <w:jc w:val="both"/>
              <w:rPr>
                <w:color w:val="000000"/>
                <w:sz w:val="20"/>
                <w:szCs w:val="20"/>
              </w:rPr>
            </w:pPr>
            <w:r w:rsidRPr="0025356A">
              <w:rPr>
                <w:color w:val="000000"/>
                <w:sz w:val="20"/>
                <w:szCs w:val="20"/>
              </w:rPr>
              <w:t>Итого</w:t>
            </w:r>
          </w:p>
        </w:tc>
        <w:tc>
          <w:tcPr>
            <w:tcW w:w="1814" w:type="dxa"/>
          </w:tcPr>
          <w:p w:rsidR="0025356A" w:rsidRPr="0025356A" w:rsidRDefault="0025356A" w:rsidP="0025356A">
            <w:pPr>
              <w:widowControl w:val="0"/>
              <w:autoSpaceDE w:val="0"/>
              <w:autoSpaceDN w:val="0"/>
              <w:adjustRightInd w:val="0"/>
              <w:rPr>
                <w:color w:val="000000"/>
                <w:sz w:val="20"/>
                <w:szCs w:val="20"/>
              </w:rPr>
            </w:pPr>
          </w:p>
        </w:tc>
        <w:tc>
          <w:tcPr>
            <w:tcW w:w="2256" w:type="dxa"/>
          </w:tcPr>
          <w:p w:rsidR="0025356A" w:rsidRPr="0025356A" w:rsidRDefault="0025356A" w:rsidP="0025356A">
            <w:pPr>
              <w:widowControl w:val="0"/>
              <w:autoSpaceDE w:val="0"/>
              <w:autoSpaceDN w:val="0"/>
              <w:adjustRightInd w:val="0"/>
              <w:jc w:val="center"/>
              <w:rPr>
                <w:sz w:val="20"/>
                <w:szCs w:val="20"/>
              </w:rPr>
            </w:pPr>
          </w:p>
        </w:tc>
        <w:tc>
          <w:tcPr>
            <w:tcW w:w="2114" w:type="dxa"/>
          </w:tcPr>
          <w:p w:rsidR="0025356A" w:rsidRPr="0025356A" w:rsidRDefault="0025356A" w:rsidP="0025356A">
            <w:pPr>
              <w:widowControl w:val="0"/>
              <w:autoSpaceDE w:val="0"/>
              <w:autoSpaceDN w:val="0"/>
              <w:adjustRightInd w:val="0"/>
              <w:jc w:val="center"/>
              <w:rPr>
                <w:sz w:val="20"/>
                <w:szCs w:val="20"/>
              </w:rPr>
            </w:pPr>
          </w:p>
        </w:tc>
        <w:tc>
          <w:tcPr>
            <w:tcW w:w="1855" w:type="dxa"/>
          </w:tcPr>
          <w:p w:rsidR="0025356A" w:rsidRPr="0025356A" w:rsidRDefault="0025356A" w:rsidP="0025356A">
            <w:pPr>
              <w:widowControl w:val="0"/>
              <w:autoSpaceDE w:val="0"/>
              <w:autoSpaceDN w:val="0"/>
              <w:adjustRightInd w:val="0"/>
              <w:jc w:val="center"/>
              <w:rPr>
                <w:sz w:val="20"/>
                <w:szCs w:val="20"/>
              </w:rPr>
            </w:pPr>
          </w:p>
        </w:tc>
        <w:tc>
          <w:tcPr>
            <w:tcW w:w="1940" w:type="dxa"/>
          </w:tcPr>
          <w:p w:rsidR="0025356A" w:rsidRPr="0025356A" w:rsidRDefault="0025356A" w:rsidP="0025356A">
            <w:pPr>
              <w:widowControl w:val="0"/>
              <w:autoSpaceDE w:val="0"/>
              <w:autoSpaceDN w:val="0"/>
              <w:adjustRightInd w:val="0"/>
              <w:jc w:val="center"/>
              <w:rPr>
                <w:color w:val="000000"/>
                <w:sz w:val="20"/>
                <w:szCs w:val="20"/>
              </w:rPr>
            </w:pPr>
          </w:p>
        </w:tc>
      </w:tr>
    </w:tbl>
    <w:p w:rsidR="0025356A" w:rsidRPr="0025356A" w:rsidRDefault="0025356A" w:rsidP="0025356A">
      <w:pPr>
        <w:widowControl w:val="0"/>
        <w:autoSpaceDE w:val="0"/>
        <w:autoSpaceDN w:val="0"/>
        <w:adjustRightInd w:val="0"/>
        <w:rPr>
          <w:sz w:val="20"/>
          <w:szCs w:val="20"/>
          <w:lang w:val="en-US"/>
        </w:rPr>
      </w:pPr>
    </w:p>
    <w:p w:rsidR="0025356A" w:rsidRPr="0025356A" w:rsidRDefault="0025356A" w:rsidP="0025356A">
      <w:pPr>
        <w:widowControl w:val="0"/>
        <w:autoSpaceDE w:val="0"/>
        <w:autoSpaceDN w:val="0"/>
        <w:adjustRightInd w:val="0"/>
        <w:ind w:firstLine="540"/>
        <w:jc w:val="both"/>
        <w:rPr>
          <w:sz w:val="20"/>
          <w:szCs w:val="20"/>
          <w:highlight w:val="lightGray"/>
        </w:rPr>
      </w:pPr>
      <w:r w:rsidRPr="0025356A">
        <w:rPr>
          <w:sz w:val="20"/>
          <w:szCs w:val="20"/>
          <w:highlight w:val="lightGray"/>
        </w:rPr>
        <w:t>--------------------------------</w:t>
      </w:r>
    </w:p>
    <w:p w:rsidR="0025356A" w:rsidRPr="0025356A" w:rsidRDefault="0025356A" w:rsidP="0025356A">
      <w:pPr>
        <w:widowControl w:val="0"/>
        <w:autoSpaceDE w:val="0"/>
        <w:autoSpaceDN w:val="0"/>
        <w:adjustRightInd w:val="0"/>
        <w:jc w:val="both"/>
        <w:rPr>
          <w:color w:val="FF0000"/>
          <w:sz w:val="28"/>
          <w:szCs w:val="28"/>
        </w:rPr>
      </w:pPr>
    </w:p>
    <w:p w:rsidR="0025356A" w:rsidRDefault="0025356A" w:rsidP="002326D3">
      <w:pPr>
        <w:widowControl w:val="0"/>
        <w:autoSpaceDE w:val="0"/>
        <w:autoSpaceDN w:val="0"/>
        <w:adjustRightInd w:val="0"/>
        <w:jc w:val="both"/>
        <w:rPr>
          <w:sz w:val="28"/>
          <w:szCs w:val="28"/>
        </w:rPr>
      </w:pPr>
    </w:p>
    <w:tbl>
      <w:tblPr>
        <w:tblpPr w:leftFromText="180" w:rightFromText="180" w:vertAnchor="text" w:horzAnchor="margin" w:tblpY="7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25356A" w:rsidRPr="00371FE5" w:rsidTr="0025356A">
        <w:trPr>
          <w:trHeight w:val="1080"/>
        </w:trPr>
        <w:tc>
          <w:tcPr>
            <w:tcW w:w="2957" w:type="dxa"/>
            <w:tcBorders>
              <w:top w:val="single" w:sz="4" w:space="0" w:color="auto"/>
              <w:left w:val="single" w:sz="4" w:space="0" w:color="auto"/>
              <w:bottom w:val="single" w:sz="4" w:space="0" w:color="auto"/>
              <w:right w:val="single" w:sz="4" w:space="0" w:color="auto"/>
            </w:tcBorders>
            <w:hideMark/>
          </w:tcPr>
          <w:p w:rsidR="0025356A" w:rsidRPr="00371FE5" w:rsidRDefault="0025356A" w:rsidP="0025356A">
            <w:pPr>
              <w:rPr>
                <w:sz w:val="20"/>
                <w:szCs w:val="20"/>
                <w:lang w:eastAsia="en-US"/>
              </w:rPr>
            </w:pPr>
            <w:bookmarkStart w:id="8" w:name="_GoBack"/>
            <w:bookmarkEnd w:id="8"/>
            <w:r w:rsidRPr="00371FE5">
              <w:rPr>
                <w:sz w:val="20"/>
                <w:szCs w:val="20"/>
              </w:rPr>
              <w:t>Учредитель: Администрация  муниципального образования Костинский сельсовет</w:t>
            </w:r>
          </w:p>
          <w:p w:rsidR="0025356A" w:rsidRPr="00371FE5" w:rsidRDefault="0025356A" w:rsidP="0025356A">
            <w:pPr>
              <w:rPr>
                <w:sz w:val="20"/>
                <w:szCs w:val="20"/>
                <w:lang w:eastAsia="en-US"/>
              </w:rPr>
            </w:pPr>
            <w:r w:rsidRPr="00371FE5">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25356A" w:rsidRPr="00371FE5" w:rsidRDefault="0025356A" w:rsidP="0025356A">
            <w:pPr>
              <w:jc w:val="both"/>
              <w:rPr>
                <w:sz w:val="20"/>
                <w:szCs w:val="20"/>
                <w:lang w:eastAsia="en-US"/>
              </w:rPr>
            </w:pPr>
            <w:r w:rsidRPr="00371FE5">
              <w:rPr>
                <w:sz w:val="20"/>
                <w:szCs w:val="20"/>
              </w:rPr>
              <w:t>Адрес:461073 село Костино</w:t>
            </w:r>
          </w:p>
          <w:p w:rsidR="0025356A" w:rsidRPr="00371FE5" w:rsidRDefault="0025356A" w:rsidP="0025356A">
            <w:pPr>
              <w:jc w:val="both"/>
              <w:rPr>
                <w:sz w:val="20"/>
                <w:szCs w:val="20"/>
                <w:lang w:eastAsia="en-US"/>
              </w:rPr>
            </w:pPr>
            <w:proofErr w:type="spellStart"/>
            <w:r w:rsidRPr="00371FE5">
              <w:rPr>
                <w:sz w:val="20"/>
                <w:szCs w:val="20"/>
              </w:rPr>
              <w:t>ул</w:t>
            </w:r>
            <w:proofErr w:type="gramStart"/>
            <w:r w:rsidRPr="00371FE5">
              <w:rPr>
                <w:sz w:val="20"/>
                <w:szCs w:val="20"/>
              </w:rPr>
              <w:t>.Ц</w:t>
            </w:r>
            <w:proofErr w:type="gramEnd"/>
            <w:r w:rsidRPr="00371FE5">
              <w:rPr>
                <w:sz w:val="20"/>
                <w:szCs w:val="20"/>
              </w:rPr>
              <w:t>ентральная</w:t>
            </w:r>
            <w:proofErr w:type="spellEnd"/>
            <w:r w:rsidRPr="00371FE5">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25356A" w:rsidRPr="00371FE5" w:rsidRDefault="0025356A" w:rsidP="0025356A">
            <w:pPr>
              <w:ind w:left="-1537"/>
              <w:rPr>
                <w:sz w:val="20"/>
                <w:szCs w:val="20"/>
                <w:lang w:eastAsia="en-US"/>
              </w:rPr>
            </w:pPr>
            <w:r w:rsidRPr="00371FE5">
              <w:rPr>
                <w:sz w:val="20"/>
                <w:szCs w:val="20"/>
              </w:rPr>
              <w:t>Тираж: 20 экз.</w:t>
            </w:r>
          </w:p>
          <w:p w:rsidR="0025356A" w:rsidRPr="00371FE5" w:rsidRDefault="0025356A" w:rsidP="0025356A">
            <w:pPr>
              <w:ind w:left="-1537"/>
              <w:rPr>
                <w:sz w:val="20"/>
                <w:szCs w:val="20"/>
              </w:rPr>
            </w:pPr>
          </w:p>
          <w:p w:rsidR="0025356A" w:rsidRPr="00371FE5" w:rsidRDefault="0025356A" w:rsidP="0025356A">
            <w:pPr>
              <w:rPr>
                <w:sz w:val="20"/>
                <w:szCs w:val="20"/>
              </w:rPr>
            </w:pPr>
            <w:r w:rsidRPr="00371FE5">
              <w:rPr>
                <w:sz w:val="20"/>
                <w:szCs w:val="20"/>
              </w:rPr>
              <w:t>Распространяется бесплатно</w:t>
            </w:r>
          </w:p>
          <w:p w:rsidR="0025356A" w:rsidRPr="00371FE5" w:rsidRDefault="0025356A" w:rsidP="0025356A">
            <w:pPr>
              <w:rPr>
                <w:sz w:val="20"/>
                <w:szCs w:val="20"/>
                <w:lang w:eastAsia="en-US"/>
              </w:rPr>
            </w:pPr>
            <w:r w:rsidRPr="00371FE5">
              <w:rPr>
                <w:sz w:val="20"/>
                <w:szCs w:val="20"/>
              </w:rPr>
              <w:t>Тираж 20экз.</w:t>
            </w:r>
          </w:p>
        </w:tc>
      </w:tr>
    </w:tbl>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Pr="002326D3" w:rsidRDefault="0025356A" w:rsidP="002326D3">
      <w:pPr>
        <w:widowControl w:val="0"/>
        <w:autoSpaceDE w:val="0"/>
        <w:autoSpaceDN w:val="0"/>
        <w:adjustRightInd w:val="0"/>
        <w:jc w:val="both"/>
        <w:rPr>
          <w:sz w:val="28"/>
          <w:szCs w:val="28"/>
        </w:rPr>
      </w:pPr>
    </w:p>
    <w:p w:rsidR="006A1542" w:rsidRDefault="006A1542" w:rsidP="002F1D7A">
      <w:pPr>
        <w:autoSpaceDE w:val="0"/>
        <w:autoSpaceDN w:val="0"/>
      </w:pPr>
    </w:p>
    <w:p w:rsidR="006A1542" w:rsidRDefault="006A1542" w:rsidP="002F1D7A">
      <w:pPr>
        <w:autoSpaceDE w:val="0"/>
        <w:autoSpaceDN w:val="0"/>
      </w:pPr>
    </w:p>
    <w:p w:rsidR="006A1542" w:rsidRDefault="006A1542" w:rsidP="002F1D7A">
      <w:pPr>
        <w:autoSpaceDE w:val="0"/>
        <w:autoSpaceDN w:val="0"/>
      </w:pPr>
    </w:p>
    <w:p w:rsidR="006A1542" w:rsidRDefault="006A1542" w:rsidP="002F1D7A">
      <w:pPr>
        <w:autoSpaceDE w:val="0"/>
        <w:autoSpaceDN w:val="0"/>
      </w:pPr>
    </w:p>
    <w:p w:rsidR="006A1542" w:rsidRPr="002F1D7A" w:rsidRDefault="006A1542" w:rsidP="002F1D7A">
      <w:pPr>
        <w:autoSpaceDE w:val="0"/>
        <w:autoSpaceDN w:val="0"/>
      </w:pPr>
    </w:p>
    <w:p w:rsidR="00C06FDA" w:rsidRPr="00C06FDA" w:rsidRDefault="00C06FDA" w:rsidP="00601E89">
      <w:pPr>
        <w:spacing w:after="200" w:line="276" w:lineRule="auto"/>
        <w:rPr>
          <w:sz w:val="22"/>
          <w:szCs w:val="22"/>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Pr="00601E89" w:rsidRDefault="00C06FDA" w:rsidP="00601E89">
      <w:pPr>
        <w:spacing w:after="200" w:line="276" w:lineRule="auto"/>
        <w:rPr>
          <w:sz w:val="20"/>
          <w:szCs w:val="20"/>
        </w:rPr>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Pr="00C80EF2" w:rsidRDefault="00601E89" w:rsidP="00DD56EA">
      <w:pPr>
        <w:tabs>
          <w:tab w:val="right" w:pos="9354"/>
        </w:tabs>
        <w:ind w:firstLine="708"/>
        <w:jc w:val="both"/>
      </w:pPr>
    </w:p>
    <w:p w:rsidR="00C80EF2" w:rsidRPr="00C80EF2" w:rsidRDefault="00C80EF2" w:rsidP="00DD56EA">
      <w:pPr>
        <w:tabs>
          <w:tab w:val="right" w:pos="9354"/>
        </w:tabs>
        <w:ind w:firstLine="708"/>
        <w:jc w:val="both"/>
      </w:pPr>
    </w:p>
    <w:p w:rsidR="00C80EF2" w:rsidRDefault="00C80EF2" w:rsidP="00DD56EA">
      <w:pPr>
        <w:tabs>
          <w:tab w:val="right" w:pos="9354"/>
        </w:tabs>
        <w:ind w:firstLine="708"/>
        <w:jc w:val="both"/>
      </w:pPr>
    </w:p>
    <w:p w:rsidR="00C80EF2" w:rsidRDefault="00C80EF2" w:rsidP="00DD56EA">
      <w:pPr>
        <w:tabs>
          <w:tab w:val="right" w:pos="9354"/>
        </w:tabs>
        <w:ind w:firstLine="708"/>
        <w:jc w:val="both"/>
      </w:pPr>
    </w:p>
    <w:p w:rsidR="00C80EF2" w:rsidRPr="00C80EF2" w:rsidRDefault="00C80EF2" w:rsidP="00DD56EA">
      <w:pPr>
        <w:tabs>
          <w:tab w:val="right" w:pos="9354"/>
        </w:tabs>
        <w:ind w:firstLine="708"/>
        <w:jc w:val="both"/>
      </w:pPr>
    </w:p>
    <w:p w:rsidR="00371FE5" w:rsidRDefault="00371FE5" w:rsidP="00DD56EA">
      <w:pPr>
        <w:tabs>
          <w:tab w:val="right" w:pos="9354"/>
        </w:tabs>
        <w:ind w:firstLine="708"/>
        <w:jc w:val="both"/>
        <w:rPr>
          <w:sz w:val="20"/>
          <w:szCs w:val="20"/>
        </w:rPr>
      </w:pPr>
    </w:p>
    <w:p w:rsidR="00C80EF2" w:rsidRDefault="00C80EF2" w:rsidP="00DD56EA">
      <w:pPr>
        <w:tabs>
          <w:tab w:val="right" w:pos="9354"/>
        </w:tabs>
        <w:ind w:firstLine="708"/>
        <w:jc w:val="both"/>
        <w:rPr>
          <w:sz w:val="20"/>
          <w:szCs w:val="20"/>
        </w:rPr>
      </w:pPr>
    </w:p>
    <w:p w:rsidR="00C80EF2" w:rsidRPr="00371FE5" w:rsidRDefault="00C80EF2" w:rsidP="00DD56EA">
      <w:pPr>
        <w:tabs>
          <w:tab w:val="right" w:pos="9354"/>
        </w:tabs>
        <w:ind w:firstLine="708"/>
        <w:jc w:val="both"/>
        <w:rPr>
          <w:sz w:val="20"/>
          <w:szCs w:val="20"/>
        </w:rPr>
      </w:pPr>
    </w:p>
    <w:p w:rsidR="00371FE5" w:rsidRPr="00371FE5" w:rsidRDefault="00371FE5" w:rsidP="00DD56EA">
      <w:pPr>
        <w:tabs>
          <w:tab w:val="right" w:pos="9354"/>
        </w:tabs>
        <w:ind w:firstLine="708"/>
        <w:jc w:val="both"/>
        <w:rPr>
          <w:sz w:val="20"/>
          <w:szCs w:val="20"/>
        </w:rPr>
      </w:pPr>
    </w:p>
    <w:p w:rsidR="00DD56EA" w:rsidRPr="00DD56EA" w:rsidRDefault="00DD56EA" w:rsidP="00DD56EA">
      <w:pPr>
        <w:shd w:val="clear" w:color="auto" w:fill="FFFFFF"/>
        <w:ind w:firstLine="851"/>
        <w:jc w:val="both"/>
        <w:rPr>
          <w:sz w:val="28"/>
          <w:szCs w:val="28"/>
        </w:rPr>
      </w:pPr>
    </w:p>
    <w:p w:rsidR="00DD56EA" w:rsidRPr="00DD56EA" w:rsidRDefault="00DD56EA" w:rsidP="00DD56EA">
      <w:pPr>
        <w:shd w:val="clear" w:color="auto" w:fill="FFFFFF"/>
        <w:jc w:val="both"/>
        <w:rPr>
          <w:sz w:val="28"/>
          <w:szCs w:val="28"/>
        </w:rPr>
      </w:pPr>
    </w:p>
    <w:p w:rsidR="00DD56EA" w:rsidRPr="00DD56EA" w:rsidRDefault="00DD56EA" w:rsidP="00DD56EA">
      <w:pPr>
        <w:shd w:val="clear" w:color="auto" w:fill="FFFFFF"/>
        <w:jc w:val="both"/>
        <w:rPr>
          <w:rFonts w:ascii="Calibri" w:hAnsi="Calibri"/>
          <w:sz w:val="22"/>
          <w:szCs w:val="22"/>
        </w:rPr>
      </w:pPr>
    </w:p>
    <w:p w:rsidR="00DD56EA" w:rsidRPr="00DD56EA" w:rsidRDefault="00DD56EA" w:rsidP="00DD56EA">
      <w:pPr>
        <w:autoSpaceDE w:val="0"/>
        <w:autoSpaceDN w:val="0"/>
        <w:jc w:val="both"/>
        <w:rPr>
          <w:rFonts w:eastAsia="Calibri"/>
          <w:sz w:val="28"/>
          <w:szCs w:val="28"/>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Pr="00967F3E" w:rsidRDefault="00DD56EA" w:rsidP="00D66D9D">
      <w:pPr>
        <w:spacing w:line="360" w:lineRule="auto"/>
        <w:jc w:val="right"/>
        <w:outlineLvl w:val="0"/>
        <w:rPr>
          <w:sz w:val="22"/>
          <w:szCs w:val="22"/>
        </w:rPr>
      </w:pPr>
    </w:p>
    <w:p w:rsidR="00D66D9D" w:rsidRPr="00967F3E" w:rsidRDefault="00D66D9D" w:rsidP="00D66D9D">
      <w:pPr>
        <w:spacing w:line="360" w:lineRule="auto"/>
        <w:jc w:val="right"/>
        <w:outlineLvl w:val="0"/>
        <w:rPr>
          <w:sz w:val="22"/>
          <w:szCs w:val="22"/>
        </w:rPr>
      </w:pPr>
    </w:p>
    <w:p w:rsidR="00D66D9D" w:rsidRPr="00967F3E" w:rsidRDefault="00D66D9D" w:rsidP="00D66D9D">
      <w:pPr>
        <w:rPr>
          <w:rFonts w:ascii="Arial" w:hAnsi="Arial" w:cs="Arial"/>
          <w:sz w:val="22"/>
          <w:szCs w:val="22"/>
        </w:rPr>
        <w:sectPr w:rsidR="00D66D9D" w:rsidRPr="00967F3E" w:rsidSect="008E3FE8">
          <w:headerReference w:type="default" r:id="rId22"/>
          <w:pgSz w:w="11906" w:h="16838"/>
          <w:pgMar w:top="1134" w:right="851" w:bottom="284"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sz w:val="28"/>
          <w:szCs w:val="28"/>
        </w:rPr>
      </w:pPr>
    </w:p>
    <w:p w:rsidR="00D66D9D" w:rsidRPr="00D66D9D" w:rsidRDefault="00D66D9D" w:rsidP="00D66D9D">
      <w:pPr>
        <w:rPr>
          <w:rFonts w:ascii="Arial" w:hAnsi="Arial" w:cs="Arial"/>
          <w:sz w:val="28"/>
          <w:szCs w:val="28"/>
        </w:rPr>
        <w:sectPr w:rsidR="00D66D9D" w:rsidRPr="00D66D9D" w:rsidSect="008E3FE8">
          <w:pgSz w:w="11906" w:h="16838"/>
          <w:pgMar w:top="1134" w:right="851" w:bottom="851"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b/>
          <w:sz w:val="22"/>
          <w:szCs w:val="22"/>
        </w:rPr>
        <w:sectPr w:rsidR="00D66D9D" w:rsidRPr="00D66D9D" w:rsidSect="008E3FE8">
          <w:pgSz w:w="11906" w:h="16838"/>
          <w:pgMar w:top="284" w:right="851" w:bottom="284" w:left="1701" w:header="709" w:footer="709" w:gutter="0"/>
          <w:cols w:space="708"/>
          <w:docGrid w:linePitch="360"/>
        </w:sectPr>
      </w:pPr>
      <w:r w:rsidRPr="00D66D9D">
        <w:rPr>
          <w:b/>
          <w:sz w:val="22"/>
          <w:szCs w:val="22"/>
        </w:rPr>
        <w:t xml:space="preserve">                                                                                                                              </w:t>
      </w:r>
      <w:r>
        <w:rPr>
          <w:b/>
          <w:sz w:val="22"/>
          <w:szCs w:val="22"/>
        </w:rPr>
        <w:t xml:space="preserve">  </w:t>
      </w:r>
    </w:p>
    <w:p w:rsidR="00D66D9D" w:rsidRPr="00D66D9D" w:rsidRDefault="00D66D9D" w:rsidP="00D66D9D">
      <w:pPr>
        <w:rPr>
          <w:sz w:val="22"/>
          <w:szCs w:val="22"/>
        </w:rPr>
      </w:pPr>
    </w:p>
    <w:p w:rsidR="00D66D9D" w:rsidRPr="00D66D9D" w:rsidRDefault="00D66D9D" w:rsidP="00D66D9D">
      <w:pPr>
        <w:tabs>
          <w:tab w:val="left" w:pos="7317"/>
          <w:tab w:val="left" w:pos="7628"/>
        </w:tabs>
        <w:rPr>
          <w:sz w:val="22"/>
          <w:szCs w:val="22"/>
        </w:rPr>
      </w:pPr>
      <w:r w:rsidRPr="00D66D9D">
        <w:rPr>
          <w:sz w:val="22"/>
          <w:szCs w:val="22"/>
        </w:rPr>
        <w:tab/>
      </w:r>
      <w:r w:rsidRPr="00D66D9D">
        <w:rPr>
          <w:sz w:val="22"/>
          <w:szCs w:val="22"/>
        </w:rPr>
        <w:tab/>
      </w:r>
    </w:p>
    <w:p w:rsidR="00EB77DD" w:rsidRDefault="00EB77DD" w:rsidP="00566232">
      <w:pPr>
        <w:ind w:firstLine="708"/>
        <w:jc w:val="both"/>
        <w:rPr>
          <w:sz w:val="22"/>
          <w:szCs w:val="22"/>
        </w:rPr>
      </w:pPr>
    </w:p>
    <w:p w:rsidR="00EE43D6" w:rsidRPr="00EE43D6" w:rsidRDefault="00EE43D6" w:rsidP="00EE43D6">
      <w:pPr>
        <w:spacing w:after="160" w:line="259" w:lineRule="auto"/>
        <w:rPr>
          <w:rFonts w:eastAsia="Calibri"/>
          <w:b/>
          <w:sz w:val="28"/>
          <w:szCs w:val="28"/>
          <w:lang w:eastAsia="en-US"/>
        </w:rPr>
      </w:pPr>
    </w:p>
    <w:p w:rsidR="00EE43D6" w:rsidRPr="00EE43D6" w:rsidRDefault="00EE43D6" w:rsidP="00EE43D6">
      <w:pPr>
        <w:spacing w:after="160" w:line="259" w:lineRule="auto"/>
        <w:rPr>
          <w:rFonts w:eastAsia="Calibri"/>
          <w:b/>
          <w:sz w:val="28"/>
          <w:szCs w:val="28"/>
          <w:lang w:eastAsia="en-US"/>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1963D9" w:rsidRDefault="001963D9" w:rsidP="00566232">
      <w:pPr>
        <w:ind w:firstLine="708"/>
        <w:jc w:val="both"/>
        <w:rPr>
          <w:sz w:val="22"/>
          <w:szCs w:val="22"/>
        </w:rPr>
      </w:pPr>
    </w:p>
    <w:p w:rsidR="00967F3E" w:rsidRDefault="00967F3E"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Pr="00C62343" w:rsidRDefault="001963D9"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Pr="00566232" w:rsidRDefault="00EB77DD" w:rsidP="00566232">
      <w:pPr>
        <w:ind w:firstLine="708"/>
        <w:jc w:val="both"/>
        <w:rPr>
          <w:color w:val="000000"/>
          <w:sz w:val="22"/>
          <w:szCs w:val="22"/>
        </w:rPr>
      </w:pPr>
    </w:p>
    <w:p w:rsidR="00566232" w:rsidRPr="00566232" w:rsidRDefault="00566232" w:rsidP="00566232">
      <w:pPr>
        <w:rPr>
          <w:sz w:val="22"/>
          <w:szCs w:val="22"/>
        </w:rPr>
      </w:pPr>
    </w:p>
    <w:p w:rsidR="00C615B5" w:rsidRPr="00566232" w:rsidRDefault="00C615B5" w:rsidP="00647638">
      <w:pPr>
        <w:spacing w:after="200" w:line="276" w:lineRule="auto"/>
        <w:ind w:left="720"/>
        <w:contextualSpacing/>
        <w:jc w:val="both"/>
        <w:rPr>
          <w:sz w:val="22"/>
          <w:szCs w:val="22"/>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4A71D5" w:rsidRPr="00647638" w:rsidRDefault="004A71D5" w:rsidP="00647638">
      <w:pPr>
        <w:spacing w:after="200" w:line="276" w:lineRule="auto"/>
        <w:ind w:left="720"/>
        <w:contextualSpacing/>
        <w:jc w:val="both"/>
        <w:rPr>
          <w:sz w:val="28"/>
          <w:szCs w:val="28"/>
        </w:rPr>
      </w:pPr>
    </w:p>
    <w:p w:rsidR="00647638" w:rsidRPr="00647638" w:rsidRDefault="00647638" w:rsidP="00647638">
      <w:pPr>
        <w:spacing w:line="360" w:lineRule="auto"/>
        <w:jc w:val="right"/>
        <w:outlineLvl w:val="0"/>
        <w:rPr>
          <w:sz w:val="22"/>
          <w:szCs w:val="22"/>
        </w:rPr>
      </w:pPr>
    </w:p>
    <w:p w:rsidR="00647638" w:rsidRPr="00647638" w:rsidRDefault="00647638" w:rsidP="00647638">
      <w:pPr>
        <w:rPr>
          <w:rFonts w:ascii="Arial" w:hAnsi="Arial" w:cs="Arial"/>
          <w:sz w:val="22"/>
          <w:szCs w:val="22"/>
        </w:rPr>
        <w:sectPr w:rsidR="00647638" w:rsidRPr="00647638" w:rsidSect="00C615B5">
          <w:pgSz w:w="11906" w:h="16838"/>
          <w:pgMar w:top="1134" w:right="851" w:bottom="851" w:left="1701" w:header="709" w:footer="709" w:gutter="0"/>
          <w:cols w:space="708"/>
          <w:docGrid w:linePitch="360"/>
        </w:sectPr>
      </w:pPr>
    </w:p>
    <w:p w:rsidR="00647638" w:rsidRPr="00647638" w:rsidRDefault="00647638" w:rsidP="00647638">
      <w:pPr>
        <w:rPr>
          <w:sz w:val="22"/>
          <w:szCs w:val="22"/>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Pr="00322206" w:rsidRDefault="00647638" w:rsidP="00BB6A16">
      <w:pPr>
        <w:tabs>
          <w:tab w:val="left" w:pos="1701"/>
        </w:tabs>
        <w:contextualSpacing/>
        <w:jc w:val="right"/>
        <w:rPr>
          <w:sz w:val="20"/>
          <w:szCs w:val="20"/>
        </w:rPr>
      </w:pPr>
    </w:p>
    <w:p w:rsidR="00322206" w:rsidRDefault="00322206" w:rsidP="00647638">
      <w:pPr>
        <w:tabs>
          <w:tab w:val="left" w:pos="1701"/>
        </w:tabs>
        <w:contextualSpacing/>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Pr="00BB6A16" w:rsidRDefault="00322206" w:rsidP="00BB6A16">
      <w:pPr>
        <w:tabs>
          <w:tab w:val="left" w:pos="1701"/>
        </w:tabs>
        <w:contextualSpacing/>
        <w:jc w:val="right"/>
        <w:rPr>
          <w:sz w:val="28"/>
          <w:szCs w:val="28"/>
        </w:rPr>
      </w:pPr>
    </w:p>
    <w:p w:rsidR="00E670B6" w:rsidRPr="00E670B6" w:rsidRDefault="00E670B6" w:rsidP="00BB6A16">
      <w:pPr>
        <w:spacing w:line="360" w:lineRule="auto"/>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23"/>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E4" w:rsidRDefault="00345EE4">
      <w:r>
        <w:separator/>
      </w:r>
    </w:p>
  </w:endnote>
  <w:endnote w:type="continuationSeparator" w:id="0">
    <w:p w:rsidR="00345EE4" w:rsidRDefault="003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A" w:rsidRDefault="002535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E4" w:rsidRDefault="00345EE4">
      <w:r>
        <w:separator/>
      </w:r>
    </w:p>
  </w:footnote>
  <w:footnote w:type="continuationSeparator" w:id="0">
    <w:p w:rsidR="00345EE4" w:rsidRDefault="00345EE4">
      <w:r>
        <w:continuationSeparator/>
      </w:r>
    </w:p>
  </w:footnote>
  <w:footnote w:id="1">
    <w:p w:rsidR="0025356A" w:rsidRPr="0069609F" w:rsidRDefault="0025356A" w:rsidP="0025356A">
      <w:pPr>
        <w:pStyle w:val="afff1"/>
        <w:rPr>
          <w:b/>
        </w:rPr>
      </w:pPr>
      <w:r w:rsidRPr="00741B6D">
        <w:rPr>
          <w:rStyle w:val="afffb"/>
        </w:rPr>
        <w:footnoteRef/>
      </w:r>
      <w:r>
        <w:t>П</w:t>
      </w:r>
      <w:r w:rsidRPr="00741B6D">
        <w:t xml:space="preserve">ри необходимости могут быть указаны </w:t>
      </w:r>
      <w:r>
        <w:t>н</w:t>
      </w:r>
      <w:r w:rsidRPr="00741B6D">
        <w:t>есколько целей</w:t>
      </w:r>
      <w:r>
        <w:t xml:space="preserve"> Программы </w:t>
      </w:r>
    </w:p>
  </w:footnote>
  <w:footnote w:id="2">
    <w:p w:rsidR="0025356A" w:rsidRDefault="0025356A" w:rsidP="0025356A">
      <w:pPr>
        <w:pStyle w:val="afff1"/>
        <w:ind w:right="1"/>
        <w:jc w:val="both"/>
      </w:pPr>
      <w:r>
        <w:rPr>
          <w:rStyle w:val="afffb"/>
        </w:rPr>
        <w:footnoteRef/>
      </w:r>
      <w:r w:rsidRPr="00B326BA">
        <w:t>Указы</w:t>
      </w:r>
      <w:r>
        <w:t xml:space="preserve">вается наименование </w:t>
      </w:r>
      <w:r w:rsidRPr="00B326BA">
        <w:t>цели</w:t>
      </w:r>
      <w:r>
        <w:t xml:space="preserve"> Регионального проекта (</w:t>
      </w:r>
      <w:r w:rsidRPr="00B326BA">
        <w:t xml:space="preserve">а также наименование целевого показателя </w:t>
      </w:r>
      <w:r>
        <w:t>Регионального проекта)</w:t>
      </w:r>
    </w:p>
  </w:footnote>
  <w:footnote w:id="3">
    <w:p w:rsidR="0025356A" w:rsidRPr="00B47195" w:rsidRDefault="0025356A" w:rsidP="0025356A">
      <w:pPr>
        <w:pStyle w:val="afff1"/>
        <w:ind w:right="-59"/>
      </w:pPr>
      <w:r>
        <w:rPr>
          <w:rStyle w:val="afffb"/>
        </w:rPr>
        <w:footnoteRef/>
      </w:r>
      <w:r w:rsidRPr="00120FF9">
        <w:t>Указываются п</w:t>
      </w:r>
      <w:r w:rsidRPr="005D6FE9">
        <w:t>оказатели уровня</w:t>
      </w:r>
      <w:r>
        <w:t xml:space="preserve"> Программы</w:t>
      </w:r>
      <w:r w:rsidRPr="005D6FE9">
        <w:t xml:space="preserve">, в том числе характеризующие вклад в достижение национальных целей, приоритетов социально-экономического развития </w:t>
      </w:r>
      <w:r>
        <w:t xml:space="preserve">муниципального образования </w:t>
      </w:r>
    </w:p>
  </w:footnote>
  <w:footnote w:id="4">
    <w:p w:rsidR="0025356A" w:rsidRPr="004F3193" w:rsidRDefault="0025356A" w:rsidP="0025356A">
      <w:pPr>
        <w:pStyle w:val="afff1"/>
        <w:ind w:right="-59"/>
        <w:rPr>
          <w:b/>
        </w:rPr>
      </w:pPr>
      <w:r>
        <w:rPr>
          <w:rStyle w:val="afffb"/>
        </w:rPr>
        <w:footnoteRef/>
      </w:r>
      <w:r>
        <w:t>Указывается значение показателя за год, предшествующий году начала реализации Программы.</w:t>
      </w:r>
    </w:p>
  </w:footnote>
  <w:footnote w:id="5">
    <w:p w:rsidR="0025356A" w:rsidRPr="0044778E" w:rsidRDefault="0025356A" w:rsidP="0025356A">
      <w:pPr>
        <w:pStyle w:val="afff1"/>
        <w:rPr>
          <w:b/>
        </w:rPr>
      </w:pPr>
      <w:r w:rsidRPr="0044778E">
        <w:rPr>
          <w:rStyle w:val="afffb"/>
        </w:rPr>
        <w:footnoteRef/>
      </w:r>
      <w:r>
        <w:t>Указывается н</w:t>
      </w:r>
      <w:r w:rsidRPr="0044778E">
        <w:t>аименование</w:t>
      </w:r>
      <w:r>
        <w:t xml:space="preserve"> структурного подразделения </w:t>
      </w:r>
      <w:r w:rsidRPr="0044778E">
        <w:t>и, ответственного за достижение показателя.</w:t>
      </w:r>
    </w:p>
  </w:footnote>
  <w:footnote w:id="6">
    <w:p w:rsidR="0025356A" w:rsidRPr="00D52AEB" w:rsidRDefault="0025356A" w:rsidP="0025356A">
      <w:pPr>
        <w:pStyle w:val="afff1"/>
        <w:ind w:right="-59"/>
        <w:rPr>
          <w:b/>
        </w:rPr>
      </w:pPr>
      <w:r w:rsidRPr="00D52AEB">
        <w:rPr>
          <w:rStyle w:val="afffb"/>
        </w:rPr>
        <w:footnoteRef/>
      </w:r>
      <w:r w:rsidRPr="00D52AEB">
        <w:t xml:space="preserve"> Указывается наименование целевых показателей национальных целей, вклад в достижение которых обеспечивает показатель </w:t>
      </w:r>
      <w:r>
        <w:t>П</w:t>
      </w:r>
      <w:r w:rsidRPr="00D52AEB">
        <w:t>рограммы</w:t>
      </w:r>
      <w:r>
        <w:t>.</w:t>
      </w:r>
    </w:p>
  </w:footnote>
  <w:footnote w:id="7">
    <w:p w:rsidR="0025356A" w:rsidRPr="00EC05F6" w:rsidRDefault="0025356A" w:rsidP="0025356A">
      <w:pPr>
        <w:pStyle w:val="afff1"/>
        <w:ind w:right="1"/>
        <w:rPr>
          <w:b/>
        </w:rPr>
      </w:pPr>
      <w:r w:rsidRPr="00EC05F6">
        <w:rPr>
          <w:rStyle w:val="afffb"/>
        </w:rPr>
        <w:footnoteRef/>
      </w:r>
      <w:r w:rsidRPr="00EC05F6">
        <w:t xml:space="preserve"> Указывается </w:t>
      </w:r>
      <w:r>
        <w:t xml:space="preserve">муниципальная </w:t>
      </w:r>
      <w:r w:rsidRPr="00EC05F6">
        <w:t>информационная система или иная информационная система, содержащая информацию о показателях и их значениях (при наличии).</w:t>
      </w:r>
    </w:p>
  </w:footnote>
  <w:footnote w:id="8">
    <w:p w:rsidR="0025356A" w:rsidRDefault="0025356A" w:rsidP="0025356A">
      <w:pPr>
        <w:pStyle w:val="afff1"/>
        <w:ind w:right="1"/>
      </w:pPr>
      <w:r>
        <w:rPr>
          <w:rStyle w:val="afffb"/>
        </w:rPr>
        <w:footnoteRef/>
      </w:r>
      <w:r w:rsidRPr="00B62A19">
        <w:t>Указ</w:t>
      </w:r>
      <w:r>
        <w:t xml:space="preserve">ывается </w:t>
      </w:r>
      <w:r w:rsidRPr="00B62A19">
        <w:t>порядковый номер</w:t>
      </w:r>
      <w:r>
        <w:t xml:space="preserve"> П</w:t>
      </w:r>
      <w:r w:rsidRPr="00B62A19">
        <w:t xml:space="preserve">рограммы из пункта «Связь с </w:t>
      </w:r>
      <w:r>
        <w:t>иными программами</w:t>
      </w:r>
      <w:r w:rsidRPr="00B62A19">
        <w:t xml:space="preserve">» </w:t>
      </w:r>
      <w:r w:rsidRPr="002E2D82">
        <w:t xml:space="preserve">паспорта </w:t>
      </w:r>
      <w:r>
        <w:t>Программы</w:t>
      </w:r>
      <w:r w:rsidRPr="002E2D82">
        <w:t>.</w:t>
      </w:r>
    </w:p>
  </w:footnote>
  <w:footnote w:id="9">
    <w:p w:rsidR="0025356A" w:rsidRDefault="0025356A" w:rsidP="0025356A">
      <w:pPr>
        <w:pStyle w:val="afff1"/>
        <w:ind w:right="-59"/>
        <w:rPr>
          <w:b/>
        </w:rPr>
      </w:pPr>
      <w:r w:rsidRPr="004F3193">
        <w:rPr>
          <w:rStyle w:val="afffb"/>
        </w:rPr>
        <w:footnoteRef/>
      </w:r>
      <w:r w:rsidRPr="004F3193">
        <w:t xml:space="preserve"> Указывается год начала реализации </w:t>
      </w:r>
      <w:r>
        <w:t>П</w:t>
      </w:r>
      <w:r w:rsidRPr="004F3193">
        <w:t xml:space="preserve">рограммы для действующих </w:t>
      </w:r>
      <w:r>
        <w:t>П</w:t>
      </w:r>
      <w:r w:rsidRPr="004F3193">
        <w:t xml:space="preserve">рограмм или год начала реализации </w:t>
      </w:r>
      <w:r>
        <w:t>Пр</w:t>
      </w:r>
      <w:r w:rsidRPr="004F3193">
        <w:t xml:space="preserve">ограммы (для новых </w:t>
      </w:r>
      <w:r>
        <w:t>П</w:t>
      </w:r>
      <w:r w:rsidRPr="004F3193">
        <w:t>рограмм)</w:t>
      </w:r>
      <w:r>
        <w:t>.</w:t>
      </w:r>
    </w:p>
    <w:p w:rsidR="0025356A" w:rsidRPr="004F3193" w:rsidRDefault="0025356A" w:rsidP="0025356A">
      <w:pPr>
        <w:pStyle w:val="afff1"/>
        <w:ind w:right="-59"/>
        <w:rPr>
          <w:b/>
        </w:rPr>
      </w:pPr>
    </w:p>
  </w:footnote>
  <w:footnote w:id="10">
    <w:p w:rsidR="0025356A" w:rsidRPr="000577AB" w:rsidRDefault="0025356A" w:rsidP="0025356A">
      <w:pPr>
        <w:pStyle w:val="afff1"/>
        <w:ind w:right="1"/>
        <w:rPr>
          <w:b/>
        </w:rPr>
      </w:pPr>
      <w:r w:rsidRPr="000577AB">
        <w:rPr>
          <w:rStyle w:val="afffb"/>
        </w:rPr>
        <w:footnoteRef/>
      </w:r>
      <w:r w:rsidRPr="000577AB">
        <w:t xml:space="preserve"> Приводятся ключевые (социально значимые) задачи, планируемые к решению в рамках проектов, комплексов процессных мероприятий по предлож</w:t>
      </w:r>
      <w:r>
        <w:t>ению ответственного исполнителя Программы</w:t>
      </w:r>
    </w:p>
  </w:footnote>
  <w:footnote w:id="11">
    <w:p w:rsidR="0025356A" w:rsidRPr="00E32AF6" w:rsidRDefault="0025356A" w:rsidP="0025356A">
      <w:pPr>
        <w:pStyle w:val="afff1"/>
        <w:rPr>
          <w:b/>
        </w:rPr>
      </w:pPr>
      <w:r w:rsidRPr="00E32AF6">
        <w:rPr>
          <w:rStyle w:val="afffb"/>
        </w:rPr>
        <w:footnoteRef/>
      </w:r>
      <w:r w:rsidRPr="00E32AF6">
        <w:t xml:space="preserve"> Приводится краткое описание социальных, экономических и иных эффектов для каждой задачи структурного элемента </w:t>
      </w:r>
    </w:p>
  </w:footnote>
  <w:footnote w:id="12">
    <w:p w:rsidR="0025356A" w:rsidRPr="00D64D42" w:rsidRDefault="0025356A" w:rsidP="0025356A">
      <w:pPr>
        <w:pStyle w:val="afff1"/>
        <w:rPr>
          <w:b/>
        </w:rPr>
      </w:pPr>
      <w:r w:rsidRPr="00E4273D">
        <w:rPr>
          <w:rStyle w:val="afffb"/>
        </w:rPr>
        <w:footnoteRef/>
      </w:r>
      <w:r w:rsidRPr="00E4273D">
        <w:t xml:space="preserve"> Указываются наименования показателей уровня </w:t>
      </w:r>
      <w:r>
        <w:t>Программы</w:t>
      </w:r>
      <w:r w:rsidRPr="00E4273D">
        <w:t>, на достижение которых направлены структурный элемент</w:t>
      </w:r>
    </w:p>
  </w:footnote>
  <w:footnote w:id="13">
    <w:p w:rsidR="0025356A" w:rsidRDefault="0025356A" w:rsidP="0025356A">
      <w:pPr>
        <w:pStyle w:val="afff1"/>
        <w:jc w:val="both"/>
      </w:pPr>
      <w:r w:rsidRPr="00D64D42">
        <w:rPr>
          <w:rStyle w:val="afffb"/>
        </w:rPr>
        <w:t>4</w:t>
      </w:r>
      <w:r w:rsidRPr="00D64D42">
        <w:t xml:space="preserve"> Наименование направления (подпрограммы) приводится при необходимости</w:t>
      </w:r>
    </w:p>
  </w:footnote>
  <w:footnote w:id="14">
    <w:p w:rsidR="0025356A" w:rsidRPr="00E4273D" w:rsidRDefault="0025356A" w:rsidP="0025356A">
      <w:pPr>
        <w:pStyle w:val="afff1"/>
        <w:rPr>
          <w:b/>
        </w:rPr>
      </w:pPr>
      <w:r>
        <w:rPr>
          <w:rStyle w:val="afffb"/>
        </w:rPr>
        <w:t>5</w:t>
      </w:r>
      <w:r w:rsidRPr="00E4273D">
        <w:t xml:space="preserve"> Указывается куратор </w:t>
      </w:r>
      <w:r>
        <w:t>Регионального</w:t>
      </w:r>
      <w:r w:rsidRPr="00E4273D">
        <w:t xml:space="preserve"> проекта в соответствии с паспортом </w:t>
      </w:r>
      <w:r>
        <w:t>Регионального</w:t>
      </w:r>
      <w:r w:rsidRPr="00E4273D">
        <w:t xml:space="preserve"> проекта</w:t>
      </w:r>
    </w:p>
  </w:footnote>
  <w:footnote w:id="15">
    <w:p w:rsidR="0025356A" w:rsidRPr="00E4273D" w:rsidRDefault="0025356A" w:rsidP="0025356A">
      <w:pPr>
        <w:pStyle w:val="afff1"/>
        <w:rPr>
          <w:b/>
        </w:rPr>
      </w:pPr>
      <w:r>
        <w:rPr>
          <w:rStyle w:val="afffb"/>
        </w:rPr>
        <w:t>6</w:t>
      </w:r>
      <w:r w:rsidRPr="00E4273D">
        <w:t xml:space="preserve"> Указывается куратор проекта в соответствии с паспортом ведомственного проекта</w:t>
      </w:r>
    </w:p>
  </w:footnote>
  <w:footnote w:id="16">
    <w:p w:rsidR="0025356A" w:rsidRPr="00656B8A" w:rsidRDefault="0025356A" w:rsidP="0025356A">
      <w:pPr>
        <w:pStyle w:val="afff1"/>
        <w:ind w:right="-141"/>
        <w:jc w:val="both"/>
        <w:rPr>
          <w:b/>
        </w:rPr>
      </w:pPr>
      <w:r w:rsidRPr="00656B8A">
        <w:rPr>
          <w:rStyle w:val="afffb"/>
        </w:rPr>
        <w:footnoteRef/>
      </w:r>
      <w:r w:rsidRPr="00656B8A">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7">
    <w:p w:rsidR="0025356A" w:rsidRPr="00F0682D" w:rsidRDefault="0025356A" w:rsidP="0025356A">
      <w:pPr>
        <w:pStyle w:val="afff1"/>
        <w:ind w:left="1134" w:hanging="1134"/>
        <w:jc w:val="both"/>
        <w:rPr>
          <w:b/>
        </w:rPr>
      </w:pPr>
      <w:r w:rsidRPr="00F0682D">
        <w:rPr>
          <w:rStyle w:val="afffb"/>
        </w:rPr>
        <w:footnoteRef/>
      </w:r>
      <w:r w:rsidRPr="00F0682D">
        <w:t xml:space="preserve"> Указывается порядковый номер Программы из пункта «Связь с иными Программами» паспорта Программы</w:t>
      </w:r>
    </w:p>
  </w:footnote>
  <w:footnote w:id="18">
    <w:p w:rsidR="0025356A" w:rsidRPr="008327D3" w:rsidRDefault="0025356A" w:rsidP="0025356A">
      <w:pPr>
        <w:pStyle w:val="afff1"/>
        <w:rPr>
          <w:b/>
        </w:rPr>
      </w:pPr>
      <w:r w:rsidRPr="008327D3">
        <w:rPr>
          <w:rStyle w:val="afffb"/>
        </w:rPr>
        <w:footnoteRef/>
      </w:r>
      <w:r w:rsidRPr="008327D3">
        <w:t xml:space="preserve"> Указывается порядковый номер Программы из пункта «Связь с иными Программами» паспорта Программы</w:t>
      </w:r>
    </w:p>
  </w:footnote>
  <w:footnote w:id="19">
    <w:p w:rsidR="0025356A" w:rsidRDefault="0025356A" w:rsidP="0025356A">
      <w:pPr>
        <w:pStyle w:val="afff1"/>
        <w:jc w:val="both"/>
      </w:pPr>
      <w:r>
        <w:rPr>
          <w:rStyle w:val="afffb"/>
        </w:rPr>
        <w:footnoteRef/>
      </w:r>
      <w:r w:rsidRPr="008327D3">
        <w:t>Указывается порядковый номер Программы из пункта «Связь с иными Программами» паспорта Программы</w:t>
      </w:r>
    </w:p>
  </w:footnote>
  <w:footnote w:id="20">
    <w:p w:rsidR="0025356A" w:rsidRPr="00E3188D" w:rsidRDefault="0025356A" w:rsidP="0025356A">
      <w:pPr>
        <w:pStyle w:val="afff1"/>
        <w:jc w:val="both"/>
        <w:rPr>
          <w:b/>
        </w:rPr>
      </w:pPr>
      <w:r w:rsidRPr="00E3188D">
        <w:rPr>
          <w:rStyle w:val="afffb"/>
        </w:rPr>
        <w:footnoteRef/>
      </w:r>
      <w:r w:rsidRPr="00E3188D">
        <w:t xml:space="preserve"> Показателю присваивается один из следующих уровне</w:t>
      </w:r>
      <w:proofErr w:type="gramStart"/>
      <w:r w:rsidRPr="00E3188D">
        <w:t>й(</w:t>
      </w:r>
      <w:proofErr w:type="gramEnd"/>
      <w:r w:rsidRPr="00E3188D">
        <w:t>при наличии):</w:t>
      </w:r>
    </w:p>
    <w:p w:rsidR="0025356A" w:rsidRPr="00E3188D" w:rsidRDefault="0025356A" w:rsidP="0025356A">
      <w:pPr>
        <w:pStyle w:val="afff1"/>
        <w:ind w:left="142" w:right="2553"/>
        <w:jc w:val="both"/>
        <w:rPr>
          <w:b/>
        </w:rPr>
      </w:pPr>
      <w:r>
        <w:t>ГП ОО</w:t>
      </w:r>
      <w:r w:rsidRPr="00E3188D">
        <w:t xml:space="preserve">-государственная программа </w:t>
      </w:r>
      <w:r>
        <w:t xml:space="preserve">Оренбургской области </w:t>
      </w:r>
      <w:r w:rsidRPr="00E3188D">
        <w:t xml:space="preserve">(данный уровень присваивается, в случае если показатель указан в государственной </w:t>
      </w:r>
      <w:r>
        <w:t>п</w:t>
      </w:r>
      <w:r w:rsidRPr="00E3188D">
        <w:t xml:space="preserve">рограмме </w:t>
      </w:r>
      <w:r>
        <w:t>Оренбургской области</w:t>
      </w:r>
      <w:r w:rsidRPr="00E3188D">
        <w:t xml:space="preserve"> и не относится к проектной деятельности);</w:t>
      </w:r>
      <w:r>
        <w:t xml:space="preserve"> ФПНП-федеральный проект, входящий в состав национального проекта (в рамках соглашений, заключенных в целях реализации региональных проектов); РП – региональный проект, не входящий в состав национального проекта. Для результата указывается один из следующих источников: ФС-федеральная субсидия; ПП – приоритетный проект; РП – региональный проект; ОС-областная субсидия; И</w:t>
      </w:r>
      <w:proofErr w:type="gramStart"/>
      <w:r>
        <w:t>М-</w:t>
      </w:r>
      <w:proofErr w:type="gramEnd"/>
      <w:r>
        <w:t xml:space="preserve"> иное </w:t>
      </w:r>
      <w:proofErr w:type="spellStart"/>
      <w:r>
        <w:t>меропрриятие</w:t>
      </w:r>
      <w:proofErr w:type="spellEnd"/>
      <w:r>
        <w:t>.</w:t>
      </w:r>
    </w:p>
  </w:footnote>
  <w:footnote w:id="21">
    <w:p w:rsidR="0025356A" w:rsidRPr="00F87B0D" w:rsidRDefault="0025356A" w:rsidP="0025356A">
      <w:pPr>
        <w:pStyle w:val="afff1"/>
        <w:ind w:right="1"/>
        <w:rPr>
          <w:b/>
        </w:rPr>
      </w:pPr>
      <w:r w:rsidRPr="00F87B0D">
        <w:rPr>
          <w:rStyle w:val="afffb"/>
        </w:rPr>
        <w:footnoteRef/>
      </w:r>
      <w:r w:rsidRPr="00F87B0D">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22">
    <w:p w:rsidR="0025356A" w:rsidRPr="00F87B0D" w:rsidRDefault="0025356A" w:rsidP="0025356A">
      <w:pPr>
        <w:spacing w:line="259" w:lineRule="auto"/>
        <w:rPr>
          <w:color w:val="22272F"/>
          <w:sz w:val="20"/>
          <w:szCs w:val="20"/>
          <w:shd w:val="clear" w:color="auto" w:fill="FFFFFF"/>
        </w:rPr>
      </w:pPr>
      <w:r w:rsidRPr="00F87B0D">
        <w:rPr>
          <w:rStyle w:val="afffb"/>
          <w:sz w:val="20"/>
          <w:szCs w:val="20"/>
        </w:rPr>
        <w:footnoteRef/>
      </w:r>
      <w:r w:rsidRPr="00F87B0D">
        <w:rPr>
          <w:sz w:val="20"/>
          <w:szCs w:val="20"/>
        </w:rPr>
        <w:t xml:space="preserve"> </w:t>
      </w:r>
      <w:proofErr w:type="gramStart"/>
      <w:r w:rsidRPr="00F87B0D">
        <w:rPr>
          <w:sz w:val="20"/>
          <w:szCs w:val="20"/>
        </w:rPr>
        <w:t>У</w:t>
      </w:r>
      <w:r w:rsidRPr="00F87B0D">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F87B0D">
        <w:rPr>
          <w:color w:val="22272F"/>
          <w:sz w:val="20"/>
          <w:szCs w:val="20"/>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3">
    <w:p w:rsidR="0025356A" w:rsidRPr="00A329A8" w:rsidRDefault="0025356A" w:rsidP="0025356A">
      <w:pPr>
        <w:pStyle w:val="afff1"/>
        <w:ind w:right="1"/>
        <w:rPr>
          <w:b/>
        </w:rPr>
      </w:pPr>
      <w:r w:rsidRPr="00A329A8">
        <w:rPr>
          <w:rStyle w:val="afffb"/>
        </w:rPr>
        <w:footnoteRef/>
      </w:r>
      <w:r w:rsidRPr="00A329A8">
        <w:t xml:space="preserve"> Наименование </w:t>
      </w:r>
      <w:r>
        <w:t>структурного подразделения</w:t>
      </w:r>
      <w:r w:rsidRPr="00A329A8">
        <w:t>, ответственного за сбор данных по показателю.</w:t>
      </w:r>
    </w:p>
  </w:footnote>
  <w:footnote w:id="24">
    <w:p w:rsidR="0025356A" w:rsidRPr="00A329A8" w:rsidRDefault="0025356A" w:rsidP="0025356A">
      <w:pPr>
        <w:pStyle w:val="afff1"/>
        <w:ind w:right="1"/>
        <w:rPr>
          <w:b/>
        </w:rPr>
      </w:pPr>
      <w:r w:rsidRPr="00A329A8">
        <w:rPr>
          <w:rStyle w:val="afffb"/>
        </w:rPr>
        <w:footnoteRef/>
      </w:r>
      <w:r w:rsidRPr="00A329A8">
        <w:t xml:space="preserve"> Указываются </w:t>
      </w:r>
      <w:r>
        <w:t>источник данных для расчета показателей П</w:t>
      </w:r>
      <w:r w:rsidRPr="00A329A8">
        <w:t>рограммы</w:t>
      </w:r>
      <w:r>
        <w:t xml:space="preserve"> (НПА, информационная система, форма отчетности, статистическая форма)</w:t>
      </w:r>
      <w:r w:rsidRPr="00A329A8">
        <w:t>.</w:t>
      </w:r>
    </w:p>
  </w:footnote>
  <w:footnote w:id="25">
    <w:p w:rsidR="0025356A" w:rsidRPr="009E37DC" w:rsidRDefault="0025356A" w:rsidP="0025356A">
      <w:pPr>
        <w:pStyle w:val="afff1"/>
        <w:rPr>
          <w:b/>
        </w:rPr>
      </w:pPr>
      <w:r w:rsidRPr="009E37DC">
        <w:rPr>
          <w:rStyle w:val="afffb"/>
        </w:rPr>
        <w:footnoteRef/>
      </w:r>
      <w:r w:rsidRPr="009E37DC">
        <w:t xml:space="preserve"> Указывается срок формирования фактических значений показателя за год.</w:t>
      </w:r>
    </w:p>
  </w:footnote>
  <w:footnote w:id="26">
    <w:p w:rsidR="0025356A" w:rsidRPr="00A622FF" w:rsidRDefault="0025356A" w:rsidP="0025356A">
      <w:pPr>
        <w:pStyle w:val="afff1"/>
        <w:ind w:left="142" w:hanging="142"/>
        <w:jc w:val="both"/>
        <w:rPr>
          <w:b/>
        </w:rPr>
      </w:pPr>
      <w:r w:rsidRPr="00A622FF">
        <w:rPr>
          <w:rStyle w:val="afffb"/>
        </w:rPr>
        <w:footnoteRef/>
      </w:r>
      <w:r w:rsidRPr="00A622FF">
        <w:t xml:space="preserve"> Приводятся показатели уровня</w:t>
      </w:r>
      <w:r>
        <w:t xml:space="preserve"> П</w:t>
      </w:r>
      <w:r w:rsidRPr="00A622FF">
        <w:t xml:space="preserve">рограмм и их значения, относящиеся к сфере реализации </w:t>
      </w:r>
      <w:r>
        <w:t>П</w:t>
      </w:r>
      <w:r w:rsidRPr="00A622FF">
        <w:t>рограммы</w:t>
      </w:r>
      <w:r>
        <w:t>.</w:t>
      </w:r>
    </w:p>
  </w:footnote>
  <w:footnote w:id="27">
    <w:p w:rsidR="0025356A" w:rsidRPr="00A622FF" w:rsidRDefault="0025356A" w:rsidP="0025356A">
      <w:pPr>
        <w:pStyle w:val="afff1"/>
        <w:jc w:val="both"/>
        <w:rPr>
          <w:b/>
        </w:rPr>
      </w:pPr>
      <w:r w:rsidRPr="00A622FF">
        <w:rPr>
          <w:rStyle w:val="afffb"/>
        </w:rPr>
        <w:footnoteRef/>
      </w:r>
      <w:r w:rsidRPr="00A622FF">
        <w:t xml:space="preserve"> Указывается плановое значение показателя на год разработки проекта</w:t>
      </w:r>
      <w:r>
        <w:t xml:space="preserve"> П</w:t>
      </w:r>
      <w:r w:rsidRPr="00A622FF">
        <w:t xml:space="preserve">рограммы (для новых </w:t>
      </w:r>
      <w:r>
        <w:t>П</w:t>
      </w:r>
      <w:r w:rsidRPr="00A622FF">
        <w:t>рограмм)</w:t>
      </w:r>
    </w:p>
  </w:footnote>
  <w:footnote w:id="28">
    <w:p w:rsidR="0025356A" w:rsidRPr="00BB4A11" w:rsidRDefault="0025356A" w:rsidP="0025356A">
      <w:pPr>
        <w:pStyle w:val="afff1"/>
        <w:rPr>
          <w:b/>
        </w:rPr>
      </w:pPr>
      <w:r w:rsidRPr="00BB4A11">
        <w:rPr>
          <w:rStyle w:val="afffb"/>
        </w:rPr>
        <w:footnoteRef/>
      </w:r>
      <w:r w:rsidRPr="00BB4A11">
        <w:t xml:space="preserve"> Указывается наименование </w:t>
      </w:r>
      <w:r>
        <w:t>структурного подразделения</w:t>
      </w:r>
      <w:r w:rsidRPr="00BB4A11">
        <w:t>, ответственного за достижение показателя.</w:t>
      </w:r>
    </w:p>
  </w:footnote>
  <w:footnote w:id="29">
    <w:p w:rsidR="0025356A" w:rsidRPr="00BB4A11" w:rsidRDefault="0025356A" w:rsidP="0025356A">
      <w:pPr>
        <w:pStyle w:val="afff1"/>
        <w:rPr>
          <w:b/>
        </w:rPr>
      </w:pPr>
      <w:r w:rsidRPr="00BB4A11">
        <w:rPr>
          <w:rStyle w:val="afffb"/>
        </w:rPr>
        <w:footnoteRef/>
      </w:r>
      <w:r w:rsidRPr="00BB4A11">
        <w:t xml:space="preserve"> Приводятся объемы финансового обеспечения реализации мероприятий (результатов) иных </w:t>
      </w:r>
      <w:r>
        <w:t>П</w:t>
      </w:r>
      <w:r w:rsidRPr="00BB4A11">
        <w:t xml:space="preserve">рограмм, </w:t>
      </w:r>
      <w:r>
        <w:t>к</w:t>
      </w:r>
      <w:r w:rsidRPr="00BB4A11">
        <w:t>оторые</w:t>
      </w:r>
      <w:r>
        <w:t xml:space="preserve"> соответствуют сфере реализации П</w:t>
      </w:r>
      <w:r w:rsidRPr="00BB4A11">
        <w:t>рограмм</w:t>
      </w:r>
      <w:r>
        <w:t>ы</w:t>
      </w:r>
    </w:p>
  </w:footnote>
  <w:footnote w:id="30">
    <w:p w:rsidR="0025356A" w:rsidRPr="00141B29" w:rsidRDefault="0025356A" w:rsidP="0025356A">
      <w:pPr>
        <w:pStyle w:val="afff1"/>
        <w:rPr>
          <w:b/>
        </w:rPr>
      </w:pPr>
      <w:r w:rsidRPr="00141B29">
        <w:rPr>
          <w:rStyle w:val="afffb"/>
        </w:rPr>
        <w:footnoteRef/>
      </w:r>
      <w:r w:rsidRPr="00141B29">
        <w:t xml:space="preserve"> Приводятся мероприятия (результаты) иных </w:t>
      </w:r>
      <w:r>
        <w:t>П</w:t>
      </w:r>
      <w:r w:rsidRPr="00141B29">
        <w:t xml:space="preserve">рограмм </w:t>
      </w:r>
      <w:proofErr w:type="spellStart"/>
      <w:r>
        <w:t>Курманаевского</w:t>
      </w:r>
      <w:proofErr w:type="spellEnd"/>
      <w:r>
        <w:t xml:space="preserve"> района</w:t>
      </w:r>
      <w:r w:rsidRPr="00141B29">
        <w:t xml:space="preserve">, соответствующих сфере реализации </w:t>
      </w:r>
      <w:r>
        <w:t>П</w:t>
      </w:r>
      <w:r w:rsidRPr="00141B29">
        <w:t>р</w:t>
      </w:r>
      <w:r>
        <w:t>ограммы</w:t>
      </w:r>
      <w:r w:rsidRPr="00141B29">
        <w:t>, и их значения</w:t>
      </w:r>
    </w:p>
  </w:footnote>
  <w:footnote w:id="31">
    <w:p w:rsidR="0025356A" w:rsidRPr="00593276" w:rsidRDefault="0025356A" w:rsidP="0025356A">
      <w:pPr>
        <w:pStyle w:val="afff1"/>
        <w:rPr>
          <w:b/>
        </w:rPr>
      </w:pPr>
      <w:r w:rsidRPr="00593276">
        <w:rPr>
          <w:rStyle w:val="afffb"/>
        </w:rPr>
        <w:footnoteRef/>
      </w:r>
      <w:r w:rsidRPr="00593276">
        <w:t xml:space="preserve"> В случае если при представлении ежеквартального отчета невозможно представить фактические зн</w:t>
      </w:r>
      <w:r>
        <w:t>ачения по отдельным показателям (</w:t>
      </w:r>
      <w:r w:rsidRPr="00593276">
        <w:t>результатам), по ним п</w:t>
      </w:r>
      <w:r>
        <w:t>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A" w:rsidRDefault="0025356A">
    <w:pPr>
      <w:spacing w:after="141" w:line="259" w:lineRule="auto"/>
    </w:pPr>
  </w:p>
  <w:p w:rsidR="0025356A" w:rsidRDefault="0025356A">
    <w:pPr>
      <w:tabs>
        <w:tab w:val="center" w:pos="7818"/>
        <w:tab w:val="center" w:pos="15636"/>
      </w:tabs>
      <w:spacing w:line="259" w:lineRule="auto"/>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ab/>
    </w:r>
  </w:p>
  <w:p w:rsidR="0025356A" w:rsidRDefault="0025356A">
    <w:pPr>
      <w:spacing w:line="259" w:lineRule="auto"/>
      <w:ind w:right="3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5" w:rsidRDefault="00371FE5">
    <w:pPr>
      <w:pStyle w:val="a4"/>
      <w:spacing w:line="14" w:lineRule="auto"/>
      <w:rPr>
        <w:sz w:val="20"/>
      </w:rPr>
    </w:pPr>
    <w:r>
      <w:rPr>
        <w:noProof/>
        <w:sz w:val="28"/>
      </w:rPr>
      <mc:AlternateContent>
        <mc:Choice Requires="wps">
          <w:drawing>
            <wp:anchor distT="0" distB="0" distL="114300" distR="114300" simplePos="0" relativeHeight="251661312" behindDoc="1" locked="0" layoutInCell="1" allowOverlap="1" wp14:anchorId="18889901" wp14:editId="4B62737C">
              <wp:simplePos x="0" y="0"/>
              <wp:positionH relativeFrom="page">
                <wp:posOffset>5274310</wp:posOffset>
              </wp:positionH>
              <wp:positionV relativeFrom="page">
                <wp:posOffset>438785</wp:posOffset>
              </wp:positionV>
              <wp:extent cx="139700" cy="165735"/>
              <wp:effectExtent l="0" t="635"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E5" w:rsidRDefault="00371FE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31" type="#_x0000_t202" style="position:absolute;margin-left:415.3pt;margin-top:34.55pt;width:1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guQIAAKo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" filled="f" stroked="f">
              <v:textbox inset="0,0,0,0">
                <w:txbxContent>
                  <w:p w:rsidR="00371FE5" w:rsidRDefault="00371FE5">
                    <w:pPr>
                      <w:spacing w:before="10"/>
                      <w:ind w:left="6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5" w:rsidRDefault="00371FE5">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E5" w:rsidRDefault="00371FE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2"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ouwIAAK8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" filled="f" stroked="f">
              <v:textbox inset="0,0,0,0">
                <w:txbxContent>
                  <w:p w:rsidR="00371FE5" w:rsidRDefault="00371FE5">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D35"/>
    <w:multiLevelType w:val="hybridMultilevel"/>
    <w:tmpl w:val="F098B330"/>
    <w:lvl w:ilvl="0" w:tplc="741816AA">
      <w:start w:val="1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62739"/>
    <w:multiLevelType w:val="hybridMultilevel"/>
    <w:tmpl w:val="D20E1502"/>
    <w:lvl w:ilvl="0" w:tplc="2B002D7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64128">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C5430">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856F6">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6262E">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84E6A">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0E156">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C48C6">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6982C">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61DEB"/>
    <w:multiLevelType w:val="hybridMultilevel"/>
    <w:tmpl w:val="D2E886A0"/>
    <w:lvl w:ilvl="0" w:tplc="45986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0EC0E">
      <w:start w:val="1"/>
      <w:numFmt w:val="lowerLetter"/>
      <w:lvlText w:val="%2"/>
      <w:lvlJc w:val="left"/>
      <w:pPr>
        <w:ind w:left="1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E9BE2">
      <w:start w:val="1"/>
      <w:numFmt w:val="lowerRoman"/>
      <w:lvlText w:val="%3"/>
      <w:lvlJc w:val="left"/>
      <w:pPr>
        <w:ind w:left="2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83398">
      <w:start w:val="1"/>
      <w:numFmt w:val="decimal"/>
      <w:lvlText w:val="%4"/>
      <w:lvlJc w:val="left"/>
      <w:pPr>
        <w:ind w:left="3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CBB9C">
      <w:start w:val="1"/>
      <w:numFmt w:val="lowerLetter"/>
      <w:lvlText w:val="%5"/>
      <w:lvlJc w:val="left"/>
      <w:pPr>
        <w:ind w:left="3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C98AA">
      <w:start w:val="1"/>
      <w:numFmt w:val="lowerRoman"/>
      <w:lvlText w:val="%6"/>
      <w:lvlJc w:val="left"/>
      <w:pPr>
        <w:ind w:left="4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E6848">
      <w:start w:val="1"/>
      <w:numFmt w:val="decimal"/>
      <w:lvlText w:val="%7"/>
      <w:lvlJc w:val="left"/>
      <w:pPr>
        <w:ind w:left="5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24DFA">
      <w:start w:val="1"/>
      <w:numFmt w:val="lowerLetter"/>
      <w:lvlText w:val="%8"/>
      <w:lvlJc w:val="left"/>
      <w:pPr>
        <w:ind w:left="5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8E18E">
      <w:start w:val="1"/>
      <w:numFmt w:val="lowerRoman"/>
      <w:lvlText w:val="%9"/>
      <w:lvlJc w:val="left"/>
      <w:pPr>
        <w:ind w:left="6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13340"/>
    <w:rsid w:val="00021BA7"/>
    <w:rsid w:val="00066669"/>
    <w:rsid w:val="00076C4C"/>
    <w:rsid w:val="000D5602"/>
    <w:rsid w:val="000F4BE8"/>
    <w:rsid w:val="00102042"/>
    <w:rsid w:val="00103706"/>
    <w:rsid w:val="001059AF"/>
    <w:rsid w:val="0013180C"/>
    <w:rsid w:val="0014011A"/>
    <w:rsid w:val="001963D9"/>
    <w:rsid w:val="001A735E"/>
    <w:rsid w:val="001E587B"/>
    <w:rsid w:val="001E60C0"/>
    <w:rsid w:val="00205B31"/>
    <w:rsid w:val="00211E9A"/>
    <w:rsid w:val="00217B51"/>
    <w:rsid w:val="002326D3"/>
    <w:rsid w:val="002441C9"/>
    <w:rsid w:val="00252ADC"/>
    <w:rsid w:val="0025356A"/>
    <w:rsid w:val="00256837"/>
    <w:rsid w:val="002722BD"/>
    <w:rsid w:val="0028284E"/>
    <w:rsid w:val="00284D86"/>
    <w:rsid w:val="002850FD"/>
    <w:rsid w:val="002A409C"/>
    <w:rsid w:val="002D2CD1"/>
    <w:rsid w:val="002D7F45"/>
    <w:rsid w:val="002F1D7A"/>
    <w:rsid w:val="002F2AEC"/>
    <w:rsid w:val="002F6AF0"/>
    <w:rsid w:val="00313348"/>
    <w:rsid w:val="00313B15"/>
    <w:rsid w:val="003156AF"/>
    <w:rsid w:val="00322206"/>
    <w:rsid w:val="0032283A"/>
    <w:rsid w:val="0034202F"/>
    <w:rsid w:val="00345EE4"/>
    <w:rsid w:val="00360E51"/>
    <w:rsid w:val="003612FF"/>
    <w:rsid w:val="00364A77"/>
    <w:rsid w:val="003656A0"/>
    <w:rsid w:val="00371FE5"/>
    <w:rsid w:val="003812B7"/>
    <w:rsid w:val="00382E62"/>
    <w:rsid w:val="003A73E7"/>
    <w:rsid w:val="003F6B60"/>
    <w:rsid w:val="0040484D"/>
    <w:rsid w:val="0041406D"/>
    <w:rsid w:val="00426C25"/>
    <w:rsid w:val="00436A8F"/>
    <w:rsid w:val="00470F45"/>
    <w:rsid w:val="00480421"/>
    <w:rsid w:val="004A71D5"/>
    <w:rsid w:val="004D02C2"/>
    <w:rsid w:val="004D0EDC"/>
    <w:rsid w:val="0050128D"/>
    <w:rsid w:val="00544BED"/>
    <w:rsid w:val="00550C62"/>
    <w:rsid w:val="00553DC8"/>
    <w:rsid w:val="00566232"/>
    <w:rsid w:val="005665DE"/>
    <w:rsid w:val="005767A3"/>
    <w:rsid w:val="005A2691"/>
    <w:rsid w:val="005C38CC"/>
    <w:rsid w:val="005C4DB8"/>
    <w:rsid w:val="005C521E"/>
    <w:rsid w:val="005C583F"/>
    <w:rsid w:val="005D1CD2"/>
    <w:rsid w:val="00601E89"/>
    <w:rsid w:val="00612643"/>
    <w:rsid w:val="006153C4"/>
    <w:rsid w:val="006200A9"/>
    <w:rsid w:val="0062327C"/>
    <w:rsid w:val="0064525F"/>
    <w:rsid w:val="00647638"/>
    <w:rsid w:val="0066528F"/>
    <w:rsid w:val="006672B3"/>
    <w:rsid w:val="0066754B"/>
    <w:rsid w:val="006A1542"/>
    <w:rsid w:val="006B41A5"/>
    <w:rsid w:val="006E161B"/>
    <w:rsid w:val="006F67A1"/>
    <w:rsid w:val="00754A4C"/>
    <w:rsid w:val="007A316C"/>
    <w:rsid w:val="007A6B7F"/>
    <w:rsid w:val="007B20EE"/>
    <w:rsid w:val="007B4550"/>
    <w:rsid w:val="007C4FAD"/>
    <w:rsid w:val="007D323F"/>
    <w:rsid w:val="007D4951"/>
    <w:rsid w:val="007E428C"/>
    <w:rsid w:val="007F17E7"/>
    <w:rsid w:val="008013A1"/>
    <w:rsid w:val="00836603"/>
    <w:rsid w:val="0083669C"/>
    <w:rsid w:val="008529EF"/>
    <w:rsid w:val="008544C3"/>
    <w:rsid w:val="008567AE"/>
    <w:rsid w:val="00857AD0"/>
    <w:rsid w:val="00873DB8"/>
    <w:rsid w:val="00874623"/>
    <w:rsid w:val="00875283"/>
    <w:rsid w:val="008821D4"/>
    <w:rsid w:val="00885218"/>
    <w:rsid w:val="008A3560"/>
    <w:rsid w:val="008B5B03"/>
    <w:rsid w:val="008C6758"/>
    <w:rsid w:val="008E3FE8"/>
    <w:rsid w:val="008E7ED5"/>
    <w:rsid w:val="008F4C3A"/>
    <w:rsid w:val="009059F7"/>
    <w:rsid w:val="00931506"/>
    <w:rsid w:val="00937B2F"/>
    <w:rsid w:val="009427AC"/>
    <w:rsid w:val="00967F3E"/>
    <w:rsid w:val="00971174"/>
    <w:rsid w:val="00971791"/>
    <w:rsid w:val="009D4717"/>
    <w:rsid w:val="009D5EC9"/>
    <w:rsid w:val="00A0358A"/>
    <w:rsid w:val="00A14ABD"/>
    <w:rsid w:val="00A16549"/>
    <w:rsid w:val="00A317A1"/>
    <w:rsid w:val="00A34017"/>
    <w:rsid w:val="00A46F59"/>
    <w:rsid w:val="00A730F7"/>
    <w:rsid w:val="00A7672C"/>
    <w:rsid w:val="00A94B6D"/>
    <w:rsid w:val="00A955C0"/>
    <w:rsid w:val="00AA4778"/>
    <w:rsid w:val="00AB4C0D"/>
    <w:rsid w:val="00AD4854"/>
    <w:rsid w:val="00AE0436"/>
    <w:rsid w:val="00AE0CFE"/>
    <w:rsid w:val="00AE7B83"/>
    <w:rsid w:val="00B0274F"/>
    <w:rsid w:val="00B05138"/>
    <w:rsid w:val="00B12694"/>
    <w:rsid w:val="00B148ED"/>
    <w:rsid w:val="00B35580"/>
    <w:rsid w:val="00B730BA"/>
    <w:rsid w:val="00B92903"/>
    <w:rsid w:val="00BB4EF0"/>
    <w:rsid w:val="00BB6A16"/>
    <w:rsid w:val="00BC3763"/>
    <w:rsid w:val="00BE1F07"/>
    <w:rsid w:val="00BE6FF0"/>
    <w:rsid w:val="00BF49E1"/>
    <w:rsid w:val="00C06FDA"/>
    <w:rsid w:val="00C07AE8"/>
    <w:rsid w:val="00C41C2A"/>
    <w:rsid w:val="00C43A6F"/>
    <w:rsid w:val="00C448D6"/>
    <w:rsid w:val="00C609EE"/>
    <w:rsid w:val="00C615B5"/>
    <w:rsid w:val="00C62343"/>
    <w:rsid w:val="00C80EF2"/>
    <w:rsid w:val="00C92418"/>
    <w:rsid w:val="00CC5969"/>
    <w:rsid w:val="00CE625F"/>
    <w:rsid w:val="00D005DA"/>
    <w:rsid w:val="00D32B5E"/>
    <w:rsid w:val="00D423B9"/>
    <w:rsid w:val="00D66D9D"/>
    <w:rsid w:val="00D7437E"/>
    <w:rsid w:val="00D74B1B"/>
    <w:rsid w:val="00D87CC5"/>
    <w:rsid w:val="00DD56EA"/>
    <w:rsid w:val="00E064F4"/>
    <w:rsid w:val="00E0741B"/>
    <w:rsid w:val="00E35147"/>
    <w:rsid w:val="00E40188"/>
    <w:rsid w:val="00E43158"/>
    <w:rsid w:val="00E670B6"/>
    <w:rsid w:val="00E677C3"/>
    <w:rsid w:val="00E71F76"/>
    <w:rsid w:val="00E90262"/>
    <w:rsid w:val="00E908B4"/>
    <w:rsid w:val="00E917CC"/>
    <w:rsid w:val="00E94951"/>
    <w:rsid w:val="00EB77DD"/>
    <w:rsid w:val="00EC071D"/>
    <w:rsid w:val="00EC4C17"/>
    <w:rsid w:val="00ED7A4C"/>
    <w:rsid w:val="00EE0519"/>
    <w:rsid w:val="00EE43D6"/>
    <w:rsid w:val="00EE5D8C"/>
    <w:rsid w:val="00EE63EA"/>
    <w:rsid w:val="00F2456A"/>
    <w:rsid w:val="00F30718"/>
    <w:rsid w:val="00F40F0C"/>
    <w:rsid w:val="00F43E0B"/>
    <w:rsid w:val="00F60E0B"/>
    <w:rsid w:val="00F65EDA"/>
    <w:rsid w:val="00F83333"/>
    <w:rsid w:val="00FA6614"/>
    <w:rsid w:val="00FB2FF2"/>
    <w:rsid w:val="00FC5968"/>
    <w:rsid w:val="00FD1EDC"/>
    <w:rsid w:val="00FE3A95"/>
    <w:rsid w:val="00FE4BA6"/>
    <w:rsid w:val="00FF4B39"/>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5">
    <w:name w:val="heading 5"/>
    <w:basedOn w:val="a"/>
    <w:next w:val="a"/>
    <w:link w:val="50"/>
    <w:uiPriority w:val="9"/>
    <w:semiHidden/>
    <w:unhideWhenUsed/>
    <w:qFormat/>
    <w:rsid w:val="00371FE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qFormat/>
    <w:rsid w:val="00480421"/>
    <w:pPr>
      <w:spacing w:after="120"/>
    </w:pPr>
    <w:rPr>
      <w:rFonts w:eastAsia="Calibri"/>
    </w:rPr>
  </w:style>
  <w:style w:type="character" w:customStyle="1" w:styleId="a5">
    <w:name w:val="Основной текст Знак"/>
    <w:aliases w:val="Знак1 Знак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1">
    <w:name w:val="Основной текст (5)_"/>
    <w:link w:val="52"/>
    <w:locked/>
    <w:rsid w:val="00FE4BA6"/>
    <w:rPr>
      <w:rFonts w:ascii="Tahoma" w:hAnsi="Tahoma" w:cs="Tahoma"/>
      <w:spacing w:val="-11"/>
      <w:shd w:val="clear" w:color="auto" w:fill="FFFFFF"/>
      <w:lang w:val="en-US"/>
    </w:rPr>
  </w:style>
  <w:style w:type="paragraph" w:customStyle="1" w:styleId="52">
    <w:name w:val="Основной текст (5)"/>
    <w:basedOn w:val="a"/>
    <w:link w:val="51"/>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rsid w:val="006200A9"/>
    <w:rPr>
      <w:rFonts w:ascii="Calibri" w:eastAsia="Times New Roman" w:hAnsi="Calibri" w:cs="Times New Roman"/>
      <w:lang w:eastAsia="ru-RU"/>
    </w:rPr>
  </w:style>
  <w:style w:type="paragraph" w:styleId="24">
    <w:name w:val="Body Text 2"/>
    <w:basedOn w:val="a"/>
    <w:link w:val="25"/>
    <w:uiPriority w:val="99"/>
    <w:rsid w:val="006200A9"/>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rsid w:val="006200A9"/>
    <w:pPr>
      <w:spacing w:before="100" w:beforeAutospacing="1" w:after="100" w:afterAutospacing="1"/>
    </w:pPr>
    <w:rPr>
      <w:sz w:val="20"/>
      <w:szCs w:val="20"/>
    </w:rPr>
  </w:style>
  <w:style w:type="paragraph" w:customStyle="1" w:styleId="xl81">
    <w:name w:val="xl81"/>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200A9"/>
    <w:pPr>
      <w:spacing w:before="100" w:beforeAutospacing="1" w:after="100" w:afterAutospacing="1"/>
    </w:pPr>
    <w:rPr>
      <w:sz w:val="28"/>
      <w:szCs w:val="28"/>
    </w:rPr>
  </w:style>
  <w:style w:type="paragraph" w:customStyle="1" w:styleId="xl84">
    <w:name w:val="xl84"/>
    <w:basedOn w:val="a"/>
    <w:rsid w:val="006200A9"/>
    <w:pPr>
      <w:spacing w:before="100" w:beforeAutospacing="1" w:after="100" w:afterAutospacing="1"/>
    </w:pPr>
  </w:style>
  <w:style w:type="paragraph" w:customStyle="1" w:styleId="xl85">
    <w:name w:val="xl85"/>
    <w:basedOn w:val="a"/>
    <w:rsid w:val="006200A9"/>
    <w:pPr>
      <w:spacing w:before="100" w:beforeAutospacing="1" w:after="100" w:afterAutospacing="1"/>
      <w:jc w:val="center"/>
    </w:pPr>
    <w:rPr>
      <w:sz w:val="28"/>
      <w:szCs w:val="28"/>
    </w:rPr>
  </w:style>
  <w:style w:type="paragraph" w:customStyle="1" w:styleId="xl86">
    <w:name w:val="xl86"/>
    <w:basedOn w:val="a"/>
    <w:rsid w:val="006200A9"/>
    <w:pPr>
      <w:spacing w:before="100" w:beforeAutospacing="1" w:after="100" w:afterAutospacing="1"/>
      <w:jc w:val="center"/>
    </w:pPr>
  </w:style>
  <w:style w:type="paragraph" w:customStyle="1" w:styleId="xl87">
    <w:name w:val="xl87"/>
    <w:basedOn w:val="a"/>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rsid w:val="002D7F45"/>
  </w:style>
  <w:style w:type="paragraph" w:styleId="affd">
    <w:name w:val="Document Map"/>
    <w:basedOn w:val="a"/>
    <w:link w:val="affe"/>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4">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5">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uiPriority w:val="99"/>
    <w:rsid w:val="00FD1EDC"/>
    <w:rPr>
      <w:sz w:val="20"/>
      <w:szCs w:val="20"/>
    </w:rPr>
  </w:style>
  <w:style w:type="character" w:customStyle="1" w:styleId="afff2">
    <w:name w:val="Текст сноски Знак"/>
    <w:basedOn w:val="a0"/>
    <w:link w:val="afff1"/>
    <w:uiPriority w:val="99"/>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nhideWhenUsed/>
    <w:qFormat/>
    <w:rsid w:val="00211E9A"/>
    <w:rPr>
      <w:vertAlign w:val="superscript"/>
    </w:rPr>
  </w:style>
  <w:style w:type="paragraph" w:styleId="afff9">
    <w:name w:val="endnote text"/>
    <w:basedOn w:val="a"/>
    <w:link w:val="afffa"/>
    <w:unhideWhenUsed/>
    <w:qFormat/>
    <w:rsid w:val="00211E9A"/>
    <w:rPr>
      <w:sz w:val="20"/>
      <w:szCs w:val="20"/>
    </w:rPr>
  </w:style>
  <w:style w:type="character" w:customStyle="1" w:styleId="afffa">
    <w:name w:val="Текст концевой сноски Знак"/>
    <w:basedOn w:val="a0"/>
    <w:link w:val="afff9"/>
    <w:rsid w:val="00211E9A"/>
    <w:rPr>
      <w:rFonts w:ascii="Times New Roman" w:eastAsia="Times New Roman" w:hAnsi="Times New Roman" w:cs="Times New Roman"/>
      <w:sz w:val="20"/>
      <w:szCs w:val="20"/>
      <w:lang w:eastAsia="ru-RU"/>
    </w:rPr>
  </w:style>
  <w:style w:type="character" w:styleId="afffb">
    <w:name w:val="footnote reference"/>
    <w:basedOn w:val="a0"/>
    <w:uiPriority w:val="99"/>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semiHidden/>
    <w:unhideWhenUsed/>
    <w:rsid w:val="008E3FE8"/>
    <w:rPr>
      <w:b/>
      <w:bCs/>
    </w:rPr>
  </w:style>
  <w:style w:type="character" w:customStyle="1" w:styleId="affff7">
    <w:name w:val="Тема примечания Знак"/>
    <w:basedOn w:val="affff5"/>
    <w:link w:val="affff6"/>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102">
    <w:name w:val="Абзац списка10"/>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
    <w:autoRedefine/>
    <w:rsid w:val="008E3FE8"/>
    <w:pPr>
      <w:tabs>
        <w:tab w:val="left" w:pos="2160"/>
      </w:tabs>
      <w:spacing w:before="120" w:line="240" w:lineRule="exact"/>
      <w:jc w:val="both"/>
    </w:pPr>
    <w:rPr>
      <w:noProof/>
      <w:lang w:val="en-US"/>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 w:type="numbering" w:customStyle="1" w:styleId="311">
    <w:name w:val="Нет списка31"/>
    <w:next w:val="a2"/>
    <w:uiPriority w:val="99"/>
    <w:semiHidden/>
    <w:unhideWhenUsed/>
    <w:rsid w:val="00371FE5"/>
  </w:style>
  <w:style w:type="table" w:customStyle="1" w:styleId="191">
    <w:name w:val="Сетка таблицы19"/>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2"/>
    <w:next w:val="a2"/>
    <w:uiPriority w:val="99"/>
    <w:semiHidden/>
    <w:rsid w:val="00371FE5"/>
  </w:style>
  <w:style w:type="table" w:customStyle="1" w:styleId="1111">
    <w:name w:val="Сетка таблицы1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3">
    <w:name w:val="xl93"/>
    <w:basedOn w:val="a"/>
    <w:rsid w:val="00371FE5"/>
    <w:pPr>
      <w:pBdr>
        <w:left w:val="single" w:sz="8" w:space="0" w:color="auto"/>
      </w:pBdr>
      <w:spacing w:before="100" w:beforeAutospacing="1" w:after="100" w:afterAutospacing="1"/>
    </w:pPr>
    <w:rPr>
      <w:sz w:val="16"/>
      <w:szCs w:val="16"/>
    </w:rPr>
  </w:style>
  <w:style w:type="paragraph" w:customStyle="1" w:styleId="xl94">
    <w:name w:val="xl94"/>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5">
    <w:name w:val="xl95"/>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371FE5"/>
    <w:pPr>
      <w:pBdr>
        <w:top w:val="single" w:sz="4" w:space="0" w:color="auto"/>
        <w:bottom w:val="single" w:sz="4" w:space="0" w:color="auto"/>
      </w:pBdr>
      <w:spacing w:before="100" w:beforeAutospacing="1" w:after="100" w:afterAutospacing="1"/>
    </w:pPr>
    <w:rPr>
      <w:sz w:val="16"/>
      <w:szCs w:val="16"/>
    </w:rPr>
  </w:style>
  <w:style w:type="paragraph" w:customStyle="1" w:styleId="xl98">
    <w:name w:val="xl9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9">
    <w:name w:val="xl99"/>
    <w:basedOn w:val="a"/>
    <w:rsid w:val="00371FE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1">
    <w:name w:val="xl101"/>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2">
    <w:name w:val="xl102"/>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3">
    <w:name w:val="xl103"/>
    <w:basedOn w:val="a"/>
    <w:rsid w:val="00371FE5"/>
    <w:pPr>
      <w:pBdr>
        <w:top w:val="single" w:sz="4" w:space="0" w:color="auto"/>
        <w:bottom w:val="single" w:sz="8" w:space="0" w:color="auto"/>
      </w:pBdr>
      <w:spacing w:before="100" w:beforeAutospacing="1" w:after="100" w:afterAutospacing="1"/>
    </w:pPr>
    <w:rPr>
      <w:sz w:val="16"/>
      <w:szCs w:val="16"/>
    </w:rPr>
  </w:style>
  <w:style w:type="paragraph" w:customStyle="1" w:styleId="xl104">
    <w:name w:val="xl104"/>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5">
    <w:name w:val="xl105"/>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06">
    <w:name w:val="xl106"/>
    <w:basedOn w:val="a"/>
    <w:rsid w:val="00371FE5"/>
    <w:pPr>
      <w:spacing w:before="100" w:beforeAutospacing="1" w:after="100" w:afterAutospacing="1"/>
    </w:pPr>
    <w:rPr>
      <w:sz w:val="16"/>
      <w:szCs w:val="16"/>
    </w:rPr>
  </w:style>
  <w:style w:type="paragraph" w:customStyle="1" w:styleId="xl107">
    <w:name w:val="xl107"/>
    <w:basedOn w:val="a"/>
    <w:rsid w:val="00371FE5"/>
    <w:pPr>
      <w:spacing w:before="100" w:beforeAutospacing="1" w:after="100" w:afterAutospacing="1"/>
    </w:pPr>
    <w:rPr>
      <w:sz w:val="16"/>
      <w:szCs w:val="16"/>
    </w:rPr>
  </w:style>
  <w:style w:type="paragraph" w:customStyle="1" w:styleId="xl108">
    <w:name w:val="xl108"/>
    <w:basedOn w:val="a"/>
    <w:rsid w:val="00371FE5"/>
    <w:pPr>
      <w:pBdr>
        <w:right w:val="single" w:sz="4" w:space="0" w:color="auto"/>
      </w:pBdr>
      <w:spacing w:before="100" w:beforeAutospacing="1" w:after="100" w:afterAutospacing="1"/>
    </w:pPr>
    <w:rPr>
      <w:sz w:val="16"/>
      <w:szCs w:val="16"/>
    </w:rPr>
  </w:style>
  <w:style w:type="paragraph" w:customStyle="1" w:styleId="xl109">
    <w:name w:val="xl109"/>
    <w:basedOn w:val="a"/>
    <w:rsid w:val="00371FE5"/>
    <w:pPr>
      <w:pBdr>
        <w:left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71FE5"/>
    <w:pPr>
      <w:pBdr>
        <w:left w:val="single" w:sz="4" w:space="0" w:color="auto"/>
        <w:right w:val="single" w:sz="8" w:space="0" w:color="auto"/>
      </w:pBdr>
      <w:spacing w:before="100" w:beforeAutospacing="1" w:after="100" w:afterAutospacing="1"/>
    </w:pPr>
    <w:rPr>
      <w:sz w:val="16"/>
      <w:szCs w:val="16"/>
    </w:rPr>
  </w:style>
  <w:style w:type="paragraph" w:customStyle="1" w:styleId="xl111">
    <w:name w:val="xl111"/>
    <w:basedOn w:val="a"/>
    <w:rsid w:val="00371FE5"/>
    <w:pPr>
      <w:pBdr>
        <w:top w:val="single" w:sz="4" w:space="0" w:color="auto"/>
        <w:left w:val="single" w:sz="8" w:space="0" w:color="auto"/>
        <w:bottom w:val="single" w:sz="8" w:space="0" w:color="auto"/>
      </w:pBdr>
      <w:spacing w:before="100" w:beforeAutospacing="1" w:after="100" w:afterAutospacing="1"/>
    </w:pPr>
  </w:style>
  <w:style w:type="paragraph" w:customStyle="1" w:styleId="xl112">
    <w:name w:val="xl112"/>
    <w:basedOn w:val="a"/>
    <w:rsid w:val="00371FE5"/>
    <w:pPr>
      <w:pBdr>
        <w:top w:val="single" w:sz="4" w:space="0" w:color="auto"/>
        <w:bottom w:val="single" w:sz="8" w:space="0" w:color="auto"/>
      </w:pBdr>
      <w:spacing w:before="100" w:beforeAutospacing="1" w:after="100" w:afterAutospacing="1"/>
    </w:pPr>
  </w:style>
  <w:style w:type="paragraph" w:customStyle="1" w:styleId="xl113">
    <w:name w:val="xl113"/>
    <w:basedOn w:val="a"/>
    <w:rsid w:val="00371FE5"/>
    <w:pPr>
      <w:pBdr>
        <w:top w:val="single" w:sz="4" w:space="0" w:color="auto"/>
        <w:bottom w:val="single" w:sz="8" w:space="0" w:color="auto"/>
        <w:right w:val="single" w:sz="4" w:space="0" w:color="auto"/>
      </w:pBdr>
      <w:spacing w:before="100" w:beforeAutospacing="1" w:after="100" w:afterAutospacing="1"/>
    </w:pPr>
  </w:style>
  <w:style w:type="paragraph" w:customStyle="1" w:styleId="xl114">
    <w:name w:val="xl114"/>
    <w:basedOn w:val="a"/>
    <w:rsid w:val="00371FE5"/>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371FE5"/>
    <w:pPr>
      <w:pBdr>
        <w:top w:val="single" w:sz="4" w:space="0" w:color="auto"/>
        <w:bottom w:val="single" w:sz="8" w:space="0" w:color="auto"/>
      </w:pBdr>
      <w:spacing w:before="100" w:beforeAutospacing="1" w:after="100" w:afterAutospacing="1"/>
    </w:pPr>
    <w:rPr>
      <w:b/>
      <w:bCs/>
      <w:sz w:val="16"/>
      <w:szCs w:val="16"/>
    </w:rPr>
  </w:style>
  <w:style w:type="paragraph" w:customStyle="1" w:styleId="xl117">
    <w:name w:val="xl117"/>
    <w:basedOn w:val="a"/>
    <w:rsid w:val="00371FE5"/>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18">
    <w:name w:val="xl118"/>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9">
    <w:name w:val="xl119"/>
    <w:basedOn w:val="a"/>
    <w:rsid w:val="00371FE5"/>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371FE5"/>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21">
    <w:name w:val="xl121"/>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371FE5"/>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24">
    <w:name w:val="xl124"/>
    <w:basedOn w:val="a"/>
    <w:rsid w:val="00371FE5"/>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371FE5"/>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26">
    <w:name w:val="xl126"/>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a"/>
    <w:rsid w:val="00371FE5"/>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30">
    <w:name w:val="xl130"/>
    <w:basedOn w:val="a"/>
    <w:rsid w:val="00371FE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31">
    <w:name w:val="xl131"/>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2">
    <w:name w:val="xl132"/>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3">
    <w:name w:val="xl133"/>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numbering" w:customStyle="1" w:styleId="2100">
    <w:name w:val="Нет списка210"/>
    <w:next w:val="a2"/>
    <w:uiPriority w:val="99"/>
    <w:semiHidden/>
    <w:rsid w:val="00371FE5"/>
  </w:style>
  <w:style w:type="table" w:customStyle="1" w:styleId="1210">
    <w:name w:val="Сетка таблицы1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371FE5"/>
    <w:pPr>
      <w:spacing w:before="100" w:beforeAutospacing="1" w:after="100" w:afterAutospacing="1"/>
    </w:pPr>
  </w:style>
  <w:style w:type="character" w:customStyle="1" w:styleId="50">
    <w:name w:val="Заголовок 5 Знак"/>
    <w:basedOn w:val="a0"/>
    <w:link w:val="5"/>
    <w:uiPriority w:val="9"/>
    <w:semiHidden/>
    <w:rsid w:val="00371FE5"/>
    <w:rPr>
      <w:rFonts w:asciiTheme="majorHAnsi" w:eastAsiaTheme="majorEastAsia" w:hAnsiTheme="majorHAnsi" w:cstheme="majorBidi"/>
      <w:color w:val="1F4D78" w:themeColor="accent1" w:themeShade="7F"/>
      <w:sz w:val="24"/>
      <w:szCs w:val="24"/>
      <w:lang w:eastAsia="ru-RU"/>
    </w:rPr>
  </w:style>
  <w:style w:type="numbering" w:customStyle="1" w:styleId="321">
    <w:name w:val="Нет списка32"/>
    <w:next w:val="a2"/>
    <w:uiPriority w:val="99"/>
    <w:semiHidden/>
    <w:unhideWhenUsed/>
    <w:rsid w:val="00601E89"/>
  </w:style>
  <w:style w:type="numbering" w:customStyle="1" w:styleId="330">
    <w:name w:val="Нет списка33"/>
    <w:next w:val="a2"/>
    <w:semiHidden/>
    <w:unhideWhenUsed/>
    <w:rsid w:val="006A1542"/>
  </w:style>
  <w:style w:type="table" w:customStyle="1" w:styleId="241">
    <w:name w:val="Сетка таблицы24"/>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semiHidden/>
    <w:unhideWhenUsed/>
    <w:rsid w:val="006A1542"/>
  </w:style>
  <w:style w:type="table" w:customStyle="1" w:styleId="251">
    <w:name w:val="Сетка таблицы25"/>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356A"/>
  </w:style>
  <w:style w:type="character" w:customStyle="1" w:styleId="affffa">
    <w:name w:val="Активная гипертекстовая ссылка"/>
    <w:rsid w:val="0025356A"/>
    <w:rPr>
      <w:rFonts w:cs="Times New Roman"/>
      <w:b/>
      <w:color w:val="106BBE"/>
      <w:u w:val="single"/>
    </w:rPr>
  </w:style>
  <w:style w:type="paragraph" w:customStyle="1" w:styleId="affffb">
    <w:name w:val="Внимание"/>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
    <w:rsid w:val="0025356A"/>
  </w:style>
  <w:style w:type="paragraph" w:customStyle="1" w:styleId="affffd">
    <w:name w:val="Внимание: недобросовестность!"/>
    <w:basedOn w:val="affffb"/>
    <w:next w:val="a"/>
    <w:rsid w:val="0025356A"/>
  </w:style>
  <w:style w:type="character" w:customStyle="1" w:styleId="affffe">
    <w:name w:val="Выделение для Базового Поиска"/>
    <w:rsid w:val="0025356A"/>
    <w:rPr>
      <w:rFonts w:cs="Times New Roman"/>
      <w:b/>
      <w:bCs/>
      <w:color w:val="0058A9"/>
    </w:rPr>
  </w:style>
  <w:style w:type="character" w:customStyle="1" w:styleId="afffff">
    <w:name w:val="Выделение для Базового Поиска (курсив)"/>
    <w:rsid w:val="0025356A"/>
    <w:rPr>
      <w:rFonts w:cs="Times New Roman"/>
      <w:b/>
      <w:bCs/>
      <w:i/>
      <w:iCs/>
      <w:color w:val="0058A9"/>
    </w:rPr>
  </w:style>
  <w:style w:type="paragraph" w:customStyle="1" w:styleId="afffff0">
    <w:name w:val="Дочерний элемент списка"/>
    <w:basedOn w:val="a"/>
    <w:next w:val="a"/>
    <w:rsid w:val="0025356A"/>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
    <w:next w:val="a"/>
    <w:rsid w:val="0025356A"/>
    <w:pPr>
      <w:widowControl w:val="0"/>
      <w:autoSpaceDE w:val="0"/>
      <w:autoSpaceDN w:val="0"/>
      <w:adjustRightInd w:val="0"/>
      <w:ind w:firstLine="720"/>
      <w:jc w:val="both"/>
    </w:pPr>
    <w:rPr>
      <w:rFonts w:ascii="Verdana" w:hAnsi="Verdana" w:cs="Verdana"/>
      <w:sz w:val="22"/>
      <w:szCs w:val="22"/>
    </w:rPr>
  </w:style>
  <w:style w:type="paragraph" w:customStyle="1" w:styleId="afffff2">
    <w:name w:val="Заголовок группы контролов"/>
    <w:basedOn w:val="a"/>
    <w:next w:val="a"/>
    <w:rsid w:val="0025356A"/>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rsid w:val="0025356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fff4">
    <w:name w:val="Заголовок распахивающейся части диалога"/>
    <w:basedOn w:val="a"/>
    <w:next w:val="a"/>
    <w:rsid w:val="0025356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rsid w:val="0025356A"/>
    <w:rPr>
      <w:rFonts w:cs="Times New Roman"/>
      <w:b/>
      <w:bCs/>
      <w:color w:val="26282F"/>
    </w:rPr>
  </w:style>
  <w:style w:type="character" w:customStyle="1" w:styleId="afffff6">
    <w:name w:val="Заголовок чужого сообщения"/>
    <w:rsid w:val="0025356A"/>
    <w:rPr>
      <w:rFonts w:cs="Times New Roman"/>
      <w:b/>
      <w:bCs/>
      <w:color w:val="FF0000"/>
    </w:rPr>
  </w:style>
  <w:style w:type="paragraph" w:customStyle="1" w:styleId="afffff7">
    <w:name w:val="Заголовок ЭР (левое окно)"/>
    <w:basedOn w:val="a"/>
    <w:next w:val="a"/>
    <w:rsid w:val="0025356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rsid w:val="0025356A"/>
    <w:pPr>
      <w:spacing w:after="0"/>
      <w:jc w:val="left"/>
    </w:pPr>
  </w:style>
  <w:style w:type="paragraph" w:customStyle="1" w:styleId="afffff9">
    <w:name w:val="Интерактивный заголовок"/>
    <w:basedOn w:val="afa"/>
    <w:next w:val="a"/>
    <w:rsid w:val="0025356A"/>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ffffa">
    <w:name w:val="Текст информации об изменениях"/>
    <w:basedOn w:val="a"/>
    <w:next w:val="a"/>
    <w:rsid w:val="0025356A"/>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rsid w:val="0025356A"/>
    <w:pPr>
      <w:spacing w:before="180"/>
      <w:ind w:left="360" w:right="360" w:firstLine="0"/>
    </w:pPr>
    <w:rPr>
      <w:shd w:val="clear" w:color="auto" w:fill="EAEFED"/>
    </w:rPr>
  </w:style>
  <w:style w:type="paragraph" w:customStyle="1" w:styleId="afffffc">
    <w:name w:val="Текст (справка)"/>
    <w:basedOn w:val="a"/>
    <w:next w:val="a"/>
    <w:rsid w:val="0025356A"/>
    <w:pPr>
      <w:widowControl w:val="0"/>
      <w:autoSpaceDE w:val="0"/>
      <w:autoSpaceDN w:val="0"/>
      <w:adjustRightInd w:val="0"/>
      <w:ind w:left="170" w:right="170"/>
    </w:pPr>
    <w:rPr>
      <w:rFonts w:ascii="Arial" w:hAnsi="Arial" w:cs="Arial"/>
    </w:rPr>
  </w:style>
  <w:style w:type="paragraph" w:customStyle="1" w:styleId="afffffd">
    <w:name w:val="Текст (лев. подпись)"/>
    <w:basedOn w:val="a"/>
    <w:next w:val="a"/>
    <w:rsid w:val="0025356A"/>
    <w:pPr>
      <w:widowControl w:val="0"/>
      <w:autoSpaceDE w:val="0"/>
      <w:autoSpaceDN w:val="0"/>
      <w:adjustRightInd w:val="0"/>
    </w:pPr>
    <w:rPr>
      <w:rFonts w:ascii="Arial" w:hAnsi="Arial" w:cs="Arial"/>
    </w:rPr>
  </w:style>
  <w:style w:type="paragraph" w:customStyle="1" w:styleId="afffffe">
    <w:name w:val="Колонтитул (левый)"/>
    <w:basedOn w:val="afffffd"/>
    <w:next w:val="a"/>
    <w:rsid w:val="0025356A"/>
    <w:rPr>
      <w:sz w:val="14"/>
      <w:szCs w:val="14"/>
    </w:rPr>
  </w:style>
  <w:style w:type="paragraph" w:customStyle="1" w:styleId="affffff">
    <w:name w:val="Текст (прав. подпись)"/>
    <w:basedOn w:val="a"/>
    <w:next w:val="a"/>
    <w:rsid w:val="0025356A"/>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
    <w:rsid w:val="0025356A"/>
    <w:rPr>
      <w:sz w:val="14"/>
      <w:szCs w:val="14"/>
    </w:rPr>
  </w:style>
  <w:style w:type="paragraph" w:customStyle="1" w:styleId="affffff1">
    <w:name w:val="Комментарий пользователя"/>
    <w:basedOn w:val="aff2"/>
    <w:next w:val="a"/>
    <w:rsid w:val="0025356A"/>
    <w:pPr>
      <w:ind w:left="170"/>
      <w:jc w:val="left"/>
    </w:pPr>
    <w:rPr>
      <w:rFonts w:cs="Arial"/>
      <w:shd w:val="clear" w:color="auto" w:fill="FFDFE0"/>
    </w:rPr>
  </w:style>
  <w:style w:type="paragraph" w:customStyle="1" w:styleId="affffff2">
    <w:name w:val="Куда обратиться?"/>
    <w:basedOn w:val="affffb"/>
    <w:next w:val="a"/>
    <w:rsid w:val="0025356A"/>
  </w:style>
  <w:style w:type="paragraph" w:customStyle="1" w:styleId="affffff3">
    <w:name w:val="Моноширинный"/>
    <w:basedOn w:val="a"/>
    <w:next w:val="a"/>
    <w:rsid w:val="0025356A"/>
    <w:pPr>
      <w:widowControl w:val="0"/>
      <w:autoSpaceDE w:val="0"/>
      <w:autoSpaceDN w:val="0"/>
      <w:adjustRightInd w:val="0"/>
    </w:pPr>
    <w:rPr>
      <w:rFonts w:ascii="Courier New" w:hAnsi="Courier New" w:cs="Courier New"/>
    </w:rPr>
  </w:style>
  <w:style w:type="character" w:customStyle="1" w:styleId="affffff4">
    <w:name w:val="Найденные слова"/>
    <w:rsid w:val="0025356A"/>
    <w:rPr>
      <w:rFonts w:cs="Times New Roman"/>
      <w:b/>
      <w:color w:val="26282F"/>
      <w:shd w:val="clear" w:color="auto" w:fill="FFF580"/>
    </w:rPr>
  </w:style>
  <w:style w:type="paragraph" w:customStyle="1" w:styleId="affffff5">
    <w:name w:val="Необходимые документы"/>
    <w:basedOn w:val="affffb"/>
    <w:next w:val="a"/>
    <w:rsid w:val="0025356A"/>
    <w:pPr>
      <w:ind w:firstLine="118"/>
    </w:pPr>
  </w:style>
  <w:style w:type="paragraph" w:customStyle="1" w:styleId="affffff6">
    <w:name w:val="Оглавление"/>
    <w:basedOn w:val="afffc"/>
    <w:next w:val="a"/>
    <w:rsid w:val="0025356A"/>
    <w:pPr>
      <w:ind w:left="140"/>
    </w:pPr>
    <w:rPr>
      <w:rFonts w:eastAsia="Times New Roman"/>
    </w:rPr>
  </w:style>
  <w:style w:type="character" w:customStyle="1" w:styleId="affffff7">
    <w:name w:val="Опечатки"/>
    <w:rsid w:val="0025356A"/>
    <w:rPr>
      <w:color w:val="FF0000"/>
    </w:rPr>
  </w:style>
  <w:style w:type="paragraph" w:customStyle="1" w:styleId="affffff8">
    <w:name w:val="Переменная часть"/>
    <w:basedOn w:val="afffff1"/>
    <w:next w:val="a"/>
    <w:rsid w:val="0025356A"/>
    <w:rPr>
      <w:sz w:val="18"/>
      <w:szCs w:val="18"/>
    </w:rPr>
  </w:style>
  <w:style w:type="paragraph" w:customStyle="1" w:styleId="affffff9">
    <w:name w:val="Подвал для информации об изменениях"/>
    <w:basedOn w:val="1"/>
    <w:next w:val="a"/>
    <w:rsid w:val="0025356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ffa">
    <w:name w:val="Подзаголовок для информации об изменениях"/>
    <w:basedOn w:val="afffffa"/>
    <w:next w:val="a"/>
    <w:rsid w:val="0025356A"/>
    <w:rPr>
      <w:b/>
      <w:bCs/>
    </w:rPr>
  </w:style>
  <w:style w:type="paragraph" w:customStyle="1" w:styleId="affffffb">
    <w:name w:val="Подчёркнуный текст"/>
    <w:basedOn w:val="a"/>
    <w:next w:val="a"/>
    <w:rsid w:val="0025356A"/>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1"/>
    <w:next w:val="a"/>
    <w:rsid w:val="0025356A"/>
    <w:rPr>
      <w:sz w:val="20"/>
      <w:szCs w:val="20"/>
    </w:rPr>
  </w:style>
  <w:style w:type="paragraph" w:customStyle="1" w:styleId="affffffd">
    <w:name w:val="Пример."/>
    <w:basedOn w:val="affffb"/>
    <w:next w:val="a"/>
    <w:rsid w:val="0025356A"/>
  </w:style>
  <w:style w:type="paragraph" w:customStyle="1" w:styleId="affffffe">
    <w:name w:val="Примечание."/>
    <w:basedOn w:val="affffb"/>
    <w:next w:val="a"/>
    <w:rsid w:val="0025356A"/>
  </w:style>
  <w:style w:type="character" w:customStyle="1" w:styleId="afffffff">
    <w:name w:val="Продолжение ссылки"/>
    <w:basedOn w:val="afd"/>
    <w:rsid w:val="0025356A"/>
    <w:rPr>
      <w:rFonts w:cs="Times New Roman"/>
      <w:b/>
      <w:color w:val="106BBE"/>
      <w:sz w:val="26"/>
    </w:rPr>
  </w:style>
  <w:style w:type="paragraph" w:customStyle="1" w:styleId="afffffff0">
    <w:name w:val="Словарная статья"/>
    <w:basedOn w:val="a"/>
    <w:next w:val="a"/>
    <w:rsid w:val="0025356A"/>
    <w:pPr>
      <w:widowControl w:val="0"/>
      <w:autoSpaceDE w:val="0"/>
      <w:autoSpaceDN w:val="0"/>
      <w:adjustRightInd w:val="0"/>
      <w:ind w:right="118"/>
      <w:jc w:val="both"/>
    </w:pPr>
    <w:rPr>
      <w:rFonts w:ascii="Arial" w:hAnsi="Arial" w:cs="Arial"/>
    </w:rPr>
  </w:style>
  <w:style w:type="character" w:customStyle="1" w:styleId="afffffff1">
    <w:name w:val="Сравнение редакций"/>
    <w:rsid w:val="0025356A"/>
    <w:rPr>
      <w:rFonts w:cs="Times New Roman"/>
      <w:b/>
      <w:color w:val="26282F"/>
    </w:rPr>
  </w:style>
  <w:style w:type="character" w:customStyle="1" w:styleId="afffffff2">
    <w:name w:val="Сравнение редакций. Удаленный фрагмент"/>
    <w:rsid w:val="0025356A"/>
    <w:rPr>
      <w:color w:val="000000"/>
      <w:shd w:val="clear" w:color="auto" w:fill="C4C413"/>
    </w:rPr>
  </w:style>
  <w:style w:type="paragraph" w:customStyle="1" w:styleId="afffffff3">
    <w:name w:val="Ссылка на официальную публикацию"/>
    <w:basedOn w:val="a"/>
    <w:next w:val="a"/>
    <w:rsid w:val="0025356A"/>
    <w:pPr>
      <w:widowControl w:val="0"/>
      <w:autoSpaceDE w:val="0"/>
      <w:autoSpaceDN w:val="0"/>
      <w:adjustRightInd w:val="0"/>
      <w:ind w:firstLine="720"/>
      <w:jc w:val="both"/>
    </w:pPr>
    <w:rPr>
      <w:rFonts w:ascii="Arial" w:hAnsi="Arial" w:cs="Arial"/>
    </w:rPr>
  </w:style>
  <w:style w:type="paragraph" w:customStyle="1" w:styleId="afffffff4">
    <w:name w:val="Текст в таблице"/>
    <w:basedOn w:val="aff1"/>
    <w:next w:val="a"/>
    <w:rsid w:val="0025356A"/>
    <w:pPr>
      <w:ind w:firstLine="500"/>
    </w:pPr>
    <w:rPr>
      <w:rFonts w:cs="Arial"/>
    </w:rPr>
  </w:style>
  <w:style w:type="paragraph" w:customStyle="1" w:styleId="afffffff5">
    <w:name w:val="Текст ЭР (см. также)"/>
    <w:basedOn w:val="a"/>
    <w:next w:val="a"/>
    <w:rsid w:val="0025356A"/>
    <w:pPr>
      <w:widowControl w:val="0"/>
      <w:autoSpaceDE w:val="0"/>
      <w:autoSpaceDN w:val="0"/>
      <w:adjustRightInd w:val="0"/>
      <w:spacing w:before="200"/>
    </w:pPr>
    <w:rPr>
      <w:rFonts w:ascii="Arial" w:hAnsi="Arial" w:cs="Arial"/>
      <w:sz w:val="20"/>
      <w:szCs w:val="20"/>
    </w:rPr>
  </w:style>
  <w:style w:type="paragraph" w:customStyle="1" w:styleId="afffffff6">
    <w:name w:val="Технический комментарий"/>
    <w:basedOn w:val="a"/>
    <w:next w:val="a"/>
    <w:rsid w:val="0025356A"/>
    <w:pPr>
      <w:widowControl w:val="0"/>
      <w:autoSpaceDE w:val="0"/>
      <w:autoSpaceDN w:val="0"/>
      <w:adjustRightInd w:val="0"/>
    </w:pPr>
    <w:rPr>
      <w:rFonts w:ascii="Arial" w:hAnsi="Arial" w:cs="Arial"/>
      <w:color w:val="463F31"/>
      <w:shd w:val="clear" w:color="auto" w:fill="FFFFA6"/>
    </w:rPr>
  </w:style>
  <w:style w:type="character" w:customStyle="1" w:styleId="afffffff7">
    <w:name w:val="Утратил силу"/>
    <w:rsid w:val="0025356A"/>
    <w:rPr>
      <w:rFonts w:cs="Times New Roman"/>
      <w:b/>
      <w:strike/>
      <w:color w:val="666600"/>
    </w:rPr>
  </w:style>
  <w:style w:type="paragraph" w:customStyle="1" w:styleId="afffffff8">
    <w:name w:val="Формула"/>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9">
    <w:name w:val="Центрированный (таблица)"/>
    <w:basedOn w:val="aff1"/>
    <w:next w:val="a"/>
    <w:rsid w:val="0025356A"/>
    <w:pPr>
      <w:jc w:val="center"/>
    </w:pPr>
    <w:rPr>
      <w:rFonts w:cs="Arial"/>
    </w:rPr>
  </w:style>
  <w:style w:type="paragraph" w:customStyle="1" w:styleId="-">
    <w:name w:val="ЭР-содержание (правое окно)"/>
    <w:basedOn w:val="a"/>
    <w:next w:val="a"/>
    <w:rsid w:val="0025356A"/>
    <w:pPr>
      <w:widowControl w:val="0"/>
      <w:autoSpaceDE w:val="0"/>
      <w:autoSpaceDN w:val="0"/>
      <w:adjustRightInd w:val="0"/>
      <w:spacing w:before="300"/>
    </w:pPr>
    <w:rPr>
      <w:rFonts w:ascii="Arial" w:hAnsi="Arial" w:cs="Arial"/>
    </w:rPr>
  </w:style>
  <w:style w:type="table" w:customStyle="1" w:styleId="271">
    <w:name w:val="Сетка таблицы27"/>
    <w:basedOn w:val="a1"/>
    <w:next w:val="af0"/>
    <w:uiPriority w:val="39"/>
    <w:rsid w:val="002535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25356A"/>
  </w:style>
  <w:style w:type="table" w:customStyle="1" w:styleId="TableGrid1">
    <w:name w:val="TableGrid1"/>
    <w:rsid w:val="00253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5356A"/>
    <w:pPr>
      <w:spacing w:before="100" w:beforeAutospacing="1" w:after="100" w:afterAutospacing="1"/>
    </w:pPr>
  </w:style>
  <w:style w:type="paragraph" w:customStyle="1" w:styleId="s1">
    <w:name w:val="s_1"/>
    <w:basedOn w:val="a"/>
    <w:rsid w:val="0025356A"/>
    <w:pPr>
      <w:spacing w:before="100" w:beforeAutospacing="1" w:after="100" w:afterAutospacing="1"/>
    </w:pPr>
  </w:style>
  <w:style w:type="character" w:customStyle="1" w:styleId="s11">
    <w:name w:val="s_11"/>
    <w:rsid w:val="0025356A"/>
  </w:style>
  <w:style w:type="paragraph" w:customStyle="1" w:styleId="empty">
    <w:name w:val="empty"/>
    <w:basedOn w:val="a"/>
    <w:rsid w:val="0025356A"/>
    <w:pPr>
      <w:spacing w:before="100" w:beforeAutospacing="1" w:after="100" w:afterAutospacing="1"/>
    </w:pPr>
  </w:style>
  <w:style w:type="paragraph" w:customStyle="1" w:styleId="s3">
    <w:name w:val="s_3"/>
    <w:basedOn w:val="a"/>
    <w:rsid w:val="0025356A"/>
    <w:pPr>
      <w:spacing w:before="100" w:beforeAutospacing="1" w:after="100" w:afterAutospacing="1"/>
    </w:pPr>
  </w:style>
  <w:style w:type="paragraph" w:customStyle="1" w:styleId="113">
    <w:name w:val="Без интервала11"/>
    <w:rsid w:val="0025356A"/>
    <w:pPr>
      <w:spacing w:after="0" w:line="240" w:lineRule="auto"/>
    </w:pPr>
    <w:rPr>
      <w:rFonts w:ascii="Calibri" w:eastAsia="Times New Roman" w:hAnsi="Calibri" w:cs="Times New Roman"/>
    </w:rPr>
  </w:style>
  <w:style w:type="paragraph" w:customStyle="1" w:styleId="114">
    <w:name w:val="Абзац списка11"/>
    <w:basedOn w:val="a"/>
    <w:rsid w:val="0025356A"/>
    <w:pPr>
      <w:widowControl w:val="0"/>
      <w:autoSpaceDE w:val="0"/>
      <w:autoSpaceDN w:val="0"/>
      <w:adjustRightInd w:val="0"/>
      <w:ind w:left="720" w:firstLine="720"/>
      <w:jc w:val="both"/>
    </w:pPr>
    <w:rPr>
      <w:rFonts w:ascii="Arial" w:hAnsi="Arial" w:cs="Arial"/>
    </w:rPr>
  </w:style>
  <w:style w:type="numbering" w:customStyle="1" w:styleId="1130">
    <w:name w:val="Нет списка113"/>
    <w:next w:val="a2"/>
    <w:uiPriority w:val="99"/>
    <w:semiHidden/>
    <w:unhideWhenUsed/>
    <w:rsid w:val="0025356A"/>
  </w:style>
  <w:style w:type="paragraph" w:customStyle="1" w:styleId="footnotedescription">
    <w:name w:val="footnote description"/>
    <w:next w:val="a"/>
    <w:link w:val="footnotedescriptionChar"/>
    <w:hidden/>
    <w:rsid w:val="0025356A"/>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5356A"/>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5">
    <w:name w:val="heading 5"/>
    <w:basedOn w:val="a"/>
    <w:next w:val="a"/>
    <w:link w:val="50"/>
    <w:uiPriority w:val="9"/>
    <w:semiHidden/>
    <w:unhideWhenUsed/>
    <w:qFormat/>
    <w:rsid w:val="00371FE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qFormat/>
    <w:rsid w:val="00480421"/>
    <w:pPr>
      <w:spacing w:after="120"/>
    </w:pPr>
    <w:rPr>
      <w:rFonts w:eastAsia="Calibri"/>
    </w:rPr>
  </w:style>
  <w:style w:type="character" w:customStyle="1" w:styleId="a5">
    <w:name w:val="Основной текст Знак"/>
    <w:aliases w:val="Знак1 Знак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1">
    <w:name w:val="Основной текст (5)_"/>
    <w:link w:val="52"/>
    <w:locked/>
    <w:rsid w:val="00FE4BA6"/>
    <w:rPr>
      <w:rFonts w:ascii="Tahoma" w:hAnsi="Tahoma" w:cs="Tahoma"/>
      <w:spacing w:val="-11"/>
      <w:shd w:val="clear" w:color="auto" w:fill="FFFFFF"/>
      <w:lang w:val="en-US"/>
    </w:rPr>
  </w:style>
  <w:style w:type="paragraph" w:customStyle="1" w:styleId="52">
    <w:name w:val="Основной текст (5)"/>
    <w:basedOn w:val="a"/>
    <w:link w:val="51"/>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rsid w:val="006200A9"/>
    <w:rPr>
      <w:rFonts w:ascii="Calibri" w:eastAsia="Times New Roman" w:hAnsi="Calibri" w:cs="Times New Roman"/>
      <w:lang w:eastAsia="ru-RU"/>
    </w:rPr>
  </w:style>
  <w:style w:type="paragraph" w:styleId="24">
    <w:name w:val="Body Text 2"/>
    <w:basedOn w:val="a"/>
    <w:link w:val="25"/>
    <w:uiPriority w:val="99"/>
    <w:rsid w:val="006200A9"/>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rsid w:val="006200A9"/>
    <w:pPr>
      <w:spacing w:before="100" w:beforeAutospacing="1" w:after="100" w:afterAutospacing="1"/>
    </w:pPr>
    <w:rPr>
      <w:sz w:val="20"/>
      <w:szCs w:val="20"/>
    </w:rPr>
  </w:style>
  <w:style w:type="paragraph" w:customStyle="1" w:styleId="xl81">
    <w:name w:val="xl81"/>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200A9"/>
    <w:pPr>
      <w:spacing w:before="100" w:beforeAutospacing="1" w:after="100" w:afterAutospacing="1"/>
    </w:pPr>
    <w:rPr>
      <w:sz w:val="28"/>
      <w:szCs w:val="28"/>
    </w:rPr>
  </w:style>
  <w:style w:type="paragraph" w:customStyle="1" w:styleId="xl84">
    <w:name w:val="xl84"/>
    <w:basedOn w:val="a"/>
    <w:rsid w:val="006200A9"/>
    <w:pPr>
      <w:spacing w:before="100" w:beforeAutospacing="1" w:after="100" w:afterAutospacing="1"/>
    </w:pPr>
  </w:style>
  <w:style w:type="paragraph" w:customStyle="1" w:styleId="xl85">
    <w:name w:val="xl85"/>
    <w:basedOn w:val="a"/>
    <w:rsid w:val="006200A9"/>
    <w:pPr>
      <w:spacing w:before="100" w:beforeAutospacing="1" w:after="100" w:afterAutospacing="1"/>
      <w:jc w:val="center"/>
    </w:pPr>
    <w:rPr>
      <w:sz w:val="28"/>
      <w:szCs w:val="28"/>
    </w:rPr>
  </w:style>
  <w:style w:type="paragraph" w:customStyle="1" w:styleId="xl86">
    <w:name w:val="xl86"/>
    <w:basedOn w:val="a"/>
    <w:rsid w:val="006200A9"/>
    <w:pPr>
      <w:spacing w:before="100" w:beforeAutospacing="1" w:after="100" w:afterAutospacing="1"/>
      <w:jc w:val="center"/>
    </w:pPr>
  </w:style>
  <w:style w:type="paragraph" w:customStyle="1" w:styleId="xl87">
    <w:name w:val="xl87"/>
    <w:basedOn w:val="a"/>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rsid w:val="002D7F45"/>
  </w:style>
  <w:style w:type="paragraph" w:styleId="affd">
    <w:name w:val="Document Map"/>
    <w:basedOn w:val="a"/>
    <w:link w:val="affe"/>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4">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5">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uiPriority w:val="99"/>
    <w:rsid w:val="00FD1EDC"/>
    <w:rPr>
      <w:sz w:val="20"/>
      <w:szCs w:val="20"/>
    </w:rPr>
  </w:style>
  <w:style w:type="character" w:customStyle="1" w:styleId="afff2">
    <w:name w:val="Текст сноски Знак"/>
    <w:basedOn w:val="a0"/>
    <w:link w:val="afff1"/>
    <w:uiPriority w:val="99"/>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nhideWhenUsed/>
    <w:qFormat/>
    <w:rsid w:val="00211E9A"/>
    <w:rPr>
      <w:vertAlign w:val="superscript"/>
    </w:rPr>
  </w:style>
  <w:style w:type="paragraph" w:styleId="afff9">
    <w:name w:val="endnote text"/>
    <w:basedOn w:val="a"/>
    <w:link w:val="afffa"/>
    <w:unhideWhenUsed/>
    <w:qFormat/>
    <w:rsid w:val="00211E9A"/>
    <w:rPr>
      <w:sz w:val="20"/>
      <w:szCs w:val="20"/>
    </w:rPr>
  </w:style>
  <w:style w:type="character" w:customStyle="1" w:styleId="afffa">
    <w:name w:val="Текст концевой сноски Знак"/>
    <w:basedOn w:val="a0"/>
    <w:link w:val="afff9"/>
    <w:rsid w:val="00211E9A"/>
    <w:rPr>
      <w:rFonts w:ascii="Times New Roman" w:eastAsia="Times New Roman" w:hAnsi="Times New Roman" w:cs="Times New Roman"/>
      <w:sz w:val="20"/>
      <w:szCs w:val="20"/>
      <w:lang w:eastAsia="ru-RU"/>
    </w:rPr>
  </w:style>
  <w:style w:type="character" w:styleId="afffb">
    <w:name w:val="footnote reference"/>
    <w:basedOn w:val="a0"/>
    <w:uiPriority w:val="99"/>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semiHidden/>
    <w:unhideWhenUsed/>
    <w:rsid w:val="008E3FE8"/>
    <w:rPr>
      <w:b/>
      <w:bCs/>
    </w:rPr>
  </w:style>
  <w:style w:type="character" w:customStyle="1" w:styleId="affff7">
    <w:name w:val="Тема примечания Знак"/>
    <w:basedOn w:val="affff5"/>
    <w:link w:val="affff6"/>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102">
    <w:name w:val="Абзац списка10"/>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
    <w:autoRedefine/>
    <w:rsid w:val="008E3FE8"/>
    <w:pPr>
      <w:tabs>
        <w:tab w:val="left" w:pos="2160"/>
      </w:tabs>
      <w:spacing w:before="120" w:line="240" w:lineRule="exact"/>
      <w:jc w:val="both"/>
    </w:pPr>
    <w:rPr>
      <w:noProof/>
      <w:lang w:val="en-US"/>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 w:type="numbering" w:customStyle="1" w:styleId="311">
    <w:name w:val="Нет списка31"/>
    <w:next w:val="a2"/>
    <w:uiPriority w:val="99"/>
    <w:semiHidden/>
    <w:unhideWhenUsed/>
    <w:rsid w:val="00371FE5"/>
  </w:style>
  <w:style w:type="table" w:customStyle="1" w:styleId="191">
    <w:name w:val="Сетка таблицы19"/>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2"/>
    <w:next w:val="a2"/>
    <w:uiPriority w:val="99"/>
    <w:semiHidden/>
    <w:rsid w:val="00371FE5"/>
  </w:style>
  <w:style w:type="table" w:customStyle="1" w:styleId="1111">
    <w:name w:val="Сетка таблицы1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3">
    <w:name w:val="xl93"/>
    <w:basedOn w:val="a"/>
    <w:rsid w:val="00371FE5"/>
    <w:pPr>
      <w:pBdr>
        <w:left w:val="single" w:sz="8" w:space="0" w:color="auto"/>
      </w:pBdr>
      <w:spacing w:before="100" w:beforeAutospacing="1" w:after="100" w:afterAutospacing="1"/>
    </w:pPr>
    <w:rPr>
      <w:sz w:val="16"/>
      <w:szCs w:val="16"/>
    </w:rPr>
  </w:style>
  <w:style w:type="paragraph" w:customStyle="1" w:styleId="xl94">
    <w:name w:val="xl94"/>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5">
    <w:name w:val="xl95"/>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371FE5"/>
    <w:pPr>
      <w:pBdr>
        <w:top w:val="single" w:sz="4" w:space="0" w:color="auto"/>
        <w:bottom w:val="single" w:sz="4" w:space="0" w:color="auto"/>
      </w:pBdr>
      <w:spacing w:before="100" w:beforeAutospacing="1" w:after="100" w:afterAutospacing="1"/>
    </w:pPr>
    <w:rPr>
      <w:sz w:val="16"/>
      <w:szCs w:val="16"/>
    </w:rPr>
  </w:style>
  <w:style w:type="paragraph" w:customStyle="1" w:styleId="xl98">
    <w:name w:val="xl9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9">
    <w:name w:val="xl99"/>
    <w:basedOn w:val="a"/>
    <w:rsid w:val="00371FE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1">
    <w:name w:val="xl101"/>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2">
    <w:name w:val="xl102"/>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3">
    <w:name w:val="xl103"/>
    <w:basedOn w:val="a"/>
    <w:rsid w:val="00371FE5"/>
    <w:pPr>
      <w:pBdr>
        <w:top w:val="single" w:sz="4" w:space="0" w:color="auto"/>
        <w:bottom w:val="single" w:sz="8" w:space="0" w:color="auto"/>
      </w:pBdr>
      <w:spacing w:before="100" w:beforeAutospacing="1" w:after="100" w:afterAutospacing="1"/>
    </w:pPr>
    <w:rPr>
      <w:sz w:val="16"/>
      <w:szCs w:val="16"/>
    </w:rPr>
  </w:style>
  <w:style w:type="paragraph" w:customStyle="1" w:styleId="xl104">
    <w:name w:val="xl104"/>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5">
    <w:name w:val="xl105"/>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06">
    <w:name w:val="xl106"/>
    <w:basedOn w:val="a"/>
    <w:rsid w:val="00371FE5"/>
    <w:pPr>
      <w:spacing w:before="100" w:beforeAutospacing="1" w:after="100" w:afterAutospacing="1"/>
    </w:pPr>
    <w:rPr>
      <w:sz w:val="16"/>
      <w:szCs w:val="16"/>
    </w:rPr>
  </w:style>
  <w:style w:type="paragraph" w:customStyle="1" w:styleId="xl107">
    <w:name w:val="xl107"/>
    <w:basedOn w:val="a"/>
    <w:rsid w:val="00371FE5"/>
    <w:pPr>
      <w:spacing w:before="100" w:beforeAutospacing="1" w:after="100" w:afterAutospacing="1"/>
    </w:pPr>
    <w:rPr>
      <w:sz w:val="16"/>
      <w:szCs w:val="16"/>
    </w:rPr>
  </w:style>
  <w:style w:type="paragraph" w:customStyle="1" w:styleId="xl108">
    <w:name w:val="xl108"/>
    <w:basedOn w:val="a"/>
    <w:rsid w:val="00371FE5"/>
    <w:pPr>
      <w:pBdr>
        <w:right w:val="single" w:sz="4" w:space="0" w:color="auto"/>
      </w:pBdr>
      <w:spacing w:before="100" w:beforeAutospacing="1" w:after="100" w:afterAutospacing="1"/>
    </w:pPr>
    <w:rPr>
      <w:sz w:val="16"/>
      <w:szCs w:val="16"/>
    </w:rPr>
  </w:style>
  <w:style w:type="paragraph" w:customStyle="1" w:styleId="xl109">
    <w:name w:val="xl109"/>
    <w:basedOn w:val="a"/>
    <w:rsid w:val="00371FE5"/>
    <w:pPr>
      <w:pBdr>
        <w:left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71FE5"/>
    <w:pPr>
      <w:pBdr>
        <w:left w:val="single" w:sz="4" w:space="0" w:color="auto"/>
        <w:right w:val="single" w:sz="8" w:space="0" w:color="auto"/>
      </w:pBdr>
      <w:spacing w:before="100" w:beforeAutospacing="1" w:after="100" w:afterAutospacing="1"/>
    </w:pPr>
    <w:rPr>
      <w:sz w:val="16"/>
      <w:szCs w:val="16"/>
    </w:rPr>
  </w:style>
  <w:style w:type="paragraph" w:customStyle="1" w:styleId="xl111">
    <w:name w:val="xl111"/>
    <w:basedOn w:val="a"/>
    <w:rsid w:val="00371FE5"/>
    <w:pPr>
      <w:pBdr>
        <w:top w:val="single" w:sz="4" w:space="0" w:color="auto"/>
        <w:left w:val="single" w:sz="8" w:space="0" w:color="auto"/>
        <w:bottom w:val="single" w:sz="8" w:space="0" w:color="auto"/>
      </w:pBdr>
      <w:spacing w:before="100" w:beforeAutospacing="1" w:after="100" w:afterAutospacing="1"/>
    </w:pPr>
  </w:style>
  <w:style w:type="paragraph" w:customStyle="1" w:styleId="xl112">
    <w:name w:val="xl112"/>
    <w:basedOn w:val="a"/>
    <w:rsid w:val="00371FE5"/>
    <w:pPr>
      <w:pBdr>
        <w:top w:val="single" w:sz="4" w:space="0" w:color="auto"/>
        <w:bottom w:val="single" w:sz="8" w:space="0" w:color="auto"/>
      </w:pBdr>
      <w:spacing w:before="100" w:beforeAutospacing="1" w:after="100" w:afterAutospacing="1"/>
    </w:pPr>
  </w:style>
  <w:style w:type="paragraph" w:customStyle="1" w:styleId="xl113">
    <w:name w:val="xl113"/>
    <w:basedOn w:val="a"/>
    <w:rsid w:val="00371FE5"/>
    <w:pPr>
      <w:pBdr>
        <w:top w:val="single" w:sz="4" w:space="0" w:color="auto"/>
        <w:bottom w:val="single" w:sz="8" w:space="0" w:color="auto"/>
        <w:right w:val="single" w:sz="4" w:space="0" w:color="auto"/>
      </w:pBdr>
      <w:spacing w:before="100" w:beforeAutospacing="1" w:after="100" w:afterAutospacing="1"/>
    </w:pPr>
  </w:style>
  <w:style w:type="paragraph" w:customStyle="1" w:styleId="xl114">
    <w:name w:val="xl114"/>
    <w:basedOn w:val="a"/>
    <w:rsid w:val="00371FE5"/>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371FE5"/>
    <w:pPr>
      <w:pBdr>
        <w:top w:val="single" w:sz="4" w:space="0" w:color="auto"/>
        <w:bottom w:val="single" w:sz="8" w:space="0" w:color="auto"/>
      </w:pBdr>
      <w:spacing w:before="100" w:beforeAutospacing="1" w:after="100" w:afterAutospacing="1"/>
    </w:pPr>
    <w:rPr>
      <w:b/>
      <w:bCs/>
      <w:sz w:val="16"/>
      <w:szCs w:val="16"/>
    </w:rPr>
  </w:style>
  <w:style w:type="paragraph" w:customStyle="1" w:styleId="xl117">
    <w:name w:val="xl117"/>
    <w:basedOn w:val="a"/>
    <w:rsid w:val="00371FE5"/>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18">
    <w:name w:val="xl118"/>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9">
    <w:name w:val="xl119"/>
    <w:basedOn w:val="a"/>
    <w:rsid w:val="00371FE5"/>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371FE5"/>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21">
    <w:name w:val="xl121"/>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371FE5"/>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24">
    <w:name w:val="xl124"/>
    <w:basedOn w:val="a"/>
    <w:rsid w:val="00371FE5"/>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371FE5"/>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26">
    <w:name w:val="xl126"/>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a"/>
    <w:rsid w:val="00371FE5"/>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30">
    <w:name w:val="xl130"/>
    <w:basedOn w:val="a"/>
    <w:rsid w:val="00371FE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31">
    <w:name w:val="xl131"/>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2">
    <w:name w:val="xl132"/>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3">
    <w:name w:val="xl133"/>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numbering" w:customStyle="1" w:styleId="2100">
    <w:name w:val="Нет списка210"/>
    <w:next w:val="a2"/>
    <w:uiPriority w:val="99"/>
    <w:semiHidden/>
    <w:rsid w:val="00371FE5"/>
  </w:style>
  <w:style w:type="table" w:customStyle="1" w:styleId="1210">
    <w:name w:val="Сетка таблицы1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371FE5"/>
    <w:pPr>
      <w:spacing w:before="100" w:beforeAutospacing="1" w:after="100" w:afterAutospacing="1"/>
    </w:pPr>
  </w:style>
  <w:style w:type="character" w:customStyle="1" w:styleId="50">
    <w:name w:val="Заголовок 5 Знак"/>
    <w:basedOn w:val="a0"/>
    <w:link w:val="5"/>
    <w:uiPriority w:val="9"/>
    <w:semiHidden/>
    <w:rsid w:val="00371FE5"/>
    <w:rPr>
      <w:rFonts w:asciiTheme="majorHAnsi" w:eastAsiaTheme="majorEastAsia" w:hAnsiTheme="majorHAnsi" w:cstheme="majorBidi"/>
      <w:color w:val="1F4D78" w:themeColor="accent1" w:themeShade="7F"/>
      <w:sz w:val="24"/>
      <w:szCs w:val="24"/>
      <w:lang w:eastAsia="ru-RU"/>
    </w:rPr>
  </w:style>
  <w:style w:type="numbering" w:customStyle="1" w:styleId="321">
    <w:name w:val="Нет списка32"/>
    <w:next w:val="a2"/>
    <w:uiPriority w:val="99"/>
    <w:semiHidden/>
    <w:unhideWhenUsed/>
    <w:rsid w:val="00601E89"/>
  </w:style>
  <w:style w:type="numbering" w:customStyle="1" w:styleId="330">
    <w:name w:val="Нет списка33"/>
    <w:next w:val="a2"/>
    <w:semiHidden/>
    <w:unhideWhenUsed/>
    <w:rsid w:val="006A1542"/>
  </w:style>
  <w:style w:type="table" w:customStyle="1" w:styleId="241">
    <w:name w:val="Сетка таблицы24"/>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semiHidden/>
    <w:unhideWhenUsed/>
    <w:rsid w:val="006A1542"/>
  </w:style>
  <w:style w:type="table" w:customStyle="1" w:styleId="251">
    <w:name w:val="Сетка таблицы25"/>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356A"/>
  </w:style>
  <w:style w:type="character" w:customStyle="1" w:styleId="affffa">
    <w:name w:val="Активная гипертекстовая ссылка"/>
    <w:rsid w:val="0025356A"/>
    <w:rPr>
      <w:rFonts w:cs="Times New Roman"/>
      <w:b/>
      <w:color w:val="106BBE"/>
      <w:u w:val="single"/>
    </w:rPr>
  </w:style>
  <w:style w:type="paragraph" w:customStyle="1" w:styleId="affffb">
    <w:name w:val="Внимание"/>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
    <w:rsid w:val="0025356A"/>
  </w:style>
  <w:style w:type="paragraph" w:customStyle="1" w:styleId="affffd">
    <w:name w:val="Внимание: недобросовестность!"/>
    <w:basedOn w:val="affffb"/>
    <w:next w:val="a"/>
    <w:rsid w:val="0025356A"/>
  </w:style>
  <w:style w:type="character" w:customStyle="1" w:styleId="affffe">
    <w:name w:val="Выделение для Базового Поиска"/>
    <w:rsid w:val="0025356A"/>
    <w:rPr>
      <w:rFonts w:cs="Times New Roman"/>
      <w:b/>
      <w:bCs/>
      <w:color w:val="0058A9"/>
    </w:rPr>
  </w:style>
  <w:style w:type="character" w:customStyle="1" w:styleId="afffff">
    <w:name w:val="Выделение для Базового Поиска (курсив)"/>
    <w:rsid w:val="0025356A"/>
    <w:rPr>
      <w:rFonts w:cs="Times New Roman"/>
      <w:b/>
      <w:bCs/>
      <w:i/>
      <w:iCs/>
      <w:color w:val="0058A9"/>
    </w:rPr>
  </w:style>
  <w:style w:type="paragraph" w:customStyle="1" w:styleId="afffff0">
    <w:name w:val="Дочерний элемент списка"/>
    <w:basedOn w:val="a"/>
    <w:next w:val="a"/>
    <w:rsid w:val="0025356A"/>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
    <w:next w:val="a"/>
    <w:rsid w:val="0025356A"/>
    <w:pPr>
      <w:widowControl w:val="0"/>
      <w:autoSpaceDE w:val="0"/>
      <w:autoSpaceDN w:val="0"/>
      <w:adjustRightInd w:val="0"/>
      <w:ind w:firstLine="720"/>
      <w:jc w:val="both"/>
    </w:pPr>
    <w:rPr>
      <w:rFonts w:ascii="Verdana" w:hAnsi="Verdana" w:cs="Verdana"/>
      <w:sz w:val="22"/>
      <w:szCs w:val="22"/>
    </w:rPr>
  </w:style>
  <w:style w:type="paragraph" w:customStyle="1" w:styleId="afffff2">
    <w:name w:val="Заголовок группы контролов"/>
    <w:basedOn w:val="a"/>
    <w:next w:val="a"/>
    <w:rsid w:val="0025356A"/>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rsid w:val="0025356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fff4">
    <w:name w:val="Заголовок распахивающейся части диалога"/>
    <w:basedOn w:val="a"/>
    <w:next w:val="a"/>
    <w:rsid w:val="0025356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rsid w:val="0025356A"/>
    <w:rPr>
      <w:rFonts w:cs="Times New Roman"/>
      <w:b/>
      <w:bCs/>
      <w:color w:val="26282F"/>
    </w:rPr>
  </w:style>
  <w:style w:type="character" w:customStyle="1" w:styleId="afffff6">
    <w:name w:val="Заголовок чужого сообщения"/>
    <w:rsid w:val="0025356A"/>
    <w:rPr>
      <w:rFonts w:cs="Times New Roman"/>
      <w:b/>
      <w:bCs/>
      <w:color w:val="FF0000"/>
    </w:rPr>
  </w:style>
  <w:style w:type="paragraph" w:customStyle="1" w:styleId="afffff7">
    <w:name w:val="Заголовок ЭР (левое окно)"/>
    <w:basedOn w:val="a"/>
    <w:next w:val="a"/>
    <w:rsid w:val="0025356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rsid w:val="0025356A"/>
    <w:pPr>
      <w:spacing w:after="0"/>
      <w:jc w:val="left"/>
    </w:pPr>
  </w:style>
  <w:style w:type="paragraph" w:customStyle="1" w:styleId="afffff9">
    <w:name w:val="Интерактивный заголовок"/>
    <w:basedOn w:val="afa"/>
    <w:next w:val="a"/>
    <w:rsid w:val="0025356A"/>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ffffa">
    <w:name w:val="Текст информации об изменениях"/>
    <w:basedOn w:val="a"/>
    <w:next w:val="a"/>
    <w:rsid w:val="0025356A"/>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rsid w:val="0025356A"/>
    <w:pPr>
      <w:spacing w:before="180"/>
      <w:ind w:left="360" w:right="360" w:firstLine="0"/>
    </w:pPr>
    <w:rPr>
      <w:shd w:val="clear" w:color="auto" w:fill="EAEFED"/>
    </w:rPr>
  </w:style>
  <w:style w:type="paragraph" w:customStyle="1" w:styleId="afffffc">
    <w:name w:val="Текст (справка)"/>
    <w:basedOn w:val="a"/>
    <w:next w:val="a"/>
    <w:rsid w:val="0025356A"/>
    <w:pPr>
      <w:widowControl w:val="0"/>
      <w:autoSpaceDE w:val="0"/>
      <w:autoSpaceDN w:val="0"/>
      <w:adjustRightInd w:val="0"/>
      <w:ind w:left="170" w:right="170"/>
    </w:pPr>
    <w:rPr>
      <w:rFonts w:ascii="Arial" w:hAnsi="Arial" w:cs="Arial"/>
    </w:rPr>
  </w:style>
  <w:style w:type="paragraph" w:customStyle="1" w:styleId="afffffd">
    <w:name w:val="Текст (лев. подпись)"/>
    <w:basedOn w:val="a"/>
    <w:next w:val="a"/>
    <w:rsid w:val="0025356A"/>
    <w:pPr>
      <w:widowControl w:val="0"/>
      <w:autoSpaceDE w:val="0"/>
      <w:autoSpaceDN w:val="0"/>
      <w:adjustRightInd w:val="0"/>
    </w:pPr>
    <w:rPr>
      <w:rFonts w:ascii="Arial" w:hAnsi="Arial" w:cs="Arial"/>
    </w:rPr>
  </w:style>
  <w:style w:type="paragraph" w:customStyle="1" w:styleId="afffffe">
    <w:name w:val="Колонтитул (левый)"/>
    <w:basedOn w:val="afffffd"/>
    <w:next w:val="a"/>
    <w:rsid w:val="0025356A"/>
    <w:rPr>
      <w:sz w:val="14"/>
      <w:szCs w:val="14"/>
    </w:rPr>
  </w:style>
  <w:style w:type="paragraph" w:customStyle="1" w:styleId="affffff">
    <w:name w:val="Текст (прав. подпись)"/>
    <w:basedOn w:val="a"/>
    <w:next w:val="a"/>
    <w:rsid w:val="0025356A"/>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
    <w:rsid w:val="0025356A"/>
    <w:rPr>
      <w:sz w:val="14"/>
      <w:szCs w:val="14"/>
    </w:rPr>
  </w:style>
  <w:style w:type="paragraph" w:customStyle="1" w:styleId="affffff1">
    <w:name w:val="Комментарий пользователя"/>
    <w:basedOn w:val="aff2"/>
    <w:next w:val="a"/>
    <w:rsid w:val="0025356A"/>
    <w:pPr>
      <w:ind w:left="170"/>
      <w:jc w:val="left"/>
    </w:pPr>
    <w:rPr>
      <w:rFonts w:cs="Arial"/>
      <w:shd w:val="clear" w:color="auto" w:fill="FFDFE0"/>
    </w:rPr>
  </w:style>
  <w:style w:type="paragraph" w:customStyle="1" w:styleId="affffff2">
    <w:name w:val="Куда обратиться?"/>
    <w:basedOn w:val="affffb"/>
    <w:next w:val="a"/>
    <w:rsid w:val="0025356A"/>
  </w:style>
  <w:style w:type="paragraph" w:customStyle="1" w:styleId="affffff3">
    <w:name w:val="Моноширинный"/>
    <w:basedOn w:val="a"/>
    <w:next w:val="a"/>
    <w:rsid w:val="0025356A"/>
    <w:pPr>
      <w:widowControl w:val="0"/>
      <w:autoSpaceDE w:val="0"/>
      <w:autoSpaceDN w:val="0"/>
      <w:adjustRightInd w:val="0"/>
    </w:pPr>
    <w:rPr>
      <w:rFonts w:ascii="Courier New" w:hAnsi="Courier New" w:cs="Courier New"/>
    </w:rPr>
  </w:style>
  <w:style w:type="character" w:customStyle="1" w:styleId="affffff4">
    <w:name w:val="Найденные слова"/>
    <w:rsid w:val="0025356A"/>
    <w:rPr>
      <w:rFonts w:cs="Times New Roman"/>
      <w:b/>
      <w:color w:val="26282F"/>
      <w:shd w:val="clear" w:color="auto" w:fill="FFF580"/>
    </w:rPr>
  </w:style>
  <w:style w:type="paragraph" w:customStyle="1" w:styleId="affffff5">
    <w:name w:val="Необходимые документы"/>
    <w:basedOn w:val="affffb"/>
    <w:next w:val="a"/>
    <w:rsid w:val="0025356A"/>
    <w:pPr>
      <w:ind w:firstLine="118"/>
    </w:pPr>
  </w:style>
  <w:style w:type="paragraph" w:customStyle="1" w:styleId="affffff6">
    <w:name w:val="Оглавление"/>
    <w:basedOn w:val="afffc"/>
    <w:next w:val="a"/>
    <w:rsid w:val="0025356A"/>
    <w:pPr>
      <w:ind w:left="140"/>
    </w:pPr>
    <w:rPr>
      <w:rFonts w:eastAsia="Times New Roman"/>
    </w:rPr>
  </w:style>
  <w:style w:type="character" w:customStyle="1" w:styleId="affffff7">
    <w:name w:val="Опечатки"/>
    <w:rsid w:val="0025356A"/>
    <w:rPr>
      <w:color w:val="FF0000"/>
    </w:rPr>
  </w:style>
  <w:style w:type="paragraph" w:customStyle="1" w:styleId="affffff8">
    <w:name w:val="Переменная часть"/>
    <w:basedOn w:val="afffff1"/>
    <w:next w:val="a"/>
    <w:rsid w:val="0025356A"/>
    <w:rPr>
      <w:sz w:val="18"/>
      <w:szCs w:val="18"/>
    </w:rPr>
  </w:style>
  <w:style w:type="paragraph" w:customStyle="1" w:styleId="affffff9">
    <w:name w:val="Подвал для информации об изменениях"/>
    <w:basedOn w:val="1"/>
    <w:next w:val="a"/>
    <w:rsid w:val="0025356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ffa">
    <w:name w:val="Подзаголовок для информации об изменениях"/>
    <w:basedOn w:val="afffffa"/>
    <w:next w:val="a"/>
    <w:rsid w:val="0025356A"/>
    <w:rPr>
      <w:b/>
      <w:bCs/>
    </w:rPr>
  </w:style>
  <w:style w:type="paragraph" w:customStyle="1" w:styleId="affffffb">
    <w:name w:val="Подчёркнуный текст"/>
    <w:basedOn w:val="a"/>
    <w:next w:val="a"/>
    <w:rsid w:val="0025356A"/>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1"/>
    <w:next w:val="a"/>
    <w:rsid w:val="0025356A"/>
    <w:rPr>
      <w:sz w:val="20"/>
      <w:szCs w:val="20"/>
    </w:rPr>
  </w:style>
  <w:style w:type="paragraph" w:customStyle="1" w:styleId="affffffd">
    <w:name w:val="Пример."/>
    <w:basedOn w:val="affffb"/>
    <w:next w:val="a"/>
    <w:rsid w:val="0025356A"/>
  </w:style>
  <w:style w:type="paragraph" w:customStyle="1" w:styleId="affffffe">
    <w:name w:val="Примечание."/>
    <w:basedOn w:val="affffb"/>
    <w:next w:val="a"/>
    <w:rsid w:val="0025356A"/>
  </w:style>
  <w:style w:type="character" w:customStyle="1" w:styleId="afffffff">
    <w:name w:val="Продолжение ссылки"/>
    <w:basedOn w:val="afd"/>
    <w:rsid w:val="0025356A"/>
    <w:rPr>
      <w:rFonts w:cs="Times New Roman"/>
      <w:b/>
      <w:color w:val="106BBE"/>
      <w:sz w:val="26"/>
    </w:rPr>
  </w:style>
  <w:style w:type="paragraph" w:customStyle="1" w:styleId="afffffff0">
    <w:name w:val="Словарная статья"/>
    <w:basedOn w:val="a"/>
    <w:next w:val="a"/>
    <w:rsid w:val="0025356A"/>
    <w:pPr>
      <w:widowControl w:val="0"/>
      <w:autoSpaceDE w:val="0"/>
      <w:autoSpaceDN w:val="0"/>
      <w:adjustRightInd w:val="0"/>
      <w:ind w:right="118"/>
      <w:jc w:val="both"/>
    </w:pPr>
    <w:rPr>
      <w:rFonts w:ascii="Arial" w:hAnsi="Arial" w:cs="Arial"/>
    </w:rPr>
  </w:style>
  <w:style w:type="character" w:customStyle="1" w:styleId="afffffff1">
    <w:name w:val="Сравнение редакций"/>
    <w:rsid w:val="0025356A"/>
    <w:rPr>
      <w:rFonts w:cs="Times New Roman"/>
      <w:b/>
      <w:color w:val="26282F"/>
    </w:rPr>
  </w:style>
  <w:style w:type="character" w:customStyle="1" w:styleId="afffffff2">
    <w:name w:val="Сравнение редакций. Удаленный фрагмент"/>
    <w:rsid w:val="0025356A"/>
    <w:rPr>
      <w:color w:val="000000"/>
      <w:shd w:val="clear" w:color="auto" w:fill="C4C413"/>
    </w:rPr>
  </w:style>
  <w:style w:type="paragraph" w:customStyle="1" w:styleId="afffffff3">
    <w:name w:val="Ссылка на официальную публикацию"/>
    <w:basedOn w:val="a"/>
    <w:next w:val="a"/>
    <w:rsid w:val="0025356A"/>
    <w:pPr>
      <w:widowControl w:val="0"/>
      <w:autoSpaceDE w:val="0"/>
      <w:autoSpaceDN w:val="0"/>
      <w:adjustRightInd w:val="0"/>
      <w:ind w:firstLine="720"/>
      <w:jc w:val="both"/>
    </w:pPr>
    <w:rPr>
      <w:rFonts w:ascii="Arial" w:hAnsi="Arial" w:cs="Arial"/>
    </w:rPr>
  </w:style>
  <w:style w:type="paragraph" w:customStyle="1" w:styleId="afffffff4">
    <w:name w:val="Текст в таблице"/>
    <w:basedOn w:val="aff1"/>
    <w:next w:val="a"/>
    <w:rsid w:val="0025356A"/>
    <w:pPr>
      <w:ind w:firstLine="500"/>
    </w:pPr>
    <w:rPr>
      <w:rFonts w:cs="Arial"/>
    </w:rPr>
  </w:style>
  <w:style w:type="paragraph" w:customStyle="1" w:styleId="afffffff5">
    <w:name w:val="Текст ЭР (см. также)"/>
    <w:basedOn w:val="a"/>
    <w:next w:val="a"/>
    <w:rsid w:val="0025356A"/>
    <w:pPr>
      <w:widowControl w:val="0"/>
      <w:autoSpaceDE w:val="0"/>
      <w:autoSpaceDN w:val="0"/>
      <w:adjustRightInd w:val="0"/>
      <w:spacing w:before="200"/>
    </w:pPr>
    <w:rPr>
      <w:rFonts w:ascii="Arial" w:hAnsi="Arial" w:cs="Arial"/>
      <w:sz w:val="20"/>
      <w:szCs w:val="20"/>
    </w:rPr>
  </w:style>
  <w:style w:type="paragraph" w:customStyle="1" w:styleId="afffffff6">
    <w:name w:val="Технический комментарий"/>
    <w:basedOn w:val="a"/>
    <w:next w:val="a"/>
    <w:rsid w:val="0025356A"/>
    <w:pPr>
      <w:widowControl w:val="0"/>
      <w:autoSpaceDE w:val="0"/>
      <w:autoSpaceDN w:val="0"/>
      <w:adjustRightInd w:val="0"/>
    </w:pPr>
    <w:rPr>
      <w:rFonts w:ascii="Arial" w:hAnsi="Arial" w:cs="Arial"/>
      <w:color w:val="463F31"/>
      <w:shd w:val="clear" w:color="auto" w:fill="FFFFA6"/>
    </w:rPr>
  </w:style>
  <w:style w:type="character" w:customStyle="1" w:styleId="afffffff7">
    <w:name w:val="Утратил силу"/>
    <w:rsid w:val="0025356A"/>
    <w:rPr>
      <w:rFonts w:cs="Times New Roman"/>
      <w:b/>
      <w:strike/>
      <w:color w:val="666600"/>
    </w:rPr>
  </w:style>
  <w:style w:type="paragraph" w:customStyle="1" w:styleId="afffffff8">
    <w:name w:val="Формула"/>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9">
    <w:name w:val="Центрированный (таблица)"/>
    <w:basedOn w:val="aff1"/>
    <w:next w:val="a"/>
    <w:rsid w:val="0025356A"/>
    <w:pPr>
      <w:jc w:val="center"/>
    </w:pPr>
    <w:rPr>
      <w:rFonts w:cs="Arial"/>
    </w:rPr>
  </w:style>
  <w:style w:type="paragraph" w:customStyle="1" w:styleId="-">
    <w:name w:val="ЭР-содержание (правое окно)"/>
    <w:basedOn w:val="a"/>
    <w:next w:val="a"/>
    <w:rsid w:val="0025356A"/>
    <w:pPr>
      <w:widowControl w:val="0"/>
      <w:autoSpaceDE w:val="0"/>
      <w:autoSpaceDN w:val="0"/>
      <w:adjustRightInd w:val="0"/>
      <w:spacing w:before="300"/>
    </w:pPr>
    <w:rPr>
      <w:rFonts w:ascii="Arial" w:hAnsi="Arial" w:cs="Arial"/>
    </w:rPr>
  </w:style>
  <w:style w:type="table" w:customStyle="1" w:styleId="271">
    <w:name w:val="Сетка таблицы27"/>
    <w:basedOn w:val="a1"/>
    <w:next w:val="af0"/>
    <w:uiPriority w:val="39"/>
    <w:rsid w:val="002535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25356A"/>
  </w:style>
  <w:style w:type="table" w:customStyle="1" w:styleId="TableGrid1">
    <w:name w:val="TableGrid1"/>
    <w:rsid w:val="00253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5356A"/>
    <w:pPr>
      <w:spacing w:before="100" w:beforeAutospacing="1" w:after="100" w:afterAutospacing="1"/>
    </w:pPr>
  </w:style>
  <w:style w:type="paragraph" w:customStyle="1" w:styleId="s1">
    <w:name w:val="s_1"/>
    <w:basedOn w:val="a"/>
    <w:rsid w:val="0025356A"/>
    <w:pPr>
      <w:spacing w:before="100" w:beforeAutospacing="1" w:after="100" w:afterAutospacing="1"/>
    </w:pPr>
  </w:style>
  <w:style w:type="character" w:customStyle="1" w:styleId="s11">
    <w:name w:val="s_11"/>
    <w:rsid w:val="0025356A"/>
  </w:style>
  <w:style w:type="paragraph" w:customStyle="1" w:styleId="empty">
    <w:name w:val="empty"/>
    <w:basedOn w:val="a"/>
    <w:rsid w:val="0025356A"/>
    <w:pPr>
      <w:spacing w:before="100" w:beforeAutospacing="1" w:after="100" w:afterAutospacing="1"/>
    </w:pPr>
  </w:style>
  <w:style w:type="paragraph" w:customStyle="1" w:styleId="s3">
    <w:name w:val="s_3"/>
    <w:basedOn w:val="a"/>
    <w:rsid w:val="0025356A"/>
    <w:pPr>
      <w:spacing w:before="100" w:beforeAutospacing="1" w:after="100" w:afterAutospacing="1"/>
    </w:pPr>
  </w:style>
  <w:style w:type="paragraph" w:customStyle="1" w:styleId="113">
    <w:name w:val="Без интервала11"/>
    <w:rsid w:val="0025356A"/>
    <w:pPr>
      <w:spacing w:after="0" w:line="240" w:lineRule="auto"/>
    </w:pPr>
    <w:rPr>
      <w:rFonts w:ascii="Calibri" w:eastAsia="Times New Roman" w:hAnsi="Calibri" w:cs="Times New Roman"/>
    </w:rPr>
  </w:style>
  <w:style w:type="paragraph" w:customStyle="1" w:styleId="114">
    <w:name w:val="Абзац списка11"/>
    <w:basedOn w:val="a"/>
    <w:rsid w:val="0025356A"/>
    <w:pPr>
      <w:widowControl w:val="0"/>
      <w:autoSpaceDE w:val="0"/>
      <w:autoSpaceDN w:val="0"/>
      <w:adjustRightInd w:val="0"/>
      <w:ind w:left="720" w:firstLine="720"/>
      <w:jc w:val="both"/>
    </w:pPr>
    <w:rPr>
      <w:rFonts w:ascii="Arial" w:hAnsi="Arial" w:cs="Arial"/>
    </w:rPr>
  </w:style>
  <w:style w:type="numbering" w:customStyle="1" w:styleId="1130">
    <w:name w:val="Нет списка113"/>
    <w:next w:val="a2"/>
    <w:uiPriority w:val="99"/>
    <w:semiHidden/>
    <w:unhideWhenUsed/>
    <w:rsid w:val="0025356A"/>
  </w:style>
  <w:style w:type="paragraph" w:customStyle="1" w:styleId="footnotedescription">
    <w:name w:val="footnote description"/>
    <w:next w:val="a"/>
    <w:link w:val="footnotedescriptionChar"/>
    <w:hidden/>
    <w:rsid w:val="0025356A"/>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5356A"/>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343820993">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402CDA488BBDE94F914BA947CF308C798C370EF8841B39F767E2F931E77CE5838FA7333204C53F0E50849B118563AECB3A5863A86AE83BC15F96p23FK"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1F402CDA488BBDE94F914BA947CF308C798C370EF8841B39F767E2F931E77CE5838FA7333204C53F0E50849B118563AECB3A5863A86AE83BC15F96p23FK"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402CDA488BBDE94F914BA947CF308C798C370EF9831B39F467E2F931E77CE5838FA7333204C53F0C51829E118563AECB3A5863A86AE83BC15F96p23F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F157-A9DD-4C67-937C-20D8038E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14220</Words>
  <Characters>81060</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    </vt:lpstr>
      <vt:lpstr>    Ш. Порядок разработки Программы</vt:lpstr>
      <vt:lpstr>    </vt:lpstr>
      <vt:lpstr>    </vt:lpstr>
      <vt:lpstr>    IV. Реализация Программы</vt:lpstr>
      <vt:lpstr>    V. Комплексная оценка эффективности реализации Программ</vt:lpstr>
      <vt:lpstr/>
      <vt:lpstr>    Приложение № 17</vt:lpstr>
      <vt:lpstr>        I. Общие положения</vt:lpstr>
      <vt:lpstr>        II. Оценка степени реализации структурных элементов</vt:lpstr>
      <vt:lpstr>        III. Оценка степени соответствия произведенных затрат запланированным затратам</vt:lpstr>
      <vt:lpstr>        IV. Оценка эффективности использования средств местного бюджета</vt:lpstr>
      <vt:lpstr>        V. Оценка степени решения задач структурных элементов</vt:lpstr>
      <vt:lpstr>        VI. Оценка эффективности реализации структурного элемента</vt:lpstr>
      <vt:lpstr>        VII. Оценка степени достижения цели Программы</vt:lpstr>
      <vt:lpstr>        VIII. Оценка эффективности реализации Программы</vt:lpstr>
      <vt:lpstr>    </vt:lpstr>
      <vt:lpstr>    </vt:lpstr>
      <vt:lpstr>    </vt:lpstr>
      <vt:lpstr>    Приложение № 18</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19</vt:lpstr>
      <vt:lpstr>    Приложение № 20</vt:lpstr>
      <vt:lpstr/>
      <vt:lpstr/>
      <vt:lpstr/>
      <vt:lpstr/>
      <vt:lpstr/>
      <vt:lpstr/>
      <vt:lpstr/>
      <vt:lpstr/>
      <vt:lpstr/>
      <vt:lpstr/>
      <vt:lpstr/>
      <vt:lpstr/>
      <vt:lpstr/>
      <vt:lpstr/>
      <vt:lpstr/>
      <vt:lpstr/>
      <vt:lpstr/>
      <vt:lpstr/>
    </vt:vector>
  </TitlesOfParts>
  <Company>SPecialiST RePack</Company>
  <LinksUpToDate>false</LinksUpToDate>
  <CharactersWithSpaces>95090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KOSTINO</cp:lastModifiedBy>
  <cp:revision>2</cp:revision>
  <dcterms:created xsi:type="dcterms:W3CDTF">2023-04-06T05:13:00Z</dcterms:created>
  <dcterms:modified xsi:type="dcterms:W3CDTF">2023-04-06T05:13:00Z</dcterms:modified>
</cp:coreProperties>
</file>