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15" w:rsidRPr="004A2B15" w:rsidRDefault="004A2B15" w:rsidP="004A2B15">
      <w:pPr>
        <w:pStyle w:val="2"/>
        <w:tabs>
          <w:tab w:val="left" w:pos="720"/>
          <w:tab w:val="left" w:pos="7470"/>
        </w:tabs>
        <w:rPr>
          <w:szCs w:val="24"/>
        </w:rPr>
      </w:pPr>
      <w:r>
        <w:rPr>
          <w:szCs w:val="24"/>
        </w:rPr>
        <w:t xml:space="preserve">                     </w:t>
      </w:r>
      <w:r w:rsidRPr="004A2B15">
        <w:rPr>
          <w:szCs w:val="24"/>
        </w:rPr>
        <w:t xml:space="preserve">   </w:t>
      </w:r>
      <w:r w:rsidRPr="004A2B15">
        <w:rPr>
          <w:noProof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B15">
        <w:rPr>
          <w:noProof/>
          <w:szCs w:val="24"/>
        </w:rPr>
        <w:tab/>
      </w:r>
    </w:p>
    <w:p w:rsidR="004A2B15" w:rsidRPr="004A2B15" w:rsidRDefault="004A2B15" w:rsidP="004A2B15">
      <w:pPr>
        <w:pStyle w:val="2"/>
        <w:rPr>
          <w:i/>
          <w:szCs w:val="24"/>
        </w:rPr>
      </w:pPr>
      <w:r w:rsidRPr="004A2B15">
        <w:rPr>
          <w:szCs w:val="24"/>
        </w:rPr>
        <w:t xml:space="preserve">                </w:t>
      </w:r>
      <w:r>
        <w:rPr>
          <w:szCs w:val="24"/>
        </w:rPr>
        <w:t xml:space="preserve">  </w:t>
      </w:r>
      <w:r w:rsidRPr="004A2B15">
        <w:rPr>
          <w:szCs w:val="24"/>
        </w:rPr>
        <w:t>Администрация</w:t>
      </w: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B15">
        <w:rPr>
          <w:rFonts w:ascii="Times New Roman" w:hAnsi="Times New Roman" w:cs="Times New Roman"/>
          <w:b/>
          <w:sz w:val="24"/>
          <w:szCs w:val="24"/>
        </w:rPr>
        <w:t xml:space="preserve">     Муниципального образования</w:t>
      </w: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B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2B15">
        <w:rPr>
          <w:rFonts w:ascii="Times New Roman" w:hAnsi="Times New Roman" w:cs="Times New Roman"/>
          <w:b/>
          <w:sz w:val="24"/>
          <w:szCs w:val="24"/>
        </w:rPr>
        <w:t>Костинский сельсовет</w:t>
      </w:r>
    </w:p>
    <w:p w:rsidR="004A2B15" w:rsidRPr="004A2B15" w:rsidRDefault="004A2B15" w:rsidP="004A2B15">
      <w:pPr>
        <w:pStyle w:val="1"/>
        <w:ind w:left="0"/>
        <w:jc w:val="left"/>
        <w:rPr>
          <w:bCs/>
          <w:szCs w:val="24"/>
        </w:rPr>
      </w:pPr>
      <w:r>
        <w:rPr>
          <w:szCs w:val="24"/>
        </w:rPr>
        <w:t xml:space="preserve">           </w:t>
      </w:r>
      <w:proofErr w:type="spellStart"/>
      <w:r w:rsidRPr="004A2B15">
        <w:rPr>
          <w:szCs w:val="24"/>
        </w:rPr>
        <w:t>Курманаевского</w:t>
      </w:r>
      <w:proofErr w:type="spellEnd"/>
      <w:r w:rsidRPr="004A2B15">
        <w:rPr>
          <w:szCs w:val="24"/>
        </w:rPr>
        <w:t xml:space="preserve"> района</w:t>
      </w: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B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A2B15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Оренбургской области</w:t>
      </w: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B1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A2B1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B1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3956">
        <w:rPr>
          <w:rFonts w:ascii="Times New Roman" w:hAnsi="Times New Roman" w:cs="Times New Roman"/>
          <w:sz w:val="24"/>
          <w:szCs w:val="24"/>
        </w:rPr>
        <w:t>20</w:t>
      </w:r>
      <w:r w:rsidRPr="004A2B15">
        <w:rPr>
          <w:rFonts w:ascii="Times New Roman" w:hAnsi="Times New Roman" w:cs="Times New Roman"/>
          <w:sz w:val="24"/>
          <w:szCs w:val="24"/>
        </w:rPr>
        <w:t xml:space="preserve">.05.2020 № </w:t>
      </w:r>
      <w:r w:rsidR="00843956">
        <w:rPr>
          <w:rFonts w:ascii="Times New Roman" w:hAnsi="Times New Roman" w:cs="Times New Roman"/>
          <w:sz w:val="24"/>
          <w:szCs w:val="24"/>
        </w:rPr>
        <w:t>27</w:t>
      </w:r>
      <w:r w:rsidRPr="004A2B15">
        <w:rPr>
          <w:rFonts w:ascii="Times New Roman" w:hAnsi="Times New Roman" w:cs="Times New Roman"/>
          <w:sz w:val="24"/>
          <w:szCs w:val="24"/>
        </w:rPr>
        <w:t>-п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муниципального образования Костинский сельсовет.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Костинский сельсовет, в соответствии ст.222 Гражданского кодекса РФ,  Земельным кодексом РФ, Градостроительным кодексом РФ, руководствуясь Уставом муниципального образования Костинского сельсовета,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Костинский сельсовет </w:t>
      </w:r>
      <w:proofErr w:type="spellStart"/>
      <w:r w:rsidRPr="004A2B1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4A2B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постановляет: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1.Утвердить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муниципального образования Костинский сельсовет.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</w:r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2B15" w:rsidRPr="004A2B15" w:rsidRDefault="004A2B15" w:rsidP="004A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Ю.А.Солдатов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прокуратуре.</w:t>
      </w:r>
    </w:p>
    <w:p w:rsidR="004A2B15" w:rsidRPr="004A2B15" w:rsidRDefault="004A2B15" w:rsidP="004A2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A2B15" w:rsidRPr="004A2B15" w:rsidRDefault="004A2B15" w:rsidP="004A2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4A2B15" w:rsidRPr="004A2B15" w:rsidRDefault="004A2B15" w:rsidP="004A2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2B15" w:rsidRPr="004A2B15" w:rsidRDefault="004A2B15" w:rsidP="004A2B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4A2B15" w:rsidRPr="004A2B15" w:rsidRDefault="004A2B15" w:rsidP="004A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843956" w:rsidRPr="00843956">
        <w:rPr>
          <w:rFonts w:ascii="Times New Roman" w:hAnsi="Times New Roman" w:cs="Times New Roman"/>
          <w:sz w:val="28"/>
          <w:szCs w:val="28"/>
        </w:rPr>
        <w:t>20</w:t>
      </w:r>
      <w:r w:rsidRPr="00843956">
        <w:rPr>
          <w:rFonts w:ascii="Times New Roman" w:hAnsi="Times New Roman" w:cs="Times New Roman"/>
          <w:sz w:val="28"/>
          <w:szCs w:val="28"/>
        </w:rPr>
        <w:t>.05.2020</w:t>
      </w:r>
      <w:r w:rsidRPr="004A2B15">
        <w:rPr>
          <w:rFonts w:ascii="Times New Roman" w:hAnsi="Times New Roman" w:cs="Times New Roman"/>
          <w:sz w:val="28"/>
          <w:szCs w:val="28"/>
        </w:rPr>
        <w:t xml:space="preserve"> № </w:t>
      </w:r>
      <w:r w:rsidR="00843956" w:rsidRPr="00843956">
        <w:rPr>
          <w:rFonts w:ascii="Times New Roman" w:hAnsi="Times New Roman" w:cs="Times New Roman"/>
          <w:sz w:val="28"/>
          <w:szCs w:val="28"/>
        </w:rPr>
        <w:t>27</w:t>
      </w:r>
      <w:r w:rsidRPr="00843956">
        <w:rPr>
          <w:rFonts w:ascii="Times New Roman" w:hAnsi="Times New Roman" w:cs="Times New Roman"/>
          <w:sz w:val="28"/>
          <w:szCs w:val="28"/>
        </w:rPr>
        <w:t>-п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15">
        <w:rPr>
          <w:rFonts w:ascii="Times New Roman" w:hAnsi="Times New Roman" w:cs="Times New Roman"/>
          <w:b/>
          <w:sz w:val="28"/>
          <w:szCs w:val="28"/>
        </w:rPr>
        <w:t xml:space="preserve">  1. Общие положения</w:t>
      </w:r>
    </w:p>
    <w:p w:rsidR="004A2B15" w:rsidRPr="004A2B15" w:rsidRDefault="004A2B15" w:rsidP="004A2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1.1.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требованиями, а также осуществление сноса самовольной постройки на территории муниципального образования Костинский сельсовет.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Самовольная постройка –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–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lastRenderedPageBreak/>
        <w:t>требованиями осуществляется в соответствии Порядком администрации муниципального образования Костинский сельсовет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>.2. ст.222 Гражданского кодекса РФ).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1.4.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15">
        <w:rPr>
          <w:rFonts w:ascii="Times New Roman" w:hAnsi="Times New Roman" w:cs="Times New Roman"/>
          <w:b/>
          <w:sz w:val="28"/>
          <w:szCs w:val="28"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 </w:t>
      </w:r>
      <w:hyperlink r:id="rId5" w:anchor="dst101187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статьей 222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Гражданского кодекса Российской Федерации (п.1 ст. 55.32 Градостроительного кодекса РФ)</w:t>
      </w:r>
      <w:r w:rsidRPr="004A2B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2.2. Орган местного самоуправления в  срок, не превышающий двадцати рабочих дней со дня получения от исполнительных органов  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 </w:t>
      </w:r>
      <w:hyperlink r:id="rId6" w:anchor="dst10901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>пунктом 1 статьи 222</w:t>
        </w:r>
      </w:hyperlink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2784"/>
      <w:bookmarkEnd w:id="0"/>
      <w:r w:rsidRPr="004A2B15">
        <w:rPr>
          <w:rFonts w:ascii="Times New Roman" w:eastAsia="Times New Roman" w:hAnsi="Times New Roman" w:cs="Times New Roman"/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 </w:t>
      </w:r>
      <w:hyperlink r:id="rId7" w:anchor="dst10908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>пунктом 4 статьи 222</w:t>
        </w:r>
      </w:hyperlink>
      <w:r w:rsidRPr="004A2B15">
        <w:rPr>
          <w:rFonts w:ascii="Times New Roman" w:eastAsia="Times New Roman" w:hAnsi="Times New Roman" w:cs="Times New Roman"/>
          <w:sz w:val="28"/>
          <w:szCs w:val="28"/>
        </w:rPr>
        <w:t> Гражданского кодекса Российской Федерации;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785"/>
      <w:bookmarkEnd w:id="1"/>
      <w:r w:rsidRPr="004A2B15">
        <w:rPr>
          <w:rFonts w:ascii="Times New Roman" w:eastAsia="Times New Roman" w:hAnsi="Times New Roman" w:cs="Times New Roman"/>
          <w:sz w:val="28"/>
          <w:szCs w:val="28"/>
        </w:rPr>
        <w:lastRenderedPageBreak/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2.3. Орган местного самоуправления принимает в порядке, установленной п.4 ст.222 Гражданского кодекса РФ: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в границах территории общего пользования;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1036"/>
      <w:bookmarkEnd w:id="2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1037"/>
      <w:bookmarkEnd w:id="3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1038"/>
      <w:bookmarkEnd w:id="4"/>
      <w:r w:rsidRPr="004A2B15">
        <w:rPr>
          <w:rFonts w:ascii="Times New Roman" w:eastAsia="Times New Roman" w:hAnsi="Times New Roman" w:cs="Times New Roman"/>
          <w:sz w:val="28"/>
          <w:szCs w:val="28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требованиями в отношении объекта недвижимого имущества, право 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который зарегистрировано в Едином государственном реестре недвижимости или признано судом в соответствии с </w:t>
      </w:r>
      <w:hyperlink r:id="rId8" w:anchor="dst10903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 3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4A2B15" w:rsidRPr="004A2B15" w:rsidRDefault="004A2B15" w:rsidP="004A2B15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Положения данного пункта Порядка применяются также в отношении жилых домов 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t>и жилых строений, созданных до 01.01.2019 соответственно на дачных и садовых земельных участках (ФЗ от 30.11.1994 N 52-ФЗ).</w:t>
      </w:r>
    </w:p>
    <w:p w:rsidR="004A2B15" w:rsidRPr="004A2B15" w:rsidRDefault="004A2B15" w:rsidP="004A2B1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color w:val="333333"/>
          <w:sz w:val="28"/>
          <w:szCs w:val="28"/>
          <w:shd w:val="clear" w:color="auto" w:fill="F4F3F8"/>
        </w:rPr>
        <w:tab/>
      </w:r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П. 4 ст. 222 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Гражданского кодекса РФ</w:t>
      </w:r>
      <w:r w:rsidRPr="004A2B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00056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4F3F8"/>
          </w:rPr>
          <w:t>не распространяется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 на самовольные постройки, относящиеся к </w:t>
      </w:r>
      <w:hyperlink r:id="rId10" w:anchor="dst100013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4F3F8"/>
          </w:rPr>
          <w:t>имуществу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 религиозного назначения (ФЗ от 30.11.1994 N 52-ФЗ (ред. 03.08.2018)).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Решение о сносе самовольной постройки либо решение о сносе самовольной постройки  или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в отношении жилых домов и жилых строений, созданных соответственно на дачных и садовых земельных участках, при наличии следующих условий: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1) права на эти объекты, жилые дома, жилые строения зарегистрированы до 01.09.2018;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  <w:r w:rsidRPr="004A2B15">
        <w:rPr>
          <w:rFonts w:ascii="Times New Roman" w:hAnsi="Times New Roman" w:cs="Times New Roman"/>
          <w:sz w:val="28"/>
          <w:szCs w:val="28"/>
        </w:rPr>
        <w:tab/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>2.5. 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2.6.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требованиями, в соответствии со ст.222 Гражданского кодекса РФ: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lastRenderedPageBreak/>
        <w:tab/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2) в связи с отсутствием разрешения на строительство в отношении здания,      сооружения или другого строения, 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до 14.05.1998.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привидении в соответствие с установленными требованиями, может быть признано только судом.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2.7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п.4. ст.222 Гражданского кодекса РФ, принимается органом самоуправления путем издания правового акта в форме постановления.</w:t>
      </w:r>
    </w:p>
    <w:p w:rsidR="004A2B15" w:rsidRPr="004A2B15" w:rsidRDefault="004A2B15" w:rsidP="004A2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15">
        <w:rPr>
          <w:rFonts w:ascii="Times New Roman" w:hAnsi="Times New Roman" w:cs="Times New Roman"/>
          <w:b/>
          <w:sz w:val="28"/>
          <w:szCs w:val="28"/>
        </w:rPr>
        <w:t>3. Организация работы по сносу самовольных построек    или их        приведению в соответствие с установленными требованиями на основании решения органа местного самоуправления</w:t>
      </w:r>
    </w:p>
    <w:p w:rsidR="004A2B15" w:rsidRPr="004A2B15" w:rsidRDefault="004A2B15" w:rsidP="004A2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3.1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3.2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3.3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 xml:space="preserve">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(п.4. ст.55.32 Градостроительного кодекса РФ).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3.4.</w:t>
      </w:r>
      <w:r w:rsidRPr="004A2B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если лица, указанные в </w:t>
      </w:r>
      <w:hyperlink r:id="rId11" w:anchor="dst2788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>п.3.3</w:t>
        </w:r>
      </w:hyperlink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Положения,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течение семи рабочих дней со дня принятия соответствующего решения обязан (п.5 ст.55.32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Градостроительного кодекса РФ):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790"/>
      <w:bookmarkEnd w:id="5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791"/>
      <w:bookmarkEnd w:id="6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2) 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792"/>
      <w:bookmarkEnd w:id="7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 xml:space="preserve">3.5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</w:t>
      </w:r>
      <w:proofErr w:type="gramEnd"/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3.6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</w:t>
      </w:r>
    </w:p>
    <w:p w:rsidR="004A2B15" w:rsidRPr="004A2B15" w:rsidRDefault="004A2B15" w:rsidP="004A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4A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в установленный срок лицами, указанными в </w:t>
      </w:r>
      <w:r w:rsidRPr="004A2B15">
        <w:rPr>
          <w:rFonts w:ascii="Times New Roman" w:hAnsi="Times New Roman" w:cs="Times New Roman"/>
          <w:sz w:val="28"/>
          <w:szCs w:val="28"/>
        </w:rPr>
        <w:t xml:space="preserve">п.3.5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Положения, не выполнены обязанности, предусмотренные </w:t>
      </w:r>
      <w:hyperlink r:id="rId12" w:anchor="dst2798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п.3.10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 </w:t>
      </w:r>
      <w:hyperlink r:id="rId13" w:anchor="dst0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переходит к новому правообладателю земельного участка (п.8. ст.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55.32 Градостроительного кодекса РФ).</w:t>
      </w:r>
      <w:proofErr w:type="gramEnd"/>
    </w:p>
    <w:p w:rsidR="004A2B15" w:rsidRPr="004A2B15" w:rsidRDefault="004A2B15" w:rsidP="004A2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3.8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14" w:anchor="dst2793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п.3.5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Положения, а в случаях, предусмотренных </w:t>
      </w:r>
      <w:r w:rsidRPr="004A2B15">
        <w:rPr>
          <w:rFonts w:ascii="Times New Roman" w:hAnsi="Times New Roman" w:cs="Times New Roman"/>
          <w:sz w:val="28"/>
          <w:szCs w:val="28"/>
        </w:rPr>
        <w:t xml:space="preserve">пунктами 3.6 и 3.12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Положения,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(п.9. ст.55.32 Градостроительного кодекса РФ).</w:t>
      </w:r>
    </w:p>
    <w:p w:rsidR="004A2B15" w:rsidRPr="004A2B15" w:rsidRDefault="004A2B15" w:rsidP="004A2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3.9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Снос самовольной постройки осуществляется в соответствии со </w:t>
      </w:r>
      <w:hyperlink r:id="rId15" w:anchor="dst2743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55.30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6" w:anchor="dst2752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55.31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 </w:t>
      </w:r>
      <w:hyperlink r:id="rId17" w:anchor="dst100737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главой 6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РФ (п.10 ст.55.32 Градостроительного кодекса РФ).</w:t>
      </w:r>
    </w:p>
    <w:p w:rsidR="004A2B15" w:rsidRPr="004A2B15" w:rsidRDefault="004A2B15" w:rsidP="004A2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3.10 Лица, указанные в п.3.5 Порядка обязаны (п.11 ст.55.32 Градостроительного кодекса РФ):</w:t>
      </w:r>
    </w:p>
    <w:p w:rsidR="004A2B15" w:rsidRPr="004A2B15" w:rsidRDefault="004A2B15" w:rsidP="004A2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4A2B15" w:rsidRPr="004A2B15" w:rsidRDefault="004A2B15" w:rsidP="004A2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4A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приведении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соответствие с установленными требованиями, в срок, установленный указанным решением для сноса самовольной постройки;</w:t>
      </w:r>
    </w:p>
    <w:p w:rsidR="004A2B15" w:rsidRPr="004A2B15" w:rsidRDefault="004A2B15" w:rsidP="004A2B1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Pr="004A2B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</w:t>
      </w:r>
      <w:proofErr w:type="gramEnd"/>
    </w:p>
    <w:p w:rsidR="004A2B15" w:rsidRPr="004A2B15" w:rsidRDefault="004A2B15" w:rsidP="004A2B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необходимо, чтобы в срок, предусмотренный </w:t>
      </w:r>
      <w:hyperlink r:id="rId18" w:anchor="dst2800" w:history="1">
        <w:r w:rsidRPr="004A2B1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подпунктом 2</w:t>
        </w:r>
      </w:hyperlink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  <w:proofErr w:type="gramEnd"/>
    </w:p>
    <w:p w:rsidR="004A2B15" w:rsidRPr="004A2B15" w:rsidRDefault="004A2B15" w:rsidP="004A2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>3.11</w:t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2B15">
        <w:rPr>
          <w:rFonts w:ascii="Times New Roman" w:hAnsi="Times New Roman" w:cs="Times New Roman"/>
          <w:sz w:val="28"/>
          <w:szCs w:val="28"/>
        </w:rPr>
        <w:t xml:space="preserve"> случае, если указанными в п.3.5 Порядка лицами в установленные сроки не выполнены обязанности, предусмотренные п.3.10 Порядка, орган местного самоуправления, выполняет одно из следующих действий (п.12 ст.55.32 Градостроительного кодекса РФ):</w:t>
      </w:r>
    </w:p>
    <w:p w:rsidR="004A2B15" w:rsidRPr="004A2B15" w:rsidRDefault="004A2B15" w:rsidP="004A2B1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>1)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течение семи рабочих дней со дня истечения срока, предусмотренного </w:t>
      </w:r>
      <w:hyperlink r:id="rId19" w:anchor="dst2798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>п.3.10</w:t>
        </w:r>
      </w:hyperlink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Порядка  для выполнения соответствующей обязанности, уведомление об этом в исполнительный орган государственной 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2804"/>
      <w:bookmarkEnd w:id="8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2) обращается в течение шести месяцев со дня истечения срока, предусмотренного </w:t>
      </w:r>
      <w:hyperlink r:id="rId20" w:anchor="dst2798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>п.</w:t>
        </w:r>
      </w:hyperlink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3.10 Порядка 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 под</w:t>
      </w:r>
      <w:hyperlink r:id="rId21" w:anchor="dst2809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>пунктом 3 пункта  3.12</w:t>
        </w:r>
      </w:hyperlink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2805"/>
      <w:bookmarkEnd w:id="9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3) обращается в течение шести месяцев со дня истечения срока, предусмотренного 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>, за исключением случая, предусмотренного под</w:t>
      </w:r>
      <w:hyperlink r:id="rId22" w:anchor="dst2809" w:history="1">
        <w:r w:rsidRPr="004A2B1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3 пункта 3.12 Порядка.   </w:t>
        </w:r>
      </w:hyperlink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  <w:t xml:space="preserve">Данный пункт Порядка применяется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также в случаях, если решение о сносе самовольной постройки принято в соответствии с </w:t>
      </w:r>
      <w:r w:rsidRPr="004A2B15">
        <w:rPr>
          <w:rFonts w:ascii="Times New Roman" w:hAnsi="Times New Roman" w:cs="Times New Roman"/>
          <w:sz w:val="28"/>
          <w:szCs w:val="28"/>
        </w:rPr>
        <w:t>ГК РФ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 до 04.08.2018 и самовольная постройка не была снесена в срок, установленный данным решением.</w:t>
      </w:r>
    </w:p>
    <w:p w:rsidR="004A2B15" w:rsidRPr="004A2B15" w:rsidRDefault="004A2B15" w:rsidP="004A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2B15">
        <w:rPr>
          <w:rFonts w:ascii="Times New Roman" w:hAnsi="Times New Roman" w:cs="Times New Roman"/>
          <w:sz w:val="28"/>
          <w:szCs w:val="28"/>
        </w:rPr>
        <w:t xml:space="preserve">3.12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п.13. ст. 55.32 Градостроительного кодекса РФ)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 п.3.5 Порядка, не были выявлены;</w:t>
      </w:r>
      <w:proofErr w:type="gramEnd"/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2808"/>
      <w:bookmarkEnd w:id="10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возведена самовольная постройка, не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2809"/>
      <w:bookmarkEnd w:id="11"/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lastRenderedPageBreak/>
        <w:t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 п.3.10 Порядка, при условии, что самовольная постройка создана или возведена на неделимом земельном участке, на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B15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4A2B15">
        <w:rPr>
          <w:rFonts w:ascii="Times New Roman" w:eastAsia="Times New Roman" w:hAnsi="Times New Roman" w:cs="Times New Roman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4F3F8"/>
        </w:rPr>
      </w:pPr>
      <w:r w:rsidRPr="00B35028">
        <w:rPr>
          <w:rFonts w:ascii="Times New Roman" w:hAnsi="Times New Roman" w:cs="Times New Roman"/>
          <w:sz w:val="28"/>
          <w:szCs w:val="28"/>
        </w:rPr>
        <w:t xml:space="preserve">Данный пункт Порядка применяется </w:t>
      </w:r>
      <w:r w:rsidRPr="00B35028">
        <w:rPr>
          <w:rFonts w:ascii="Times New Roman" w:hAnsi="Times New Roman" w:cs="Times New Roman"/>
          <w:sz w:val="28"/>
          <w:szCs w:val="28"/>
          <w:shd w:val="clear" w:color="auto" w:fill="F4F3F8"/>
        </w:rPr>
        <w:t>также в случаях, если решение о сносе самовольной постройки принято в соответствии с </w:t>
      </w:r>
      <w:r w:rsidRPr="00B35028">
        <w:rPr>
          <w:rFonts w:ascii="Times New Roman" w:hAnsi="Times New Roman" w:cs="Times New Roman"/>
          <w:sz w:val="28"/>
          <w:szCs w:val="28"/>
        </w:rPr>
        <w:t>ГК РФ</w:t>
      </w:r>
      <w:r w:rsidRPr="00B35028">
        <w:rPr>
          <w:rFonts w:ascii="Times New Roman" w:hAnsi="Times New Roman" w:cs="Times New Roman"/>
          <w:sz w:val="28"/>
          <w:szCs w:val="28"/>
          <w:shd w:val="clear" w:color="auto" w:fill="F4F3F8"/>
        </w:rPr>
        <w:t> до 04.08.2018 и самовольная постройка не была снесена в срок, установленный данным решением.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>3.13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4F3F8"/>
        </w:rPr>
        <w:t xml:space="preserve"> 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двух месяцев со дня истечения сроков, указанных соответственно в подпунктах 1-3 п.3.12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 (п.14 ст.55.32 Градостроительного кодекса РФ).</w:t>
      </w:r>
    </w:p>
    <w:p w:rsidR="004A2B15" w:rsidRPr="004A2B15" w:rsidRDefault="004A2B15" w:rsidP="004A2B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3.14</w:t>
      </w:r>
      <w:proofErr w:type="gramStart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случаях, предусмотренных </w:t>
      </w:r>
      <w:r w:rsidRPr="004A2B15">
        <w:rPr>
          <w:rFonts w:ascii="Times New Roman" w:hAnsi="Times New Roman" w:cs="Times New Roman"/>
          <w:sz w:val="28"/>
          <w:szCs w:val="28"/>
        </w:rPr>
        <w:t>подпунктами 2 и 3 п.3.12 Порядка</w:t>
      </w:r>
      <w:r w:rsidRPr="004A2B15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 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4A2B15" w:rsidRPr="004A2B15" w:rsidRDefault="004A2B15" w:rsidP="004A2B15">
      <w:pPr>
        <w:jc w:val="both"/>
        <w:rPr>
          <w:rFonts w:cs="Times New Roman"/>
          <w:sz w:val="28"/>
          <w:szCs w:val="28"/>
        </w:rPr>
      </w:pPr>
    </w:p>
    <w:p w:rsidR="004A2B15" w:rsidRPr="004A2B15" w:rsidRDefault="004A2B15" w:rsidP="004A2B15">
      <w:pPr>
        <w:jc w:val="both"/>
        <w:rPr>
          <w:rFonts w:cs="Times New Roman"/>
          <w:sz w:val="28"/>
          <w:szCs w:val="28"/>
        </w:rPr>
      </w:pPr>
    </w:p>
    <w:p w:rsidR="004A2B15" w:rsidRPr="004A2B15" w:rsidRDefault="004A2B15" w:rsidP="004A2B15">
      <w:pPr>
        <w:jc w:val="both"/>
        <w:rPr>
          <w:rFonts w:cs="Times New Roman"/>
          <w:sz w:val="28"/>
          <w:szCs w:val="28"/>
        </w:rPr>
      </w:pPr>
    </w:p>
    <w:p w:rsidR="004A2B15" w:rsidRPr="004A2B15" w:rsidRDefault="004A2B15" w:rsidP="004A2B15">
      <w:pPr>
        <w:jc w:val="both"/>
        <w:rPr>
          <w:rFonts w:cs="Times New Roman"/>
          <w:sz w:val="28"/>
          <w:szCs w:val="28"/>
        </w:rPr>
      </w:pPr>
    </w:p>
    <w:p w:rsidR="004A2B15" w:rsidRPr="004A2B15" w:rsidRDefault="004A2B15" w:rsidP="004A2B15">
      <w:pPr>
        <w:jc w:val="both"/>
        <w:rPr>
          <w:rFonts w:cs="Times New Roman"/>
          <w:sz w:val="28"/>
          <w:szCs w:val="28"/>
        </w:rPr>
      </w:pPr>
    </w:p>
    <w:p w:rsidR="007303E5" w:rsidRPr="004A2B15" w:rsidRDefault="007303E5" w:rsidP="004A2B15">
      <w:pPr>
        <w:rPr>
          <w:sz w:val="28"/>
          <w:szCs w:val="28"/>
        </w:rPr>
      </w:pPr>
    </w:p>
    <w:sectPr w:rsidR="007303E5" w:rsidRPr="004A2B15" w:rsidSect="004A2B15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463"/>
    <w:rsid w:val="001D5149"/>
    <w:rsid w:val="004313C2"/>
    <w:rsid w:val="004A2B15"/>
    <w:rsid w:val="007303E5"/>
    <w:rsid w:val="007364ED"/>
    <w:rsid w:val="007A7463"/>
    <w:rsid w:val="00843956"/>
    <w:rsid w:val="00B1304F"/>
    <w:rsid w:val="00B3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9"/>
  </w:style>
  <w:style w:type="paragraph" w:styleId="1">
    <w:name w:val="heading 1"/>
    <w:basedOn w:val="a"/>
    <w:next w:val="a"/>
    <w:link w:val="10"/>
    <w:qFormat/>
    <w:rsid w:val="004A2B15"/>
    <w:pPr>
      <w:keepNext/>
      <w:spacing w:after="0" w:line="240" w:lineRule="auto"/>
      <w:ind w:left="-540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2B15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2B15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4A2B15"/>
    <w:rPr>
      <w:rFonts w:ascii="Times New Roman" w:eastAsia="Calibri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f670878d88ab83726bd1804b82668b84b027802e/" TargetMode="External"/><Relationship Id="rId13" Type="http://schemas.openxmlformats.org/officeDocument/2006/relationships/hyperlink" Target="http://www.consultant.ru/document/cons_doc_LAW_327799/" TargetMode="External"/><Relationship Id="rId18" Type="http://schemas.openxmlformats.org/officeDocument/2006/relationships/hyperlink" Target="http://www.consultant.ru/document/cons_doc_LAW_315267/7cb66e0f239f00b0e1d59f167cd46beb2182ece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5267/7cb66e0f239f00b0e1d59f167cd46beb2182ece1/" TargetMode="External"/><Relationship Id="rId7" Type="http://schemas.openxmlformats.org/officeDocument/2006/relationships/hyperlink" Target="http://www.consultant.ru/document/cons_doc_LAW_312579/f670878d88ab83726bd1804b82668b84b027802e/" TargetMode="External"/><Relationship Id="rId12" Type="http://schemas.openxmlformats.org/officeDocument/2006/relationships/hyperlink" Target="http://www.consultant.ru/document/cons_doc_LAW_315267/7cb66e0f239f00b0e1d59f167cd46beb2182ece1/" TargetMode="External"/><Relationship Id="rId17" Type="http://schemas.openxmlformats.org/officeDocument/2006/relationships/hyperlink" Target="http://www.consultant.ru/document/cons_doc_LAW_315267/a64902fb612d76aff26a27bc1b3acbeb9c3e7be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15267/00bde8c90dadbd124e5d991aea7c4c0eec011ef8/" TargetMode="External"/><Relationship Id="rId20" Type="http://schemas.openxmlformats.org/officeDocument/2006/relationships/hyperlink" Target="http://www.consultant.ru/document/cons_doc_LAW_315267/7cb66e0f239f00b0e1d59f167cd46beb2182ece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579/f670878d88ab83726bd1804b82668b84b027802e/" TargetMode="External"/><Relationship Id="rId11" Type="http://schemas.openxmlformats.org/officeDocument/2006/relationships/hyperlink" Target="http://www.consultant.ru/document/cons_doc_LAW_315267/7cb66e0f239f00b0e1d59f167cd46beb2182ece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12579/f670878d88ab83726bd1804b82668b84b027802e/" TargetMode="External"/><Relationship Id="rId15" Type="http://schemas.openxmlformats.org/officeDocument/2006/relationships/hyperlink" Target="http://www.consultant.ru/document/cons_doc_LAW_315267/10a6891eac8e297d348c2ecab51075f1366db6b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68427/" TargetMode="External"/><Relationship Id="rId19" Type="http://schemas.openxmlformats.org/officeDocument/2006/relationships/hyperlink" Target="http://www.consultant.ru/document/cons_doc_LAW_315267/7cb66e0f239f00b0e1d59f167cd46beb2182ece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23986/9f7a3cf53239eca2edd88f48abffaae436a17f68/" TargetMode="External"/><Relationship Id="rId14" Type="http://schemas.openxmlformats.org/officeDocument/2006/relationships/hyperlink" Target="http://www.consultant.ru/document/cons_doc_LAW_315267/7cb66e0f239f00b0e1d59f167cd46beb2182ece1/" TargetMode="External"/><Relationship Id="rId22" Type="http://schemas.openxmlformats.org/officeDocument/2006/relationships/hyperlink" Target="http://www.consultant.ru/document/cons_doc_LAW_315267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2</cp:revision>
  <cp:lastPrinted>2020-05-20T04:15:00Z</cp:lastPrinted>
  <dcterms:created xsi:type="dcterms:W3CDTF">2020-05-20T04:15:00Z</dcterms:created>
  <dcterms:modified xsi:type="dcterms:W3CDTF">2020-05-20T04:15:00Z</dcterms:modified>
</cp:coreProperties>
</file>